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2D787">
      <w:pPr>
        <w:jc w:val="center"/>
        <w:rPr>
          <w:rFonts w:ascii="宋体" w:hAnsi="Calibri" w:eastAsia="宋体" w:cs="Times New Roman"/>
          <w:color w:val="000000"/>
          <w:sz w:val="30"/>
          <w:szCs w:val="30"/>
        </w:rPr>
      </w:pPr>
      <w:bookmarkStart w:id="0" w:name="OLE_LINK31"/>
      <w:bookmarkStart w:id="1" w:name="OLE_LINK30"/>
    </w:p>
    <w:p w14:paraId="085442EC">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80D6F72">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新增拉力、扭转试验机设备项目</w:t>
      </w:r>
    </w:p>
    <w:p w14:paraId="3BC6C6FC">
      <w:pPr>
        <w:pStyle w:val="16"/>
        <w:rPr>
          <w:rFonts w:hint="eastAsia"/>
          <w:lang w:eastAsia="zh-CN"/>
        </w:rPr>
      </w:pPr>
    </w:p>
    <w:p w14:paraId="12BC1F7E">
      <w:pPr>
        <w:pStyle w:val="16"/>
        <w:rPr>
          <w:rFonts w:hint="eastAsia"/>
          <w:lang w:eastAsia="zh-CN"/>
        </w:rPr>
      </w:pPr>
    </w:p>
    <w:p w14:paraId="29FFF87C">
      <w:pPr>
        <w:pStyle w:val="16"/>
        <w:rPr>
          <w:rFonts w:hint="eastAsia"/>
          <w:lang w:eastAsia="zh-CN"/>
        </w:rPr>
      </w:pPr>
    </w:p>
    <w:p w14:paraId="72EDD6DF">
      <w:pPr>
        <w:jc w:val="right"/>
        <w:rPr>
          <w:rFonts w:ascii="Calibri" w:hAnsi="Calibri" w:eastAsia="宋体" w:cs="Times New Roman"/>
          <w:color w:val="000000"/>
          <w:sz w:val="28"/>
          <w:szCs w:val="28"/>
        </w:rPr>
      </w:pPr>
    </w:p>
    <w:p w14:paraId="4C6F2E9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1F8135CD">
      <w:pPr>
        <w:jc w:val="center"/>
        <w:rPr>
          <w:rFonts w:ascii="黑体" w:hAnsi="宋体" w:eastAsia="黑体" w:cs="Times New Roman"/>
          <w:color w:val="000000"/>
          <w:sz w:val="72"/>
          <w:szCs w:val="72"/>
        </w:rPr>
      </w:pPr>
    </w:p>
    <w:p w14:paraId="5FF0F95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BCB071">
      <w:pPr>
        <w:jc w:val="center"/>
        <w:rPr>
          <w:rFonts w:ascii="黑体" w:hAnsi="宋体" w:eastAsia="黑体" w:cs="Times New Roman"/>
          <w:color w:val="000000"/>
          <w:sz w:val="72"/>
          <w:szCs w:val="72"/>
        </w:rPr>
      </w:pPr>
    </w:p>
    <w:p w14:paraId="6F0261F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748EF3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62BA6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7A460B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7DB23D2">
      <w:pPr>
        <w:pStyle w:val="16"/>
        <w:rPr>
          <w:b/>
          <w:bCs/>
        </w:rPr>
      </w:pPr>
    </w:p>
    <w:p w14:paraId="6F2DE5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EA382D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00E4DFCC">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5228EC8">
          <w:pPr>
            <w:spacing w:line="480" w:lineRule="auto"/>
            <w:jc w:val="center"/>
            <w:rPr>
              <w:rFonts w:cs="宋体"/>
              <w:b/>
              <w:bCs/>
              <w:sz w:val="48"/>
              <w:szCs w:val="48"/>
            </w:rPr>
          </w:pPr>
          <w:r>
            <w:rPr>
              <w:rFonts w:ascii="宋体" w:hAnsi="宋体" w:eastAsia="宋体" w:cs="宋体"/>
              <w:b/>
              <w:bCs/>
              <w:sz w:val="48"/>
              <w:szCs w:val="48"/>
            </w:rPr>
            <w:t>目录</w:t>
          </w:r>
        </w:p>
        <w:p w14:paraId="41E19951">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85FA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9D84FCE">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7367B1D">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5522646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52655A53">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7246881D">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8ECADC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8FE2F1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183B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248EF9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D56DA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E4B7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4AD64B">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68672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DC476B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CB556F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新增拉力、扭转试验机设备项目</w:t>
            </w:r>
          </w:p>
        </w:tc>
      </w:tr>
      <w:tr w14:paraId="5D76D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4B8C1F2">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3F03FC">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lang w:eastAsia="zh-CN"/>
              </w:rPr>
              <w:t>CGZX2024110055</w:t>
            </w:r>
          </w:p>
        </w:tc>
      </w:tr>
      <w:tr w14:paraId="34BB53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5FA0AB">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0C3EF5E">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拉力、扭转试验机设</w:t>
            </w:r>
          </w:p>
        </w:tc>
      </w:tr>
      <w:tr w14:paraId="29813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29F376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381083D">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31100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A11274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D4C3824">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3C408FC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2294A6CE">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val="en-US" w:eastAsia="zh-CN"/>
              </w:rPr>
              <w:t>林保良</w:t>
            </w:r>
          </w:p>
          <w:p w14:paraId="40CE9B3F">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13668829221</w:t>
            </w:r>
          </w:p>
          <w:p w14:paraId="3DA22868">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rPr>
              <w:t>li</w:t>
            </w:r>
            <w:r>
              <w:rPr>
                <w:rStyle w:val="43"/>
                <w:rFonts w:hint="eastAsia" w:ascii="宋体" w:hAnsi="宋体" w:eastAsia="宋体" w:cs="宋体"/>
                <w:bCs/>
                <w:snapToGrid w:val="0"/>
                <w:color w:val="auto"/>
                <w:kern w:val="0"/>
                <w:sz w:val="24"/>
                <w:szCs w:val="24"/>
                <w:lang w:val="en-US" w:eastAsia="zh-CN"/>
              </w:rPr>
              <w:t>nbl</w:t>
            </w:r>
            <w:r>
              <w:rPr>
                <w:rStyle w:val="43"/>
                <w:rFonts w:hint="eastAsia" w:ascii="宋体" w:hAnsi="宋体" w:eastAsia="宋体" w:cs="宋体"/>
                <w:bCs/>
                <w:snapToGrid w:val="0"/>
                <w:color w:val="auto"/>
                <w:kern w:val="0"/>
                <w:sz w:val="24"/>
                <w:szCs w:val="24"/>
              </w:rPr>
              <w:t>@sinotruk.com</w:t>
            </w:r>
            <w:r>
              <w:rPr>
                <w:rStyle w:val="43"/>
                <w:rFonts w:hint="eastAsia" w:ascii="宋体" w:hAnsi="宋体" w:eastAsia="宋体" w:cs="宋体"/>
                <w:bCs/>
                <w:snapToGrid w:val="0"/>
                <w:color w:val="auto"/>
                <w:kern w:val="0"/>
                <w:sz w:val="24"/>
                <w:szCs w:val="24"/>
              </w:rPr>
              <w:fldChar w:fldCharType="end"/>
            </w:r>
          </w:p>
          <w:p w14:paraId="08CA4D0E">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宋彦泉</w:t>
            </w:r>
          </w:p>
          <w:p w14:paraId="403F8D5E">
            <w:pPr>
              <w:pStyle w:val="16"/>
              <w:ind w:firstLine="482" w:firstLineChars="200"/>
              <w:rPr>
                <w:rFonts w:hint="default" w:ascii="宋体" w:hAnsi="宋体" w:eastAsia="宋体" w:cs="宋体"/>
                <w:bCs/>
                <w:snapToGrid w:val="0"/>
                <w:kern w:val="0"/>
                <w:sz w:val="24"/>
                <w:szCs w:val="24"/>
                <w:highlight w:val="yellow"/>
                <w:lang w:val="en-US" w:eastAsia="zh-CN" w:bidi="ar-SA"/>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lang w:val="en-US" w:eastAsia="zh-CN" w:bidi="ar-SA"/>
              </w:rPr>
              <w:t>13793184306</w:t>
            </w:r>
          </w:p>
          <w:p w14:paraId="11094E1D">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color w:val="auto"/>
                <w:kern w:val="0"/>
                <w:sz w:val="24"/>
                <w:szCs w:val="24"/>
                <w:highlight w:val="yellow"/>
                <w:lang w:val="en-US" w:eastAsia="zh-CN"/>
              </w:rPr>
              <w:t>songyanquan@sinotruk</w:t>
            </w:r>
            <w:r>
              <w:rPr>
                <w:rFonts w:hint="eastAsia" w:ascii="宋体" w:hAnsi="宋体" w:eastAsia="宋体" w:cs="宋体"/>
                <w:b/>
                <w:snapToGrid w:val="0"/>
                <w:color w:val="auto"/>
                <w:kern w:val="0"/>
                <w:sz w:val="24"/>
                <w:szCs w:val="24"/>
                <w:highlight w:val="yellow"/>
              </w:rPr>
              <w:t>.com</w:t>
            </w:r>
          </w:p>
        </w:tc>
      </w:tr>
      <w:tr w14:paraId="29966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A1DED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DAB278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45793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5A9CBA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2A1785F">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BD233E3">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483561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280</w:t>
            </w:r>
            <w:r>
              <w:rPr>
                <w:rFonts w:hint="eastAsia" w:hAnsi="宋体" w:eastAsia="宋体" w:cs="Times New Roman"/>
                <w:color w:val="000000"/>
                <w:sz w:val="24"/>
                <w:szCs w:val="24"/>
                <w:highlight w:val="none"/>
                <w:lang w:val="en-US" w:eastAsia="zh-CN"/>
              </w:rPr>
              <w:t>万元（含税，税率13%），超过投标限价无法投标。</w:t>
            </w:r>
          </w:p>
        </w:tc>
      </w:tr>
      <w:tr w14:paraId="52E1A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EDD597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4DCD37">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FF4BCCE">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300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6B0E7F4">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81A7E80">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EF19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2E29F9A1">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C98A46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55AA2B3C">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856B03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9A633B4">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653E8733">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09AF8935">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350853F">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86BA93E">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2E5C529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57F7C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4E228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2E6BF8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D49831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AEC5D16">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4B6BD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7673CF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4343023">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239EB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0ADC17A">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D8892B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0A9B59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日17:00前；</w:t>
            </w:r>
          </w:p>
          <w:p w14:paraId="5FCA62A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34F0148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380FF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F6E423F">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B0EB8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:00:00</w:t>
            </w:r>
            <w:r>
              <w:rPr>
                <w:rFonts w:hint="eastAsia" w:ascii="宋体" w:hAnsi="宋体" w:eastAsia="宋体" w:cs="宋体"/>
                <w:sz w:val="24"/>
                <w:szCs w:val="24"/>
                <w:highlight w:val="none"/>
              </w:rPr>
              <w:t>前；</w:t>
            </w:r>
          </w:p>
          <w:p w14:paraId="4915271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CFE1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DC1A267">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BF25BF">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78C55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79449A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25B303D">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:00:00</w:t>
            </w:r>
          </w:p>
          <w:p w14:paraId="6F9A51E6">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B2E5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00809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3AFBF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A84A077">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A9FA34E">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A2B3B3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6917B8C6">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76F0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045D08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6E2DB4D">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E4880C4">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4754C5B6">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4B0F3E0">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8A60C2E">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71FE005">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林保良/13668829221</w:t>
            </w:r>
          </w:p>
        </w:tc>
      </w:tr>
      <w:tr w14:paraId="68AAD2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6A269E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7C46E84">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0AAC2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3C51D5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826E44E">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B55D2F7">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480B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9CDD4B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4B52477">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1B3E417F">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237AF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7255D96">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326818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3311A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8B31D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18C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B69E0F2">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F04B2F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305E7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F8F9E9">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630D6F1">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14:paraId="60EF2B7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6116BD63">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0919A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F863A44">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775273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2B6CC42">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1409B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1FE611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98C7859">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:00:00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4A2F751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F5301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0B18EB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F2E931D">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403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4BC7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AA47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0A4656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0297AF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4</w:t>
            </w:r>
            <w:bookmarkStart w:id="128" w:name="_GoBack"/>
            <w:bookmarkEnd w:id="128"/>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494DC728">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C3D5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2EB39A6">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8AEE278">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34980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849AF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A86D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E6470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0B5585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74BF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801253">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1CB3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E1B15B2">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4CD062">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C20EF76">
            <w:pPr>
              <w:pStyle w:val="16"/>
              <w:ind w:firstLine="480" w:firstLineChars="200"/>
              <w:rPr>
                <w:rFonts w:hAnsi="宋体" w:eastAsia="宋体" w:cs="宋体"/>
                <w:color w:val="FF0000"/>
                <w:sz w:val="24"/>
                <w:szCs w:val="24"/>
              </w:rPr>
            </w:pPr>
            <w:r>
              <w:rPr>
                <w:rFonts w:hint="eastAsia" w:hAnsi="宋体" w:eastAsia="宋体" w:cs="宋体"/>
                <w:color w:val="FF0000"/>
                <w:sz w:val="24"/>
                <w:szCs w:val="24"/>
              </w:rPr>
              <w:t>1.</w:t>
            </w:r>
            <w:r>
              <w:rPr>
                <w:rFonts w:hint="eastAsia" w:hAnsi="宋体" w:eastAsia="宋体" w:cs="宋体"/>
                <w:color w:val="FF0000"/>
                <w:sz w:val="24"/>
                <w:szCs w:val="24"/>
                <w:lang w:val="en-US" w:eastAsia="zh-CN"/>
              </w:rPr>
              <w:t>定标后</w:t>
            </w:r>
            <w:r>
              <w:rPr>
                <w:rFonts w:hint="eastAsia" w:hAnsi="宋体" w:eastAsia="宋体" w:cs="宋体"/>
                <w:color w:val="FF0000"/>
                <w:sz w:val="24"/>
                <w:szCs w:val="24"/>
              </w:rPr>
              <w:t>，</w:t>
            </w:r>
            <w:r>
              <w:rPr>
                <w:rFonts w:hint="eastAsia" w:hAnsi="宋体" w:eastAsia="宋体" w:cs="宋体"/>
                <w:color w:val="FF0000"/>
                <w:sz w:val="24"/>
                <w:szCs w:val="24"/>
                <w:lang w:val="en-US" w:eastAsia="zh-CN"/>
              </w:rPr>
              <w:t>120</w:t>
            </w:r>
            <w:r>
              <w:rPr>
                <w:rFonts w:hint="eastAsia" w:hAnsi="宋体" w:eastAsia="宋体" w:cs="宋体"/>
                <w:color w:val="FF0000"/>
                <w:sz w:val="24"/>
                <w:szCs w:val="24"/>
              </w:rPr>
              <w:t>个日历日之内交货至供货地点</w:t>
            </w:r>
            <w:r>
              <w:rPr>
                <w:rFonts w:hAnsi="宋体" w:eastAsia="宋体" w:cs="宋体"/>
                <w:color w:val="FF0000"/>
                <w:sz w:val="24"/>
                <w:szCs w:val="24"/>
              </w:rPr>
              <w:t>。</w:t>
            </w:r>
          </w:p>
          <w:p w14:paraId="294FC35A">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2.接续</w:t>
            </w:r>
            <w:r>
              <w:rPr>
                <w:rFonts w:hint="eastAsia" w:hAnsi="宋体" w:eastAsia="宋体" w:cs="宋体"/>
                <w:color w:val="FF0000"/>
                <w:sz w:val="24"/>
                <w:szCs w:val="24"/>
                <w:lang w:val="en-US" w:eastAsia="zh-CN"/>
              </w:rPr>
              <w:t>30</w:t>
            </w:r>
            <w:r>
              <w:rPr>
                <w:rFonts w:hint="eastAsia" w:hAnsi="宋体" w:eastAsia="宋体" w:cs="宋体"/>
                <w:color w:val="FF0000"/>
                <w:sz w:val="24"/>
                <w:szCs w:val="24"/>
              </w:rPr>
              <w:t>个日历日之内安装调试完毕。</w:t>
            </w:r>
          </w:p>
          <w:p w14:paraId="45B676A2">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3.接续30个日历日之内完成终验收。</w:t>
            </w:r>
          </w:p>
          <w:p w14:paraId="223E3F1C">
            <w:pPr>
              <w:pStyle w:val="16"/>
              <w:ind w:firstLine="480" w:firstLineChars="200"/>
              <w:rPr>
                <w:rFonts w:hAnsi="宋体" w:eastAsia="宋体" w:cs="宋体"/>
                <w:color w:val="000000"/>
                <w:sz w:val="24"/>
                <w:szCs w:val="24"/>
              </w:rPr>
            </w:pPr>
            <w:r>
              <w:rPr>
                <w:rFonts w:hint="eastAsia" w:hAnsi="宋体" w:eastAsia="宋体" w:cs="宋体"/>
                <w:color w:val="FF0000"/>
                <w:sz w:val="24"/>
                <w:szCs w:val="24"/>
              </w:rPr>
              <w:t>安装调试时间或终验收时间超过规定时间的，投标人应当随标书提供详细的工期计划。</w:t>
            </w:r>
          </w:p>
        </w:tc>
      </w:tr>
      <w:tr w14:paraId="70EB2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44D73CD">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1356E6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5D5B0CB">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lang w:val="en-US" w:eastAsia="zh-CN"/>
              </w:rPr>
              <w:t>招标方指定地点</w:t>
            </w:r>
            <w:r>
              <w:rPr>
                <w:rFonts w:hint="eastAsia" w:hAnsi="宋体" w:eastAsia="宋体" w:cs="宋体"/>
                <w:color w:val="000000"/>
                <w:sz w:val="24"/>
                <w:szCs w:val="24"/>
              </w:rPr>
              <w:t>。</w:t>
            </w:r>
          </w:p>
        </w:tc>
      </w:tr>
      <w:tr w14:paraId="489FD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475678D">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0908BC5">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9BBC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967101">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FBEDEE6">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57EB3D88">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设备全部到齐后，卖方提交金额为合同价款</w:t>
            </w:r>
            <w:r>
              <w:rPr>
                <w:rFonts w:hint="eastAsia" w:ascii="宋体" w:hAnsi="宋体" w:cs="宋体"/>
                <w:sz w:val="24"/>
                <w:szCs w:val="24"/>
                <w:lang w:val="en-US" w:eastAsia="zh-CN"/>
              </w:rPr>
              <w:t>3</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1691204">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14:paraId="0ADF9A36">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14:paraId="5A5B4A30">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rPr>
              <w:t>b.该套设备最终验收报告的原件及其复印件两份。</w:t>
            </w:r>
          </w:p>
          <w:p w14:paraId="5CD08D76">
            <w:pPr>
              <w:pStyle w:val="34"/>
              <w:numPr>
                <w:ilvl w:val="0"/>
                <w:numId w:val="2"/>
              </w:numPr>
              <w:adjustRightInd w:val="0"/>
              <w:spacing w:after="0" w:line="240" w:lineRule="auto"/>
              <w:ind w:left="0" w:leftChars="0" w:firstLine="480"/>
              <w:rPr>
                <w:rFonts w:ascii="宋体" w:hAnsi="宋体" w:eastAsia="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7F8CB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CE0B1F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2357F25">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4B58D980">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14:paraId="7811049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14:paraId="162E11FE">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14:paraId="3A7B1EF7">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14:paraId="58580616">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14:paraId="19008616">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14:paraId="56FBA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B7B43F">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3B77A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946543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123C02">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D1B7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431C5E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A41B9C3">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01DEC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D7D22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181CCEC">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773BECD1">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CA291C">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4E38AAD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84156C8">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8BE8615">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8DB6FD7">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9983F88">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47FFB8E">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71A363A">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434CA8D">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527B02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829A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E0CF2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26DDF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02569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7DE89EDB">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419E553">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045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C6C966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5A86BF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A2796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7BA1C96">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64B3BA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E3A85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28C5B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FF37E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1C936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6F93122">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F36F660">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4155E592">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10FC3A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A5E28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A6323D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430DC28">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23C31B6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A3FC9A2">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387BF8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F709D2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76715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00D0CB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3F4C1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2BDF22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0F575E41">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05708C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24E8F1E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2D2E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562A2C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4E36ADA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7266BB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2117857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CA4AE0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8503F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E5286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3F00AE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0D9DBB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CC1F98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E63A4F2">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34D939A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62D8DA6">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4FBBBDA">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3A0FB3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5315F4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38DB5F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75E66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F62805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E96B3FD">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6627"/>
      <w:bookmarkStart w:id="8" w:name="_Toc33267001"/>
      <w:bookmarkStart w:id="9" w:name="_Toc33285487"/>
      <w:bookmarkStart w:id="10" w:name="_Toc33265752"/>
      <w:bookmarkStart w:id="11" w:name="_Toc33266914"/>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644F52DF">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0D81C83">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753"/>
      <w:bookmarkStart w:id="15" w:name="_Toc33265654"/>
      <w:bookmarkStart w:id="16" w:name="_Toc33266628"/>
      <w:bookmarkStart w:id="17" w:name="_Toc33266951"/>
      <w:bookmarkStart w:id="18" w:name="_Toc395116634"/>
      <w:bookmarkStart w:id="19" w:name="_Toc33285489"/>
      <w:bookmarkStart w:id="20" w:name="_Toc33266915"/>
      <w:bookmarkStart w:id="21"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DCFC79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26FC624">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F38F01E">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59749F8B">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511A730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878FA7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77DFF4C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143F1F4B">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8002DD1">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5742CFA6">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B2A50A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BA420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A6499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37E82A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11D1A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14FD726">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2503F1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99980E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07DAE3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A94EC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DB615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2AB06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CD16DD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5B00C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A0F95F5">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10AC57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710D4D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6DFCC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84B0B3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FA3A62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2F4ABFC">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1632F2B">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0795F7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4592BD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C2D748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7CA4E7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896D73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4BBB4D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5F1C56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9"/>
      <w:bookmarkStart w:id="24" w:name="OLE_LINK25"/>
      <w:bookmarkStart w:id="25" w:name="OLE_LINK27"/>
      <w:bookmarkStart w:id="26" w:name="OLE_LINK28"/>
      <w:r>
        <w:rPr>
          <w:rFonts w:hint="eastAsia" w:ascii="宋体" w:hAnsi="宋体" w:eastAsia="宋体" w:cs="宋体"/>
          <w:bCs/>
          <w:sz w:val="24"/>
          <w:szCs w:val="24"/>
        </w:rPr>
        <w:t>；</w:t>
      </w:r>
      <w:bookmarkEnd w:id="22"/>
      <w:bookmarkEnd w:id="23"/>
      <w:bookmarkEnd w:id="24"/>
      <w:bookmarkEnd w:id="25"/>
      <w:bookmarkEnd w:id="26"/>
    </w:p>
    <w:p w14:paraId="1F9DA7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B771350">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5DC8E11">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D71826">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1CDDC608">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0EEEE443">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933A6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28E53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0FF8CC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14C94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44925F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88658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3FF95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033EC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D11E4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9FAFD80">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49CF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CDC39D5">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75F13C6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F6A49DB">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1A9F52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37882D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C787DD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7B4B38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C4101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733E4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BB6CDF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CBFAE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32B7F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8AF67D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D015F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DCE2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AA86B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76C6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8FA97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099478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490C7933">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12A2C67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1040B34">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6B9D0FF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E1D27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CF087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491F3B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17BCB0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430F90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7CCBC7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500E5F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1976F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CDE12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3E4DB4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6031FB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6CA47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F798C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6B9053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7E324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4F640523">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7491A5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250B6510">
      <w:pPr>
        <w:pStyle w:val="16"/>
      </w:pPr>
    </w:p>
    <w:p w14:paraId="5DEF0737">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auto"/>
          <w:spacing w:val="-8"/>
          <w:sz w:val="48"/>
          <w:szCs w:val="44"/>
        </w:rPr>
        <w:t>济南</w:t>
      </w:r>
      <w:r>
        <w:rPr>
          <w:rFonts w:hint="eastAsia" w:ascii="Calibri" w:hAnsi="宋体" w:eastAsia="宋体" w:cs="Times New Roman"/>
          <w:b/>
          <w:bCs/>
          <w:color w:val="auto"/>
          <w:spacing w:val="-8"/>
          <w:sz w:val="48"/>
          <w:szCs w:val="44"/>
          <w:lang w:val="en-US" w:eastAsia="zh-CN"/>
        </w:rPr>
        <w:t>动力</w:t>
      </w:r>
      <w:r>
        <w:rPr>
          <w:rFonts w:hint="eastAsia" w:ascii="Calibri" w:hAnsi="宋体" w:eastAsia="宋体" w:cs="Times New Roman"/>
          <w:b/>
          <w:bCs/>
          <w:color w:val="auto"/>
          <w:spacing w:val="-8"/>
          <w:sz w:val="48"/>
          <w:szCs w:val="44"/>
        </w:rPr>
        <w:t>有限公司</w:t>
      </w:r>
    </w:p>
    <w:p w14:paraId="7B2F8B9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lang w:val="en-US" w:eastAsia="zh-CN"/>
        </w:rPr>
        <w:t>新增拉力、扭转试验机设备项目</w:t>
      </w:r>
    </w:p>
    <w:p w14:paraId="6FE1BC89">
      <w:pPr>
        <w:jc w:val="right"/>
        <w:rPr>
          <w:rFonts w:ascii="Calibri" w:hAnsi="Calibri" w:eastAsia="宋体" w:cs="Times New Roman"/>
          <w:color w:val="000000"/>
          <w:sz w:val="28"/>
          <w:szCs w:val="28"/>
        </w:rPr>
      </w:pPr>
    </w:p>
    <w:p w14:paraId="748B55C1">
      <w:pPr>
        <w:pStyle w:val="16"/>
      </w:pPr>
    </w:p>
    <w:p w14:paraId="0CEA0DE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0F2466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DB876A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7408E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F0AAC43">
      <w:pPr>
        <w:pStyle w:val="16"/>
      </w:pPr>
    </w:p>
    <w:p w14:paraId="5C31AA22">
      <w:pPr>
        <w:pStyle w:val="16"/>
        <w:rPr>
          <w:rFonts w:ascii="黑体" w:hAnsi="宋体" w:eastAsia="黑体" w:cs="Times New Roman"/>
          <w:color w:val="000000"/>
          <w:sz w:val="72"/>
          <w:szCs w:val="72"/>
        </w:rPr>
      </w:pPr>
    </w:p>
    <w:p w14:paraId="75FEB6BB">
      <w:pPr>
        <w:pStyle w:val="16"/>
        <w:rPr>
          <w:rFonts w:ascii="黑体" w:hAnsi="宋体" w:eastAsia="黑体" w:cs="Times New Roman"/>
          <w:color w:val="000000"/>
          <w:sz w:val="72"/>
          <w:szCs w:val="72"/>
        </w:rPr>
      </w:pPr>
    </w:p>
    <w:p w14:paraId="11693C7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B72D86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194DAF9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F84DC40">
      <w:pPr>
        <w:pStyle w:val="16"/>
        <w:rPr>
          <w:b/>
          <w:bCs/>
        </w:rPr>
      </w:pPr>
    </w:p>
    <w:p w14:paraId="77CBFC3F">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14:paraId="4A227E29">
      <w:pPr>
        <w:pStyle w:val="11"/>
      </w:pPr>
    </w:p>
    <w:p w14:paraId="62D78D8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052C708">
      <w:pPr>
        <w:spacing w:line="360" w:lineRule="auto"/>
        <w:rPr>
          <w:rFonts w:ascii="宋体" w:hAnsi="宋体" w:eastAsia="宋体" w:cs="Times New Roman"/>
          <w:b/>
          <w:sz w:val="36"/>
          <w:szCs w:val="36"/>
        </w:rPr>
      </w:pPr>
    </w:p>
    <w:p w14:paraId="7CF11D85">
      <w:pPr>
        <w:pStyle w:val="11"/>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14:paraId="61F433D7">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6DCD15EC">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5DB50C3F">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sz w:val="24"/>
          <w:szCs w:val="24"/>
          <w:u w:val="single"/>
          <w:lang w:val="en-US" w:eastAsia="zh-CN"/>
        </w:rPr>
        <w:t>新增拉力、扭转试验机设备</w:t>
      </w:r>
    </w:p>
    <w:p w14:paraId="7D9C4100">
      <w:pPr>
        <w:spacing w:line="360" w:lineRule="auto"/>
        <w:outlineLvl w:val="3"/>
        <w:rPr>
          <w:rFonts w:hint="default" w:ascii="宋体" w:hAnsi="宋体" w:eastAsia="宋体" w:cs="宋体"/>
          <w:sz w:val="24"/>
          <w:szCs w:val="24"/>
          <w:highlight w:val="yellow"/>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u w:val="single"/>
          <w:lang w:val="en-US" w:eastAsia="zh-CN"/>
        </w:rPr>
        <w:t>质量部新建质检中心</w:t>
      </w:r>
    </w:p>
    <w:p w14:paraId="6737FD6C">
      <w:pPr>
        <w:spacing w:line="360" w:lineRule="auto"/>
        <w:outlineLvl w:val="3"/>
        <w:rPr>
          <w:rFonts w:hint="default" w:ascii="宋体" w:hAnsi="宋体" w:eastAsia="宋体" w:cs="宋体"/>
          <w:sz w:val="24"/>
          <w:szCs w:val="24"/>
          <w:lang w:val="en-US" w:eastAsia="zh-CN"/>
        </w:rPr>
      </w:pPr>
      <w:r>
        <w:rPr>
          <w:rFonts w:hint="eastAsia" w:ascii="宋体" w:hAnsi="宋体" w:eastAsia="宋体" w:cs="宋体"/>
          <w:sz w:val="24"/>
          <w:szCs w:val="24"/>
        </w:rPr>
        <w:t>三、使用地点：</w:t>
      </w:r>
      <w:r>
        <w:rPr>
          <w:rFonts w:hint="eastAsia" w:ascii="宋体" w:hAnsi="宋体" w:eastAsia="宋体" w:cs="宋体"/>
          <w:sz w:val="24"/>
          <w:szCs w:val="24"/>
          <w:u w:val="single"/>
          <w:lang w:val="en-US" w:eastAsia="zh-CN"/>
        </w:rPr>
        <w:t>质量部新建质检中心</w:t>
      </w:r>
    </w:p>
    <w:p w14:paraId="46D6E19C">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四、工作制度：全年工作365天、两班制、设备年时基数</w:t>
      </w:r>
      <w:r>
        <w:rPr>
          <w:rFonts w:ascii="宋体" w:hAnsi="宋体" w:eastAsia="宋体" w:cs="宋体"/>
          <w:sz w:val="24"/>
          <w:szCs w:val="24"/>
        </w:rPr>
        <w:t>4380</w:t>
      </w:r>
      <w:r>
        <w:rPr>
          <w:rFonts w:hint="eastAsia" w:ascii="宋体" w:hAnsi="宋体" w:eastAsia="宋体" w:cs="宋体"/>
          <w:sz w:val="24"/>
          <w:szCs w:val="24"/>
        </w:rPr>
        <w:t>小时。</w:t>
      </w:r>
    </w:p>
    <w:p w14:paraId="3970A257">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6B3CC6C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2B70D1E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23F6C07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7A0053E1">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7FA9D17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4AA58EF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冷却水：试验室提供7℃公共冷却水。</w:t>
      </w:r>
    </w:p>
    <w:p w14:paraId="279F4C4C">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0DC34CAF">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lang w:val="en-US" w:eastAsia="zh-CN"/>
        </w:rPr>
        <w:t>拉力、扭转试验机</w:t>
      </w:r>
      <w:r>
        <w:rPr>
          <w:rFonts w:hint="eastAsia" w:ascii="宋体" w:hAnsi="宋体" w:eastAsia="宋体" w:cs="宋体"/>
          <w:sz w:val="24"/>
          <w:szCs w:val="24"/>
        </w:rPr>
        <w:t>（详见下表）</w:t>
      </w:r>
    </w:p>
    <w:p w14:paraId="21A4E8D8">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lang w:val="en-US" w:eastAsia="zh-CN"/>
        </w:rPr>
        <w:t>3</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63B3649E">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47B3B8B0">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687D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4" w:type="dxa"/>
            <w:vAlign w:val="center"/>
          </w:tcPr>
          <w:p w14:paraId="386F07D3">
            <w:pPr>
              <w:jc w:val="center"/>
              <w:rPr>
                <w:rFonts w:ascii="宋体" w:hAnsi="宋体" w:eastAsia="宋体" w:cs="宋体"/>
                <w:sz w:val="24"/>
                <w:szCs w:val="24"/>
              </w:rPr>
            </w:pPr>
            <w:r>
              <w:rPr>
                <w:rFonts w:hint="eastAsia" w:ascii="宋体" w:hAnsi="宋体" w:eastAsia="宋体" w:cs="宋体"/>
                <w:sz w:val="24"/>
                <w:szCs w:val="24"/>
              </w:rPr>
              <w:t>序号</w:t>
            </w:r>
          </w:p>
        </w:tc>
        <w:tc>
          <w:tcPr>
            <w:tcW w:w="2919" w:type="dxa"/>
            <w:vAlign w:val="center"/>
          </w:tcPr>
          <w:p w14:paraId="7516F58F">
            <w:pPr>
              <w:jc w:val="center"/>
              <w:rPr>
                <w:rFonts w:ascii="宋体" w:hAnsi="宋体" w:eastAsia="宋体" w:cs="宋体"/>
                <w:sz w:val="24"/>
                <w:szCs w:val="24"/>
              </w:rPr>
            </w:pPr>
            <w:r>
              <w:rPr>
                <w:rFonts w:hint="eastAsia" w:ascii="宋体" w:hAnsi="宋体" w:eastAsia="宋体" w:cs="宋体"/>
                <w:sz w:val="24"/>
                <w:szCs w:val="24"/>
              </w:rPr>
              <w:t>名称</w:t>
            </w:r>
          </w:p>
        </w:tc>
        <w:tc>
          <w:tcPr>
            <w:tcW w:w="2559" w:type="dxa"/>
            <w:vAlign w:val="center"/>
          </w:tcPr>
          <w:p w14:paraId="57CFE1E1">
            <w:pPr>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05FC2B6A">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128A48D7">
            <w:pPr>
              <w:jc w:val="center"/>
              <w:rPr>
                <w:rFonts w:ascii="宋体" w:hAnsi="宋体" w:eastAsia="宋体" w:cs="宋体"/>
                <w:sz w:val="24"/>
                <w:szCs w:val="24"/>
              </w:rPr>
            </w:pPr>
            <w:r>
              <w:rPr>
                <w:rFonts w:hint="eastAsia" w:ascii="宋体" w:hAnsi="宋体" w:eastAsia="宋体" w:cs="宋体"/>
                <w:sz w:val="24"/>
                <w:szCs w:val="24"/>
              </w:rPr>
              <w:t>数量</w:t>
            </w:r>
          </w:p>
        </w:tc>
      </w:tr>
      <w:tr w14:paraId="4457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989D382">
            <w:pPr>
              <w:jc w:val="center"/>
              <w:rPr>
                <w:rFonts w:hint="eastAsia" w:ascii="宋体" w:hAnsi="宋体" w:eastAsia="宋体" w:cs="宋体"/>
                <w:sz w:val="24"/>
                <w:szCs w:val="24"/>
              </w:rPr>
            </w:pPr>
            <w:r>
              <w:rPr>
                <w:rFonts w:hint="eastAsia" w:ascii="宋体" w:hAnsi="宋体" w:eastAsia="宋体" w:cs="宋体"/>
                <w:sz w:val="24"/>
                <w:szCs w:val="24"/>
              </w:rPr>
              <w:t>1</w:t>
            </w:r>
          </w:p>
        </w:tc>
        <w:tc>
          <w:tcPr>
            <w:tcW w:w="2919" w:type="dxa"/>
            <w:vAlign w:val="center"/>
          </w:tcPr>
          <w:p w14:paraId="2EA3F3E7">
            <w:pPr>
              <w:jc w:val="center"/>
              <w:rPr>
                <w:rFonts w:hint="eastAsia" w:ascii="宋体" w:hAnsi="宋体" w:eastAsia="宋体" w:cs="宋体"/>
                <w:sz w:val="24"/>
                <w:szCs w:val="24"/>
                <w:lang w:val="en-US" w:eastAsia="zh-CN"/>
              </w:rPr>
            </w:pPr>
            <w:r>
              <w:rPr>
                <w:rFonts w:hint="eastAsia" w:ascii="宋体" w:hAnsi="宋体" w:eastAsia="宋体" w:cs="宋体"/>
                <w:sz w:val="24"/>
                <w:szCs w:val="24"/>
              </w:rPr>
              <w:t>600kN</w:t>
            </w:r>
            <w:r>
              <w:rPr>
                <w:rFonts w:hint="eastAsia" w:ascii="宋体" w:hAnsi="宋体" w:eastAsia="宋体" w:cs="宋体"/>
                <w:sz w:val="24"/>
                <w:szCs w:val="24"/>
                <w:lang w:val="en-US" w:eastAsia="zh-CN"/>
              </w:rPr>
              <w:t>拉力试验机</w:t>
            </w:r>
          </w:p>
        </w:tc>
        <w:tc>
          <w:tcPr>
            <w:tcW w:w="2559" w:type="dxa"/>
            <w:vAlign w:val="center"/>
          </w:tcPr>
          <w:p w14:paraId="1140CB91">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2D8936D5">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637B900D">
            <w:pPr>
              <w:jc w:val="center"/>
              <w:rPr>
                <w:rFonts w:ascii="宋体" w:hAnsi="宋体" w:eastAsia="宋体" w:cs="宋体"/>
                <w:sz w:val="24"/>
                <w:szCs w:val="24"/>
              </w:rPr>
            </w:pPr>
            <w:r>
              <w:rPr>
                <w:rFonts w:ascii="宋体" w:hAnsi="宋体" w:eastAsia="宋体" w:cs="宋体"/>
                <w:sz w:val="24"/>
                <w:szCs w:val="24"/>
              </w:rPr>
              <w:t>1</w:t>
            </w:r>
          </w:p>
        </w:tc>
      </w:tr>
      <w:tr w14:paraId="790A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A91C6F7">
            <w:pPr>
              <w:jc w:val="center"/>
              <w:rPr>
                <w:rFonts w:ascii="宋体" w:hAnsi="宋体" w:eastAsia="宋体" w:cs="宋体"/>
                <w:sz w:val="24"/>
                <w:szCs w:val="24"/>
              </w:rPr>
            </w:pPr>
            <w:r>
              <w:rPr>
                <w:rFonts w:hint="eastAsia" w:ascii="宋体" w:hAnsi="宋体" w:eastAsia="宋体" w:cs="宋体"/>
                <w:sz w:val="24"/>
                <w:szCs w:val="24"/>
              </w:rPr>
              <w:t>2</w:t>
            </w:r>
          </w:p>
        </w:tc>
        <w:tc>
          <w:tcPr>
            <w:tcW w:w="2919" w:type="dxa"/>
            <w:vAlign w:val="center"/>
          </w:tcPr>
          <w:p w14:paraId="1CF7881C">
            <w:pPr>
              <w:jc w:val="center"/>
              <w:rPr>
                <w:rFonts w:ascii="宋体" w:hAnsi="宋体" w:eastAsia="宋体" w:cs="Times New Roman"/>
                <w:color w:val="000000"/>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00kN</w:t>
            </w:r>
            <w:r>
              <w:rPr>
                <w:rFonts w:hint="eastAsia" w:ascii="宋体" w:hAnsi="宋体" w:eastAsia="宋体" w:cs="宋体"/>
                <w:sz w:val="24"/>
                <w:szCs w:val="24"/>
                <w:lang w:val="en-US" w:eastAsia="zh-CN"/>
              </w:rPr>
              <w:t>拉力试验机</w:t>
            </w:r>
          </w:p>
        </w:tc>
        <w:tc>
          <w:tcPr>
            <w:tcW w:w="2559" w:type="dxa"/>
            <w:vAlign w:val="center"/>
          </w:tcPr>
          <w:p w14:paraId="3A64F4F9">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00CDDC90">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3D82B2C2">
            <w:pPr>
              <w:jc w:val="center"/>
              <w:rPr>
                <w:rFonts w:ascii="宋体" w:hAnsi="宋体" w:eastAsia="宋体" w:cs="宋体"/>
                <w:sz w:val="24"/>
                <w:szCs w:val="24"/>
              </w:rPr>
            </w:pPr>
            <w:r>
              <w:rPr>
                <w:rFonts w:ascii="宋体" w:hAnsi="宋体" w:eastAsia="宋体" w:cs="宋体"/>
                <w:sz w:val="24"/>
                <w:szCs w:val="24"/>
              </w:rPr>
              <w:t>1</w:t>
            </w:r>
          </w:p>
        </w:tc>
      </w:tr>
      <w:tr w14:paraId="511B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A860A5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919" w:type="dxa"/>
            <w:vAlign w:val="center"/>
          </w:tcPr>
          <w:p w14:paraId="421DAA2F">
            <w:pPr>
              <w:jc w:val="center"/>
              <w:rPr>
                <w:rFonts w:hint="eastAsia" w:ascii="宋体" w:hAnsi="宋体" w:eastAsia="宋体" w:cs="宋体"/>
                <w:sz w:val="24"/>
                <w:szCs w:val="24"/>
                <w:lang w:val="en-US" w:eastAsia="zh-CN"/>
              </w:rPr>
            </w:pPr>
            <w:r>
              <w:rPr>
                <w:rFonts w:ascii="宋体" w:hAnsi="宋体" w:eastAsia="宋体" w:cs="宋体"/>
                <w:sz w:val="24"/>
                <w:szCs w:val="24"/>
                <w:u w:val="none"/>
              </w:rPr>
              <w:t>微机控制电子扭转试验</w:t>
            </w:r>
            <w:r>
              <w:rPr>
                <w:rFonts w:hint="eastAsia" w:ascii="宋体" w:hAnsi="宋体" w:eastAsia="宋体" w:cs="宋体"/>
                <w:sz w:val="24"/>
                <w:szCs w:val="24"/>
                <w:u w:val="none"/>
                <w:lang w:val="en-US" w:eastAsia="zh-CN"/>
              </w:rPr>
              <w:t>机</w:t>
            </w:r>
          </w:p>
        </w:tc>
        <w:tc>
          <w:tcPr>
            <w:tcW w:w="2559" w:type="dxa"/>
            <w:shd w:val="clear" w:color="auto" w:fill="auto"/>
            <w:vAlign w:val="center"/>
          </w:tcPr>
          <w:p w14:paraId="4DE20CF9">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见第二章技术要求</w:t>
            </w:r>
          </w:p>
        </w:tc>
        <w:tc>
          <w:tcPr>
            <w:tcW w:w="1513" w:type="dxa"/>
            <w:shd w:val="clear" w:color="auto" w:fill="auto"/>
            <w:vAlign w:val="center"/>
          </w:tcPr>
          <w:p w14:paraId="075C9FC7">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1105" w:type="dxa"/>
            <w:shd w:val="clear" w:color="auto" w:fill="auto"/>
            <w:vAlign w:val="center"/>
          </w:tcPr>
          <w:p w14:paraId="7A1E6DE8">
            <w:pPr>
              <w:jc w:val="center"/>
              <w:rPr>
                <w:rFonts w:ascii="宋体" w:hAnsi="宋体" w:eastAsia="宋体" w:cs="宋体"/>
                <w:kern w:val="2"/>
                <w:sz w:val="24"/>
                <w:szCs w:val="24"/>
                <w:lang w:val="en-US" w:eastAsia="zh-CN" w:bidi="ar-SA"/>
              </w:rPr>
            </w:pPr>
            <w:r>
              <w:rPr>
                <w:rFonts w:ascii="宋体" w:hAnsi="宋体" w:eastAsia="宋体" w:cs="宋体"/>
                <w:sz w:val="24"/>
                <w:szCs w:val="24"/>
              </w:rPr>
              <w:t>1</w:t>
            </w:r>
          </w:p>
        </w:tc>
      </w:tr>
    </w:tbl>
    <w:p w14:paraId="557D91E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E9A9373">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77804F5">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472084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57E7CE19">
      <w:pPr>
        <w:pStyle w:val="16"/>
        <w:spacing w:line="360" w:lineRule="auto"/>
        <w:ind w:firstLine="480" w:firstLineChars="200"/>
        <w:rPr>
          <w:rFonts w:hAnsi="宋体" w:eastAsia="宋体" w:cs="宋体"/>
          <w:sz w:val="24"/>
          <w:szCs w:val="24"/>
        </w:rPr>
      </w:pPr>
      <w:r>
        <w:rPr>
          <w:rFonts w:hint="eastAsia" w:hAnsi="宋体" w:eastAsia="宋体" w:cs="宋体"/>
          <w:sz w:val="24"/>
          <w:szCs w:val="24"/>
        </w:rPr>
        <w:t>本项目涉及设备部分为进口品牌，于第二章技术要求部分具体约束。</w:t>
      </w:r>
    </w:p>
    <w:p w14:paraId="4C89E3B6">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14:paraId="07E44C8E">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14:paraId="6686FF2D">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14:paraId="57EFCA13">
      <w:pPr>
        <w:widowControl/>
        <w:jc w:val="left"/>
      </w:pPr>
      <w:r>
        <w:br w:type="page"/>
      </w:r>
    </w:p>
    <w:p w14:paraId="270ED2CF">
      <w:pPr>
        <w:keepNext/>
        <w:keepLines/>
        <w:spacing w:before="120" w:after="120" w:line="480" w:lineRule="exact"/>
        <w:jc w:val="center"/>
        <w:outlineLvl w:val="1"/>
        <w:rPr>
          <w:rFonts w:ascii="宋体" w:hAnsi="宋体" w:eastAsia="宋体" w:cs="宋体"/>
          <w:bCs/>
          <w:color w:val="auto"/>
          <w:kern w:val="44"/>
          <w:sz w:val="24"/>
          <w:szCs w:val="24"/>
        </w:rPr>
      </w:pPr>
      <w:r>
        <w:rPr>
          <w:rFonts w:hint="eastAsia" w:ascii="宋体" w:hAnsi="宋体" w:eastAsia="宋体" w:cs="宋体"/>
          <w:b/>
          <w:bCs/>
          <w:color w:val="auto"/>
          <w:kern w:val="44"/>
          <w:sz w:val="24"/>
          <w:szCs w:val="24"/>
        </w:rPr>
        <w:t>第二章  技术要求</w:t>
      </w:r>
    </w:p>
    <w:p w14:paraId="79420736">
      <w:pPr>
        <w:pStyle w:val="4"/>
        <w:ind w:firstLine="420"/>
        <w:rPr>
          <w:rFonts w:ascii="宋体" w:hAnsi="宋体" w:cs="宋体"/>
          <w:b w:val="0"/>
          <w:bCs w:val="0"/>
          <w:sz w:val="24"/>
          <w:szCs w:val="24"/>
        </w:rPr>
      </w:pPr>
      <w:r>
        <w:rPr>
          <w:rFonts w:hint="eastAsia" w:ascii="宋体" w:hAnsi="宋体" w:cs="宋体"/>
          <w:sz w:val="24"/>
          <w:szCs w:val="24"/>
        </w:rPr>
        <w:t>一、特别提示</w:t>
      </w:r>
    </w:p>
    <w:p w14:paraId="65E61D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09BD0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2D8167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A12E023">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137E5704">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7C83F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71ED22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0684A388">
      <w:pPr>
        <w:pStyle w:val="4"/>
        <w:ind w:firstLine="420"/>
        <w:rPr>
          <w:rFonts w:ascii="宋体" w:hAnsi="宋体" w:cs="宋体"/>
          <w:b w:val="0"/>
          <w:bCs w:val="0"/>
          <w:sz w:val="24"/>
          <w:szCs w:val="24"/>
        </w:rPr>
      </w:pPr>
      <w:r>
        <w:rPr>
          <w:rFonts w:hint="eastAsia" w:ascii="宋体" w:hAnsi="宋体" w:cs="宋体"/>
          <w:sz w:val="24"/>
          <w:szCs w:val="24"/>
        </w:rPr>
        <w:t>二、基本要求</w:t>
      </w:r>
    </w:p>
    <w:p w14:paraId="630C7C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958C3C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099BF6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49343C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59B4C748">
      <w:pPr>
        <w:spacing w:line="360" w:lineRule="auto"/>
        <w:ind w:firstLine="480" w:firstLineChars="200"/>
        <w:rPr>
          <w:rFonts w:hint="eastAsia" w:ascii="宋体" w:hAnsi="宋体" w:eastAsia="宋体" w:cs="宋体"/>
          <w:b/>
          <w:bCs/>
          <w:color w:val="FF0000"/>
          <w:sz w:val="24"/>
          <w:szCs w:val="24"/>
          <w:lang w:val="en-US" w:eastAsia="zh-CN"/>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none"/>
          <w:lang w:val="en-US" w:eastAsia="zh-CN"/>
        </w:rPr>
        <w:t>其中，功率≥7.5KW的电机，应选用1级能效（根据国标计算）。＜7.5KW的电机，能效等级不低于2级</w:t>
      </w:r>
      <w:r>
        <w:rPr>
          <w:rFonts w:hint="eastAsia" w:ascii="宋体" w:hAnsi="宋体" w:eastAsia="宋体" w:cs="宋体"/>
          <w:sz w:val="24"/>
          <w:szCs w:val="24"/>
        </w:rPr>
        <w:t>。</w:t>
      </w:r>
    </w:p>
    <w:p w14:paraId="403C26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BE390B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014A468E">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.程序图纸要求</w:t>
      </w:r>
    </w:p>
    <w:p w14:paraId="2A4EDA1A">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.1 供方必须提供所有设备程序的源代码，包括但不限于 PLC程序、HMI 程序、机器人程序、视觉程序、伺服等。</w:t>
      </w:r>
    </w:p>
    <w:p w14:paraId="587BA197">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.2 供方所提供的程序不得设置任何密码、保护等限制手段，PLC 不得设置修改下载权限，功能块不得设置密码保护。</w:t>
      </w:r>
    </w:p>
    <w:p w14:paraId="41B3313C">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.3 HMI 界面等需要密码保护的程序，供方必须提供所有级别的用户名、密码。</w:t>
      </w:r>
    </w:p>
    <w:p w14:paraId="15CEBFBE">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.4 供方需在设备入场前提供设备程序源码，HMI 界面各级用户名和密码，并保证与现场程序一致。</w:t>
      </w:r>
    </w:p>
    <w:p w14:paraId="35746C6B">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8</w:t>
      </w:r>
      <w:r>
        <w:rPr>
          <w:rFonts w:hint="eastAsia" w:ascii="宋体" w:hAnsi="宋体" w:eastAsia="宋体" w:cs="Times New Roman"/>
          <w:b w:val="0"/>
          <w:bCs w:val="0"/>
          <w:sz w:val="24"/>
          <w:szCs w:val="24"/>
          <w:highlight w:val="none"/>
        </w:rPr>
        <w:t>.5 供方需在终验收前提供最新的设备程序源码和电气图纸，图纸要求为可编辑原格式（EPLAN、CAD 格式）且与实际接线一致。</w:t>
      </w:r>
    </w:p>
    <w:p w14:paraId="78784931">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.接口协议要求</w:t>
      </w:r>
    </w:p>
    <w:p w14:paraId="6FC8E66E">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lang w:val="en-US" w:eastAsia="zh-CN"/>
        </w:rPr>
        <w:t>9</w:t>
      </w:r>
      <w:r>
        <w:rPr>
          <w:rFonts w:hint="eastAsia" w:ascii="宋体" w:hAnsi="宋体" w:eastAsia="宋体" w:cs="Times New Roman"/>
          <w:b w:val="0"/>
          <w:bCs w:val="0"/>
          <w:sz w:val="24"/>
          <w:szCs w:val="24"/>
          <w:highlight w:val="none"/>
        </w:rPr>
        <w:t>.1 供方免费开放所有通讯接口，包括但不限于以太网、</w:t>
      </w:r>
    </w:p>
    <w:p w14:paraId="7D247AA6">
      <w:pPr>
        <w:spacing w:line="360" w:lineRule="auto"/>
        <w:ind w:firstLine="480" w:firstLineChars="200"/>
        <w:rPr>
          <w:rFonts w:hint="eastAsia" w:ascii="宋体" w:hAnsi="宋体" w:eastAsia="宋体" w:cs="Times New Roman"/>
          <w:b w:val="0"/>
          <w:bCs w:val="0"/>
          <w:sz w:val="24"/>
          <w:szCs w:val="24"/>
          <w:highlight w:val="none"/>
        </w:rPr>
      </w:pPr>
      <w:r>
        <w:rPr>
          <w:rFonts w:hint="eastAsia" w:ascii="宋体" w:hAnsi="宋体" w:eastAsia="宋体" w:cs="Times New Roman"/>
          <w:b w:val="0"/>
          <w:bCs w:val="0"/>
          <w:sz w:val="24"/>
          <w:szCs w:val="24"/>
          <w:highlight w:val="none"/>
        </w:rPr>
        <w:t>RS232、RS485、PROFIBUS、PROFINET、MODBUS 等常见接口，以及设备特有的专用接口。</w:t>
      </w:r>
    </w:p>
    <w:p w14:paraId="3C5424C3">
      <w:pPr>
        <w:spacing w:line="360" w:lineRule="auto"/>
        <w:ind w:firstLine="480" w:firstLineChars="200"/>
        <w:rPr>
          <w:rFonts w:hint="eastAsia" w:ascii="宋体" w:hAnsi="宋体" w:eastAsia="宋体" w:cs="Times New Roman"/>
          <w:b w:val="0"/>
          <w:bCs w:val="0"/>
          <w:sz w:val="24"/>
          <w:szCs w:val="24"/>
          <w:highlight w:val="none"/>
          <w:lang w:val="en-US" w:eastAsia="zh-CN"/>
        </w:rPr>
      </w:pPr>
      <w:r>
        <w:rPr>
          <w:rFonts w:hint="eastAsia" w:ascii="宋体" w:hAnsi="宋体" w:eastAsia="宋体" w:cs="Times New Roman"/>
          <w:b w:val="0"/>
          <w:bCs w:val="0"/>
          <w:sz w:val="24"/>
          <w:szCs w:val="24"/>
          <w:highlight w:val="none"/>
          <w:lang w:val="en-US" w:eastAsia="zh-CN"/>
        </w:rPr>
        <w:t>9.2 供方免费提供数据交互功能，交互数据包括但不限于实时数据、历史数据、报警信息等。</w:t>
      </w:r>
    </w:p>
    <w:p w14:paraId="254D7DDC">
      <w:pPr>
        <w:spacing w:line="360" w:lineRule="auto"/>
        <w:ind w:firstLine="480" w:firstLineChars="200"/>
        <w:rPr>
          <w:rFonts w:hint="eastAsia" w:ascii="宋体" w:hAnsi="宋体" w:eastAsia="宋体" w:cs="Times New Roman"/>
          <w:b w:val="0"/>
          <w:bCs w:val="0"/>
          <w:sz w:val="24"/>
          <w:szCs w:val="24"/>
          <w:highlight w:val="none"/>
          <w:lang w:val="en-US" w:eastAsia="zh-CN"/>
        </w:rPr>
      </w:pPr>
      <w:r>
        <w:rPr>
          <w:rFonts w:hint="eastAsia" w:ascii="宋体" w:hAnsi="宋体" w:eastAsia="宋体" w:cs="Times New Roman"/>
          <w:b w:val="0"/>
          <w:bCs w:val="0"/>
          <w:sz w:val="24"/>
          <w:szCs w:val="24"/>
          <w:highlight w:val="none"/>
          <w:lang w:val="en-US" w:eastAsia="zh-CN"/>
        </w:rPr>
        <w:t>9.3 供方在设备入场前提供接口的技术文档和参数说明，包括但不限于接口协议、通讯速率、数据格式等。</w:t>
      </w:r>
    </w:p>
    <w:p w14:paraId="149281F2">
      <w:pPr>
        <w:spacing w:line="360" w:lineRule="auto"/>
        <w:ind w:firstLine="480" w:firstLineChars="200"/>
        <w:rPr>
          <w:rFonts w:hint="eastAsia" w:ascii="宋体" w:hAnsi="宋体" w:eastAsia="宋体" w:cs="Times New Roman"/>
          <w:b w:val="0"/>
          <w:bCs w:val="0"/>
          <w:sz w:val="24"/>
          <w:szCs w:val="24"/>
          <w:highlight w:val="none"/>
          <w:lang w:val="en-US" w:eastAsia="zh-CN"/>
        </w:rPr>
      </w:pPr>
      <w:r>
        <w:rPr>
          <w:rFonts w:hint="eastAsia" w:ascii="宋体" w:hAnsi="宋体" w:eastAsia="宋体" w:cs="Times New Roman"/>
          <w:b w:val="0"/>
          <w:bCs w:val="0"/>
          <w:sz w:val="24"/>
          <w:szCs w:val="24"/>
          <w:highlight w:val="none"/>
          <w:lang w:val="en-US" w:eastAsia="zh-CN"/>
        </w:rPr>
        <w:t>9.4 设备使用周期内，供方免费派遣技术人员与甲方调试团队共同进行设备通讯接口的调试工作。</w:t>
      </w:r>
    </w:p>
    <w:p w14:paraId="020436C3">
      <w:pPr>
        <w:spacing w:line="4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10.数采要求：</w:t>
      </w:r>
    </w:p>
    <w:p w14:paraId="2E8128B6">
      <w:pPr>
        <w:spacing w:line="42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10.1供方免费提供应用层面系统接口，包括但不限于WebAPI、MQTT、NCLink、OPCUA、OPCDA、OpenProtocol、Socket等，以及第三方接口开发包。</w:t>
      </w:r>
    </w:p>
    <w:p w14:paraId="52C0FC13">
      <w:pPr>
        <w:spacing w:line="420" w:lineRule="exact"/>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10.2设备预留专用的数据采集模块，包括但不限于TCP/IP网络模块、RS232、RS484等串口模块等。</w:t>
      </w:r>
    </w:p>
    <w:p w14:paraId="2A5139CC">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10.3设备及上位控制系统（工控机）应接入工厂网络，用于数据采集。</w:t>
      </w:r>
    </w:p>
    <w:p w14:paraId="6E500EE5">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10.4设备商提供设备源程序，并根据甲方需求，免费提供相对应的参数点址。</w:t>
      </w:r>
    </w:p>
    <w:p w14:paraId="32930840">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10.5设备商提供数采专用的数据库账号、密码，以及数据存储的表、字段等信息，并提供数据逻辑。</w:t>
      </w:r>
    </w:p>
    <w:p w14:paraId="359CC17B">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10.6设备数据采集不受设备运行/待机等状态影响。</w:t>
      </w:r>
    </w:p>
    <w:p w14:paraId="7D94A0F0">
      <w:pPr>
        <w:spacing w:line="42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10.7设备应输出结构化数据、或者结构化文件（常用文件格式，不应使用专用工具/软件打开文件）；输出的数据及文件不得加密。</w:t>
      </w:r>
    </w:p>
    <w:p w14:paraId="39FF67C7">
      <w:pPr>
        <w:pStyle w:val="16"/>
        <w:rPr>
          <w:rFonts w:hint="default"/>
          <w:lang w:val="en-US" w:eastAsia="zh-CN"/>
        </w:rPr>
      </w:pPr>
    </w:p>
    <w:p w14:paraId="4F901828">
      <w:pPr>
        <w:pStyle w:val="113"/>
        <w:spacing w:line="360" w:lineRule="auto"/>
        <w:outlineLvl w:val="2"/>
        <w:rPr>
          <w:rFonts w:eastAsia="宋体" w:cs="宋体"/>
          <w:b/>
          <w:bCs w:val="0"/>
          <w:sz w:val="24"/>
          <w:szCs w:val="24"/>
        </w:rPr>
      </w:pPr>
      <w:r>
        <w:rPr>
          <w:rFonts w:hint="eastAsia" w:eastAsia="宋体" w:cs="宋体"/>
          <w:b/>
          <w:bCs w:val="0"/>
          <w:sz w:val="24"/>
          <w:szCs w:val="24"/>
        </w:rPr>
        <w:t>三、技术要求</w:t>
      </w:r>
    </w:p>
    <w:p w14:paraId="53E0B6FB">
      <w:pPr>
        <w:pStyle w:val="113"/>
        <w:outlineLvl w:val="3"/>
        <w:rPr>
          <w:rFonts w:hint="eastAsia" w:ascii="宋体" w:hAnsi="宋体" w:eastAsia="宋体" w:cs="Times New Roman"/>
          <w:b/>
          <w:bCs w:val="0"/>
          <w:color w:val="000000"/>
          <w:sz w:val="28"/>
          <w:szCs w:val="28"/>
          <w:lang w:val="en-US" w:eastAsia="zh-CN"/>
        </w:rPr>
      </w:pPr>
      <w:bookmarkStart w:id="32" w:name="_Hlk132112785"/>
      <w:r>
        <w:rPr>
          <w:rFonts w:hint="eastAsia" w:ascii="宋体" w:hAnsi="宋体" w:eastAsia="宋体" w:cs="Times New Roman"/>
          <w:b/>
          <w:bCs w:val="0"/>
          <w:color w:val="000000"/>
          <w:sz w:val="28"/>
          <w:szCs w:val="28"/>
          <w:lang w:val="en-US" w:eastAsia="zh-CN"/>
        </w:rPr>
        <w:t>3.1拉力试验机适用材料（包括但不限于以下材料）</w:t>
      </w:r>
    </w:p>
    <w:p w14:paraId="71ED56CF">
      <w:pPr>
        <w:pStyle w:val="123"/>
        <w:numPr>
          <w:ilvl w:val="0"/>
          <w:numId w:val="0"/>
        </w:numPr>
        <w:tabs>
          <w:tab w:val="left" w:pos="993"/>
        </w:tabs>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3.1.1黑色金属及其合金材料；</w:t>
      </w:r>
    </w:p>
    <w:p w14:paraId="3F16F223">
      <w:pPr>
        <w:pStyle w:val="123"/>
        <w:numPr>
          <w:ilvl w:val="0"/>
          <w:numId w:val="0"/>
        </w:numPr>
        <w:tabs>
          <w:tab w:val="left" w:pos="993"/>
        </w:tabs>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3.1.2有色金属及其合金材料；</w:t>
      </w:r>
    </w:p>
    <w:p w14:paraId="6371ABA6">
      <w:pPr>
        <w:pStyle w:val="113"/>
        <w:outlineLvl w:val="3"/>
        <w:rPr>
          <w:rFonts w:hint="eastAsia" w:eastAsia="宋体"/>
          <w:color w:val="000000"/>
          <w:sz w:val="24"/>
          <w:szCs w:val="24"/>
        </w:rPr>
      </w:pPr>
    </w:p>
    <w:p w14:paraId="68DE5EB1">
      <w:pPr>
        <w:pStyle w:val="113"/>
        <w:outlineLvl w:val="3"/>
        <w:rPr>
          <w:rFonts w:eastAsia="宋体"/>
          <w:b/>
          <w:bCs w:val="0"/>
          <w:color w:val="000000"/>
          <w:sz w:val="24"/>
          <w:szCs w:val="24"/>
        </w:rPr>
      </w:pPr>
      <w:r>
        <w:rPr>
          <w:rFonts w:hint="eastAsia" w:eastAsia="宋体"/>
          <w:b/>
          <w:bCs w:val="0"/>
          <w:color w:val="000000"/>
          <w:sz w:val="24"/>
          <w:szCs w:val="24"/>
          <w:lang w:val="en-US" w:eastAsia="zh-CN"/>
        </w:rPr>
        <w:t>3.1.2</w:t>
      </w:r>
      <w:r>
        <w:rPr>
          <w:rFonts w:hint="eastAsia" w:eastAsia="宋体"/>
          <w:b/>
          <w:bCs w:val="0"/>
          <w:color w:val="000000"/>
          <w:sz w:val="24"/>
          <w:szCs w:val="24"/>
        </w:rPr>
        <w:t>系统总体要求</w:t>
      </w:r>
    </w:p>
    <w:p w14:paraId="1EA1FDF8">
      <w:pPr>
        <w:spacing w:line="420" w:lineRule="exact"/>
        <w:ind w:firstLine="480" w:firstLineChars="200"/>
        <w:rPr>
          <w:rFonts w:hint="default"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拉力试验机应为国际一流品牌，应采用电子式下拉上压空间拉力试验机，应可根据GB及ISO、JIS、ASTM、DIN等国际标准对金属拉伸、压缩、弯曲等的力学性能进行测试分析研究，可求出最大力、抗拉强度、弯曲强度、压缩强度、弹性模量、断裂延伸率、屈服强度等参数。</w:t>
      </w:r>
    </w:p>
    <w:p w14:paraId="70C40068">
      <w:pPr>
        <w:pStyle w:val="5"/>
        <w:rPr>
          <w:rFonts w:hint="default" w:eastAsia="宋体"/>
          <w:color w:val="000000"/>
          <w:sz w:val="28"/>
          <w:szCs w:val="28"/>
          <w:lang w:val="en-US" w:eastAsia="zh-CN"/>
        </w:rPr>
      </w:pPr>
      <w:r>
        <w:rPr>
          <w:rFonts w:hint="eastAsia" w:ascii="宋体" w:hAnsi="宋体" w:eastAsia="宋体" w:cs="Times New Roman"/>
          <w:bCs/>
          <w:color w:val="000000"/>
          <w:sz w:val="28"/>
          <w:szCs w:val="28"/>
        </w:rPr>
        <w:t>3</w:t>
      </w:r>
      <w:r>
        <w:rPr>
          <w:rFonts w:ascii="宋体" w:hAnsi="宋体" w:eastAsia="宋体" w:cs="Times New Roman"/>
          <w:bCs/>
          <w:color w:val="000000"/>
          <w:sz w:val="28"/>
          <w:szCs w:val="28"/>
        </w:rPr>
        <w:t xml:space="preserve">.2 </w:t>
      </w:r>
      <w:r>
        <w:rPr>
          <w:rFonts w:hint="eastAsia" w:ascii="宋体" w:hAnsi="宋体" w:eastAsia="宋体"/>
          <w:sz w:val="28"/>
          <w:szCs w:val="28"/>
          <w:lang w:val="en-US" w:eastAsia="zh-CN"/>
        </w:rPr>
        <w:t>600kN</w:t>
      </w:r>
      <w:r>
        <w:rPr>
          <w:rFonts w:hint="eastAsia" w:ascii="宋体" w:hAnsi="宋体" w:eastAsia="宋体" w:cs="宋体"/>
          <w:sz w:val="28"/>
          <w:szCs w:val="28"/>
          <w:lang w:val="en-US" w:eastAsia="zh-CN"/>
        </w:rPr>
        <w:t>拉力试验机</w:t>
      </w:r>
    </w:p>
    <w:p w14:paraId="27214650">
      <w:pPr>
        <w:spacing w:line="420" w:lineRule="exact"/>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3.2.1设备主要参数</w:t>
      </w:r>
    </w:p>
    <w:p w14:paraId="37E406CF">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3.2.1.1</w:t>
      </w:r>
      <w:r>
        <w:rPr>
          <w:rFonts w:hint="eastAsia" w:ascii="宋体" w:hAnsi="宋体" w:eastAsia="宋体" w:cs="Times New Roman"/>
          <w:sz w:val="24"/>
          <w:szCs w:val="24"/>
        </w:rPr>
        <w:t>主机最大负载：600kN；</w:t>
      </w:r>
    </w:p>
    <w:p w14:paraId="7C2E24A4">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*3.2.1.2进口品牌，</w:t>
      </w:r>
      <w:r>
        <w:rPr>
          <w:rFonts w:hint="eastAsia" w:ascii="宋体" w:hAnsi="宋体" w:eastAsia="宋体" w:cs="Times New Roman"/>
          <w:sz w:val="24"/>
          <w:szCs w:val="24"/>
        </w:rPr>
        <w:t>载荷精度:</w:t>
      </w:r>
      <w:r>
        <w:rPr>
          <w:rFonts w:hint="eastAsia" w:ascii="宋体" w:hAnsi="宋体" w:eastAsia="宋体" w:cs="Times New Roman"/>
          <w:sz w:val="24"/>
          <w:szCs w:val="24"/>
          <w:lang w:val="en-US" w:eastAsia="zh-CN"/>
        </w:rPr>
        <w:t>0.5级</w:t>
      </w:r>
      <w:r>
        <w:rPr>
          <w:rFonts w:hint="eastAsia" w:ascii="宋体" w:hAnsi="宋体" w:eastAsia="宋体" w:cs="Times New Roman"/>
          <w:sz w:val="24"/>
          <w:szCs w:val="24"/>
        </w:rPr>
        <w:t>；</w:t>
      </w:r>
    </w:p>
    <w:p w14:paraId="27E3D532">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3.2.1.3</w:t>
      </w:r>
      <w:r>
        <w:rPr>
          <w:rFonts w:hint="eastAsia" w:ascii="宋体" w:hAnsi="宋体" w:eastAsia="宋体" w:cs="Times New Roman"/>
          <w:sz w:val="24"/>
          <w:szCs w:val="24"/>
        </w:rPr>
        <w:t>最大试验速度：</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25</w:t>
      </w:r>
      <w:r>
        <w:rPr>
          <w:rFonts w:hint="eastAsia" w:ascii="宋体" w:hAnsi="宋体" w:eastAsia="宋体" w:cs="Times New Roman"/>
          <w:sz w:val="24"/>
          <w:szCs w:val="24"/>
          <w:lang w:val="en-US" w:eastAsia="zh-CN"/>
        </w:rPr>
        <w:t>0</w:t>
      </w:r>
      <w:r>
        <w:rPr>
          <w:rFonts w:hint="eastAsia" w:ascii="宋体" w:hAnsi="宋体" w:eastAsia="宋体" w:cs="Times New Roman"/>
          <w:sz w:val="24"/>
          <w:szCs w:val="24"/>
        </w:rPr>
        <w:t xml:space="preserve">mm/min； </w:t>
      </w:r>
    </w:p>
    <w:p w14:paraId="504FEC61">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3.2.1.4</w:t>
      </w:r>
      <w:r>
        <w:rPr>
          <w:rFonts w:hint="eastAsia" w:ascii="宋体" w:hAnsi="宋体" w:eastAsia="宋体" w:cs="Times New Roman"/>
          <w:sz w:val="24"/>
          <w:szCs w:val="24"/>
        </w:rPr>
        <w:t>最小试验速度：0.001mm/min；</w:t>
      </w:r>
    </w:p>
    <w:p w14:paraId="732E0A44">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3.2.1.2</w:t>
      </w:r>
      <w:r>
        <w:rPr>
          <w:rFonts w:hint="eastAsia" w:ascii="宋体" w:hAnsi="宋体" w:eastAsia="宋体" w:cs="Times New Roman"/>
          <w:sz w:val="24"/>
          <w:szCs w:val="24"/>
        </w:rPr>
        <w:t>横梁最大行程：</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1300 mm；</w:t>
      </w:r>
    </w:p>
    <w:p w14:paraId="0D452476">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3.2.1.5</w:t>
      </w:r>
      <w:r>
        <w:rPr>
          <w:rFonts w:hint="eastAsia" w:ascii="宋体" w:hAnsi="宋体" w:eastAsia="宋体" w:cs="Times New Roman"/>
          <w:sz w:val="24"/>
          <w:szCs w:val="24"/>
        </w:rPr>
        <w:t>立柱间距：≥750mm；</w:t>
      </w:r>
    </w:p>
    <w:p w14:paraId="07E79835">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3.2.1.6</w:t>
      </w:r>
      <w:r>
        <w:rPr>
          <w:rFonts w:hint="eastAsia" w:ascii="宋体" w:hAnsi="宋体" w:eastAsia="宋体" w:cs="Times New Roman"/>
          <w:sz w:val="24"/>
          <w:szCs w:val="24"/>
        </w:rPr>
        <w:t>数据采样频率：0-2500Hz的数据采样速率任意可调;</w:t>
      </w:r>
    </w:p>
    <w:p w14:paraId="52B205A3">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3.2.1.7</w:t>
      </w:r>
      <w:r>
        <w:rPr>
          <w:rFonts w:hint="eastAsia" w:ascii="宋体" w:hAnsi="宋体" w:eastAsia="宋体" w:cs="Times New Roman"/>
          <w:sz w:val="24"/>
          <w:szCs w:val="24"/>
        </w:rPr>
        <w:t>控制环频率： 0-5000Hz的闭环控制速率任意可调;</w:t>
      </w:r>
    </w:p>
    <w:p w14:paraId="5110A629">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3.2.1.8</w:t>
      </w:r>
      <w:r>
        <w:rPr>
          <w:rFonts w:hint="eastAsia" w:ascii="宋体" w:hAnsi="宋体" w:eastAsia="宋体" w:cs="Times New Roman"/>
          <w:sz w:val="24"/>
          <w:szCs w:val="24"/>
        </w:rPr>
        <w:t xml:space="preserve">位置控制分辨率：≤0.02um； </w:t>
      </w:r>
    </w:p>
    <w:p w14:paraId="7ADF8F9C">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3.2.1.9</w:t>
      </w:r>
      <w:r>
        <w:rPr>
          <w:rFonts w:hint="eastAsia" w:ascii="宋体" w:hAnsi="宋体" w:eastAsia="宋体" w:cs="Times New Roman"/>
          <w:sz w:val="24"/>
          <w:szCs w:val="24"/>
        </w:rPr>
        <w:t>控制器分辨率：≥23 bit的分辨率,光纤传输接口; 传感器可以达到1/1000000的测量分辨力;</w:t>
      </w:r>
    </w:p>
    <w:p w14:paraId="6737F362">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3.2.1.10</w:t>
      </w:r>
      <w:r>
        <w:rPr>
          <w:rFonts w:hint="eastAsia" w:ascii="宋体" w:hAnsi="宋体" w:eastAsia="宋体" w:cs="Times New Roman"/>
          <w:sz w:val="24"/>
          <w:szCs w:val="24"/>
        </w:rPr>
        <w:t>原装进口控制器，为保证数据端口连接稳固，连接器类型选用：RJ50 ；</w:t>
      </w:r>
    </w:p>
    <w:p w14:paraId="6A79E11C">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3.2.1.11</w:t>
      </w:r>
      <w:r>
        <w:rPr>
          <w:rFonts w:hint="eastAsia" w:ascii="宋体" w:hAnsi="宋体" w:eastAsia="宋体" w:cs="Times New Roman"/>
          <w:sz w:val="24"/>
          <w:szCs w:val="24"/>
        </w:rPr>
        <w:t xml:space="preserve">加载方式：伺服电机加载，无间隙球形丝杠高精度恒速加载，高刚性主机框架带有高精度导向光杆，达到满速满量程的试验要求； </w:t>
      </w:r>
    </w:p>
    <w:p w14:paraId="4E138164">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3.2.1.12</w:t>
      </w:r>
      <w:r>
        <w:rPr>
          <w:rFonts w:hint="eastAsia" w:ascii="宋体" w:hAnsi="宋体" w:eastAsia="宋体" w:cs="Times New Roman"/>
          <w:sz w:val="24"/>
          <w:szCs w:val="24"/>
        </w:rPr>
        <w:t>操作员可通过手柄显示了解系统是否准备就绪；</w:t>
      </w:r>
    </w:p>
    <w:p w14:paraId="34A9916D">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3.2.1.13</w:t>
      </w:r>
      <w:r>
        <w:rPr>
          <w:rFonts w:hint="eastAsia" w:ascii="宋体" w:hAnsi="宋体" w:eastAsia="宋体" w:cs="Times New Roman"/>
          <w:sz w:val="24"/>
          <w:szCs w:val="24"/>
        </w:rPr>
        <w:t>可通过监控灯确认 PC 是否连接到控制器；</w:t>
      </w:r>
    </w:p>
    <w:p w14:paraId="48C29E8E">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3.2.1.14</w:t>
      </w:r>
      <w:r>
        <w:rPr>
          <w:rFonts w:hint="eastAsia" w:ascii="宋体" w:hAnsi="宋体" w:eastAsia="宋体" w:cs="Times New Roman"/>
          <w:sz w:val="24"/>
          <w:szCs w:val="24"/>
        </w:rPr>
        <w:t>软件：其主要特性与功能包括以下几个方面：</w:t>
      </w:r>
    </w:p>
    <w:p w14:paraId="1C601BE9">
      <w:pPr>
        <w:spacing w:line="420" w:lineRule="exact"/>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至少包括</w:t>
      </w:r>
      <w:r>
        <w:rPr>
          <w:rFonts w:hint="eastAsia" w:ascii="宋体" w:hAnsi="宋体" w:eastAsia="宋体" w:cs="Times New Roman"/>
          <w:sz w:val="24"/>
          <w:szCs w:val="24"/>
        </w:rPr>
        <w:t>中文、英语</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种国家语言试验软件一套，在同一操作界面上可轻松切换，软件要求进口软件</w:t>
      </w:r>
      <w:r>
        <w:rPr>
          <w:rFonts w:hint="eastAsia" w:ascii="宋体" w:hAnsi="宋体" w:eastAsia="宋体" w:cs="Times New Roman"/>
          <w:sz w:val="24"/>
          <w:szCs w:val="24"/>
          <w:lang w:eastAsia="zh-CN"/>
        </w:rPr>
        <w:t>；</w:t>
      </w:r>
      <w:r>
        <w:rPr>
          <w:rFonts w:hint="eastAsia" w:ascii="宋体" w:hAnsi="宋体" w:eastAsia="宋体" w:cs="Times New Roman"/>
          <w:sz w:val="24"/>
          <w:szCs w:val="24"/>
        </w:rPr>
        <w:t>采用图形拖拉来设计试验流程</w:t>
      </w:r>
      <w:r>
        <w:rPr>
          <w:rFonts w:hint="eastAsia" w:ascii="宋体" w:hAnsi="宋体" w:eastAsia="宋体" w:cs="Times New Roman"/>
          <w:sz w:val="24"/>
          <w:szCs w:val="24"/>
          <w:lang w:eastAsia="zh-CN"/>
        </w:rPr>
        <w:t>；</w:t>
      </w:r>
      <w:r>
        <w:rPr>
          <w:rFonts w:hint="eastAsia" w:ascii="宋体" w:hAnsi="宋体" w:eastAsia="宋体" w:cs="Times New Roman"/>
          <w:sz w:val="24"/>
          <w:szCs w:val="24"/>
        </w:rPr>
        <w:t>用户自己可以创建测试模板</w:t>
      </w:r>
      <w:r>
        <w:rPr>
          <w:rFonts w:hint="eastAsia" w:ascii="宋体" w:hAnsi="宋体" w:eastAsia="宋体" w:cs="Times New Roman"/>
          <w:sz w:val="24"/>
          <w:szCs w:val="24"/>
          <w:lang w:eastAsia="zh-CN"/>
        </w:rPr>
        <w:t>；</w:t>
      </w:r>
      <w:r>
        <w:rPr>
          <w:rFonts w:hint="eastAsia" w:ascii="宋体" w:hAnsi="宋体" w:eastAsia="宋体" w:cs="Times New Roman"/>
          <w:sz w:val="24"/>
          <w:szCs w:val="24"/>
        </w:rPr>
        <w:t>正弦波，方波，三角波，锯齿波，保持和自定义波形动作</w:t>
      </w:r>
      <w:r>
        <w:rPr>
          <w:rFonts w:hint="eastAsia" w:ascii="宋体" w:hAnsi="宋体" w:eastAsia="宋体" w:cs="Times New Roman"/>
          <w:sz w:val="24"/>
          <w:szCs w:val="24"/>
          <w:lang w:eastAsia="zh-CN"/>
        </w:rPr>
        <w:t>；</w:t>
      </w:r>
      <w:r>
        <w:rPr>
          <w:rFonts w:hint="eastAsia" w:ascii="宋体" w:hAnsi="宋体" w:eastAsia="宋体" w:cs="Times New Roman"/>
          <w:sz w:val="24"/>
          <w:szCs w:val="24"/>
        </w:rPr>
        <w:t>绘制基本结果的图形</w:t>
      </w:r>
      <w:r>
        <w:rPr>
          <w:rFonts w:hint="eastAsia" w:ascii="宋体" w:hAnsi="宋体" w:eastAsia="宋体" w:cs="Times New Roman"/>
          <w:sz w:val="24"/>
          <w:szCs w:val="24"/>
          <w:lang w:eastAsia="zh-CN"/>
        </w:rPr>
        <w:t>；</w:t>
      </w:r>
      <w:r>
        <w:rPr>
          <w:rFonts w:hint="eastAsia" w:ascii="宋体" w:hAnsi="宋体" w:eastAsia="宋体" w:cs="Times New Roman"/>
          <w:sz w:val="24"/>
          <w:szCs w:val="24"/>
        </w:rPr>
        <w:t>试验方法标准库ASTM, ISO, DIN, EN, BS等，拥有拉伸，压缩，弯曲和剥离测试模板</w:t>
      </w:r>
      <w:r>
        <w:rPr>
          <w:rFonts w:hint="eastAsia" w:ascii="宋体" w:hAnsi="宋体" w:eastAsia="宋体" w:cs="Times New Roman"/>
          <w:sz w:val="24"/>
          <w:szCs w:val="24"/>
          <w:lang w:eastAsia="zh-CN"/>
        </w:rPr>
        <w:t>；</w:t>
      </w:r>
      <w:r>
        <w:rPr>
          <w:rFonts w:hint="eastAsia" w:ascii="宋体" w:hAnsi="宋体" w:eastAsia="宋体" w:cs="Times New Roman"/>
          <w:sz w:val="24"/>
          <w:szCs w:val="24"/>
        </w:rPr>
        <w:t>测试中或测试后就能生成报告</w:t>
      </w:r>
      <w:r>
        <w:rPr>
          <w:rFonts w:hint="eastAsia" w:ascii="宋体" w:hAnsi="宋体" w:eastAsia="宋体" w:cs="Times New Roman"/>
          <w:sz w:val="24"/>
          <w:szCs w:val="24"/>
          <w:lang w:eastAsia="zh-CN"/>
        </w:rPr>
        <w:t>；</w:t>
      </w:r>
    </w:p>
    <w:p w14:paraId="3C4CDCB4">
      <w:pPr>
        <w:spacing w:line="420" w:lineRule="exact"/>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3.2.2设备主要配置</w:t>
      </w:r>
    </w:p>
    <w:p w14:paraId="39FA5679">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3.2.2.1</w:t>
      </w:r>
      <w:r>
        <w:rPr>
          <w:rFonts w:hint="eastAsia" w:ascii="宋体" w:hAnsi="宋体" w:eastAsia="宋体" w:cs="Times New Roman"/>
          <w:sz w:val="24"/>
          <w:szCs w:val="24"/>
        </w:rPr>
        <w:t>主机架（带预应力的双立柱无间隙滚珠丝杠，高精度导杆，最大载荷600kN），工作台面铺有由聚亚安酯材料制作而成的保护橡胶垫；</w:t>
      </w:r>
    </w:p>
    <w:p w14:paraId="036D768B">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*3.2.2.2</w:t>
      </w:r>
      <w:r>
        <w:rPr>
          <w:rFonts w:hint="eastAsia" w:ascii="宋体" w:hAnsi="宋体" w:eastAsia="宋体" w:cs="Times New Roman"/>
          <w:sz w:val="24"/>
          <w:szCs w:val="24"/>
        </w:rPr>
        <w:t>进口品牌负荷传感器一只（铨力、世铨、</w:t>
      </w:r>
      <w:r>
        <w:rPr>
          <w:rFonts w:ascii="宋体" w:hAnsi="宋体" w:eastAsia="宋体" w:cs="Times New Roman"/>
          <w:sz w:val="24"/>
          <w:szCs w:val="24"/>
        </w:rPr>
        <w:t>INTERFACE</w:t>
      </w:r>
      <w:r>
        <w:rPr>
          <w:rFonts w:hint="eastAsia" w:ascii="宋体" w:hAnsi="宋体" w:eastAsia="宋体" w:cs="Times New Roman"/>
          <w:sz w:val="24"/>
          <w:szCs w:val="24"/>
        </w:rPr>
        <w:t>、HBM、ABB、西门子等同档次产品），传感器具有自动识别，自动校准功能，具有过载和侧向载荷保护，能自动检测安装的传感器并下载特定的校准信息，150%额定载荷，要求提供传感器报关证明或者原产地证明。</w:t>
      </w:r>
    </w:p>
    <w:p w14:paraId="59D7F4A2">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3.2.2.3</w:t>
      </w:r>
      <w:r>
        <w:rPr>
          <w:rFonts w:hint="eastAsia" w:ascii="宋体" w:hAnsi="宋体" w:eastAsia="宋体" w:cs="Times New Roman"/>
          <w:sz w:val="24"/>
          <w:szCs w:val="24"/>
        </w:rPr>
        <w:t>进口伺服电机及伺服器（松下、富士、安川、ABB、西门子、欧姆龙等同档次产品）。</w:t>
      </w:r>
    </w:p>
    <w:p w14:paraId="38179DD5">
      <w:pPr>
        <w:numPr>
          <w:ilvl w:val="0"/>
          <w:numId w:val="0"/>
        </w:numPr>
        <w:spacing w:line="420" w:lineRule="exact"/>
        <w:ind w:leftChars="0"/>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*3.2.2.4</w:t>
      </w:r>
      <w:r>
        <w:rPr>
          <w:rFonts w:hint="eastAsia" w:ascii="宋体" w:hAnsi="宋体" w:eastAsia="宋体" w:cs="Times New Roman"/>
          <w:sz w:val="24"/>
          <w:szCs w:val="24"/>
        </w:rPr>
        <w:t>原装闭环测量控制系统及试验软件（要求具有自主知识产权），与主机同品牌或与主机厂长期合作在国内具有售后服务体系的国际一流原装进口全数字控制器一套，集成于主机内部，系统内部供电，要求提供控制器原装进口报关证明或者原产地证明</w:t>
      </w:r>
      <w:r>
        <w:rPr>
          <w:rFonts w:hint="eastAsia" w:ascii="宋体" w:hAnsi="宋体" w:eastAsia="宋体" w:cs="Times New Roman"/>
          <w:sz w:val="24"/>
          <w:szCs w:val="24"/>
          <w:lang w:eastAsia="zh-CN"/>
        </w:rPr>
        <w:t>；</w:t>
      </w:r>
    </w:p>
    <w:p w14:paraId="69A74750">
      <w:pPr>
        <w:numPr>
          <w:ilvl w:val="0"/>
          <w:numId w:val="0"/>
        </w:numPr>
        <w:spacing w:line="420" w:lineRule="exact"/>
        <w:ind w:leftChars="0"/>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3.2.2.5</w:t>
      </w:r>
      <w:r>
        <w:rPr>
          <w:rFonts w:hint="eastAsia" w:ascii="宋体" w:hAnsi="宋体" w:eastAsia="宋体" w:cs="Times New Roman"/>
          <w:sz w:val="24"/>
          <w:szCs w:val="24"/>
        </w:rPr>
        <w:t>专用试验软件（中文、英语、日语、西班牙等12种国家语言试验软件且在同一操作界面上可轻松切换）</w:t>
      </w:r>
      <w:r>
        <w:rPr>
          <w:rFonts w:hint="eastAsia" w:ascii="宋体" w:hAnsi="宋体" w:eastAsia="宋体" w:cs="Times New Roman"/>
          <w:sz w:val="24"/>
          <w:szCs w:val="24"/>
          <w:lang w:eastAsia="zh-CN"/>
        </w:rPr>
        <w:t>。</w:t>
      </w:r>
    </w:p>
    <w:p w14:paraId="1DB8C6F3">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3.2.2.6</w:t>
      </w:r>
      <w:r>
        <w:rPr>
          <w:rFonts w:hint="eastAsia" w:ascii="宋体" w:hAnsi="宋体" w:eastAsia="宋体" w:cs="Times New Roman"/>
          <w:sz w:val="24"/>
          <w:szCs w:val="24"/>
        </w:rPr>
        <w:t>附</w:t>
      </w:r>
      <w:r>
        <w:rPr>
          <w:rFonts w:hint="eastAsia" w:ascii="宋体" w:hAnsi="宋体" w:eastAsia="宋体" w:cs="Times New Roman"/>
          <w:sz w:val="24"/>
          <w:szCs w:val="24"/>
          <w:lang w:val="en-US" w:eastAsia="zh-CN"/>
        </w:rPr>
        <w:t>加2</w:t>
      </w:r>
      <w:r>
        <w:rPr>
          <w:rFonts w:hint="eastAsia" w:ascii="宋体" w:hAnsi="宋体" w:eastAsia="宋体" w:cs="Times New Roman"/>
          <w:sz w:val="24"/>
          <w:szCs w:val="24"/>
        </w:rPr>
        <w:t>个应变通道：单通道0-2500Hz</w:t>
      </w:r>
    </w:p>
    <w:p w14:paraId="6966658F">
      <w:pPr>
        <w:numPr>
          <w:ilvl w:val="0"/>
          <w:numId w:val="0"/>
        </w:numPr>
        <w:spacing w:line="420" w:lineRule="exact"/>
        <w:ind w:left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3.2.2.7</w:t>
      </w:r>
      <w:r>
        <w:rPr>
          <w:rFonts w:hint="eastAsia" w:ascii="宋体" w:hAnsi="宋体" w:eastAsia="宋体" w:cs="Times New Roman"/>
          <w:sz w:val="24"/>
          <w:szCs w:val="24"/>
        </w:rPr>
        <w:t>液压楔形拉伸夹具一套 (</w:t>
      </w:r>
      <w:r>
        <w:rPr>
          <w:rFonts w:hint="eastAsia" w:ascii="宋体" w:hAnsi="宋体" w:eastAsia="宋体" w:cs="Times New Roman"/>
          <w:sz w:val="24"/>
          <w:szCs w:val="24"/>
          <w:lang w:val="en-US" w:eastAsia="zh-CN"/>
        </w:rPr>
        <w:t>满足</w:t>
      </w:r>
      <w:r>
        <w:rPr>
          <w:rFonts w:hint="eastAsia" w:ascii="宋体" w:hAnsi="宋体" w:eastAsia="宋体" w:cs="Times New Roman"/>
          <w:sz w:val="24"/>
          <w:szCs w:val="24"/>
        </w:rPr>
        <w:t>平钳口0-40mm，</w:t>
      </w:r>
      <w:r>
        <w:rPr>
          <w:rFonts w:hint="eastAsia" w:ascii="宋体" w:hAnsi="宋体" w:eastAsia="宋体" w:cs="Times New Roman"/>
          <w:sz w:val="24"/>
          <w:szCs w:val="24"/>
          <w:lang w:val="en-US" w:eastAsia="zh-CN"/>
        </w:rPr>
        <w:t>满足</w:t>
      </w:r>
      <w:r>
        <w:rPr>
          <w:rFonts w:hint="eastAsia" w:ascii="宋体" w:hAnsi="宋体" w:eastAsia="宋体" w:cs="Times New Roman"/>
          <w:sz w:val="24"/>
          <w:szCs w:val="24"/>
        </w:rPr>
        <w:t>V型钳口6-42</w:t>
      </w:r>
      <w:r>
        <w:rPr>
          <w:rFonts w:hint="eastAsia" w:ascii="宋体" w:hAnsi="宋体" w:eastAsia="宋体" w:cs="Times New Roman"/>
          <w:sz w:val="24"/>
          <w:szCs w:val="24"/>
          <w:lang w:val="en-US" w:eastAsia="zh-CN"/>
        </w:rPr>
        <w:t>mm</w:t>
      </w:r>
      <w:r>
        <w:rPr>
          <w:rFonts w:hint="eastAsia" w:ascii="宋体" w:hAnsi="宋体" w:eastAsia="宋体" w:cs="Times New Roman"/>
          <w:sz w:val="24"/>
          <w:szCs w:val="24"/>
        </w:rPr>
        <w:t>，液压夹具用低压油源，输出压力：5-20MPa，过滤精度: 10μm)，短试样拉伸夹具及转接头1套</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包括但不限于M4，M6,M8,M10,M12,M14,M16等转接头)。</w:t>
      </w:r>
    </w:p>
    <w:p w14:paraId="269B8960">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3.2.2.8</w:t>
      </w:r>
      <w:r>
        <w:rPr>
          <w:rFonts w:hint="eastAsia" w:ascii="宋体" w:hAnsi="宋体" w:eastAsia="宋体" w:cs="Times New Roman"/>
          <w:sz w:val="24"/>
          <w:szCs w:val="24"/>
        </w:rPr>
        <w:t>压缩夹具一套（盘径：200mm）</w:t>
      </w:r>
    </w:p>
    <w:p w14:paraId="6AC7F66A">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3.2.2.9</w:t>
      </w:r>
      <w:r>
        <w:rPr>
          <w:rFonts w:hint="eastAsia" w:ascii="宋体" w:hAnsi="宋体" w:eastAsia="宋体" w:cs="Times New Roman"/>
          <w:sz w:val="24"/>
          <w:szCs w:val="24"/>
        </w:rPr>
        <w:t>弯曲夹具一套：</w:t>
      </w:r>
    </w:p>
    <w:p w14:paraId="19AEFEA7">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rPr>
        <w:t xml:space="preserve">额定力值: </w:t>
      </w:r>
      <w:r>
        <w:rPr>
          <w:rFonts w:hint="eastAsia" w:ascii="宋体" w:hAnsi="宋体" w:eastAsia="宋体" w:cs="Times New Roman"/>
          <w:sz w:val="24"/>
          <w:szCs w:val="24"/>
          <w:lang w:val="en-US" w:eastAsia="zh-CN"/>
        </w:rPr>
        <w:t>60</w:t>
      </w:r>
      <w:r>
        <w:rPr>
          <w:rFonts w:hint="eastAsia" w:ascii="宋体" w:hAnsi="宋体" w:eastAsia="宋体" w:cs="Times New Roman"/>
          <w:sz w:val="24"/>
          <w:szCs w:val="24"/>
        </w:rPr>
        <w:t>0kN/压头半径: R15mm/支撑滚轴半径: R15mm/ 跨距: 340mm/试样宽度: 0-90mm。</w:t>
      </w:r>
    </w:p>
    <w:p w14:paraId="45671201">
      <w:pPr>
        <w:numPr>
          <w:ilvl w:val="0"/>
          <w:numId w:val="0"/>
        </w:numPr>
        <w:spacing w:line="420" w:lineRule="exact"/>
        <w:ind w:leftChars="0"/>
        <w:rPr>
          <w:rFonts w:ascii="宋体" w:hAnsi="宋体" w:eastAsia="宋体" w:cs="Times New Roman"/>
          <w:sz w:val="24"/>
          <w:szCs w:val="24"/>
        </w:rPr>
      </w:pPr>
      <w:r>
        <w:rPr>
          <w:rFonts w:hint="eastAsia" w:ascii="宋体" w:hAnsi="宋体" w:eastAsia="宋体" w:cs="Times New Roman"/>
          <w:sz w:val="24"/>
          <w:szCs w:val="24"/>
          <w:lang w:val="en-US" w:eastAsia="zh-CN"/>
        </w:rPr>
        <w:t>*3.2.2.10</w:t>
      </w:r>
      <w:r>
        <w:rPr>
          <w:rFonts w:hint="eastAsia" w:ascii="宋体" w:hAnsi="宋体" w:eastAsia="宋体" w:cs="Times New Roman"/>
          <w:sz w:val="24"/>
          <w:szCs w:val="24"/>
        </w:rPr>
        <w:t>进口多功能手持器，与控制器和软件为同一品牌，且脱开电脑可独立控制设备进行试验(包括开始键、 停止键、 返车键、上行下行键、暂停键、使能/非使能键、 两个可编程的功能按键和一个滚轮)，要求提供多功能手持器原装进口报关证明或者原产地证明。</w:t>
      </w:r>
    </w:p>
    <w:p w14:paraId="48F791D6">
      <w:pPr>
        <w:numPr>
          <w:ilvl w:val="0"/>
          <w:numId w:val="0"/>
        </w:numPr>
        <w:spacing w:line="420" w:lineRule="exact"/>
        <w:ind w:leftChars="0"/>
        <w:rPr>
          <w:rFonts w:hint="eastAsia" w:ascii="宋体" w:hAnsi="宋体" w:eastAsia="宋体" w:cs="Times New Roman"/>
          <w:sz w:val="24"/>
          <w:szCs w:val="24"/>
        </w:rPr>
      </w:pPr>
      <w:r>
        <w:rPr>
          <w:rFonts w:hint="eastAsia" w:ascii="宋体" w:hAnsi="宋体" w:eastAsia="宋体" w:cs="Times New Roman"/>
          <w:sz w:val="24"/>
          <w:szCs w:val="24"/>
          <w:lang w:val="en-US" w:eastAsia="zh-CN"/>
        </w:rPr>
        <w:t>*3.2.2.11</w:t>
      </w:r>
      <w:r>
        <w:rPr>
          <w:rFonts w:hint="eastAsia" w:ascii="宋体" w:hAnsi="宋体" w:eastAsia="宋体" w:cs="Times New Roman"/>
          <w:sz w:val="24"/>
          <w:szCs w:val="24"/>
        </w:rPr>
        <w:t>原装同品牌进口轴向</w:t>
      </w:r>
      <w:r>
        <w:rPr>
          <w:rFonts w:hint="eastAsia" w:ascii="宋体" w:hAnsi="宋体" w:eastAsia="宋体" w:cs="Times New Roman"/>
          <w:sz w:val="24"/>
          <w:szCs w:val="24"/>
          <w:lang w:val="en-US" w:eastAsia="zh-CN"/>
        </w:rPr>
        <w:t>引伸计</w:t>
      </w:r>
      <w:r>
        <w:rPr>
          <w:rFonts w:hint="eastAsia" w:ascii="宋体" w:hAnsi="宋体" w:eastAsia="宋体" w:cs="Times New Roman"/>
          <w:sz w:val="24"/>
          <w:szCs w:val="24"/>
        </w:rPr>
        <w:t>应符合GB/T 12160中0.5级的要求，标距为50mm和100mm可调且变形量为</w:t>
      </w:r>
      <w:r>
        <w:rPr>
          <w:rFonts w:hint="eastAsia" w:ascii="宋体" w:hAnsi="宋体" w:eastAsia="宋体" w:cs="Times New Roman"/>
          <w:sz w:val="24"/>
          <w:szCs w:val="24"/>
          <w:lang w:val="en-US" w:eastAsia="zh-CN"/>
        </w:rPr>
        <w:t>0</w:t>
      </w:r>
      <w:r>
        <w:rPr>
          <w:rFonts w:hint="eastAsia" w:ascii="宋体" w:hAnsi="宋体" w:eastAsia="宋体" w:cs="Times New Roman"/>
          <w:sz w:val="24"/>
          <w:szCs w:val="24"/>
        </w:rPr>
        <w:t>~+25mm或优于，可适用于板状试样和圆形试样，能跟踪到试样断裂而不损坏引伸计；</w:t>
      </w:r>
    </w:p>
    <w:p w14:paraId="419CB7CF">
      <w:pPr>
        <w:pStyle w:val="16"/>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sz w:val="24"/>
          <w:szCs w:val="24"/>
          <w:lang w:val="en-US" w:eastAsia="zh-CN"/>
        </w:rPr>
        <w:t>*3.2.2.1</w:t>
      </w:r>
      <w:r>
        <w:rPr>
          <w:rFonts w:hint="eastAsia" w:hAnsi="宋体" w:eastAsia="宋体" w:cs="Times New Roman"/>
          <w:sz w:val="24"/>
          <w:szCs w:val="24"/>
          <w:lang w:val="en-US" w:eastAsia="zh-CN"/>
        </w:rPr>
        <w:t>2</w:t>
      </w:r>
      <w:r>
        <w:rPr>
          <w:rFonts w:hint="eastAsia" w:ascii="宋体" w:hAnsi="宋体" w:eastAsia="宋体" w:cs="Times New Roman"/>
          <w:kern w:val="2"/>
          <w:sz w:val="24"/>
          <w:szCs w:val="24"/>
          <w:lang w:val="en-US" w:eastAsia="zh-CN" w:bidi="ar-SA"/>
        </w:rPr>
        <w:t>全自动引伸计1套</w:t>
      </w:r>
      <w:r>
        <w:rPr>
          <w:rFonts w:hint="eastAsia" w:hAnsi="宋体" w:eastAsia="宋体" w:cs="Times New Roman"/>
          <w:kern w:val="2"/>
          <w:sz w:val="24"/>
          <w:szCs w:val="24"/>
          <w:lang w:val="en-US" w:eastAsia="zh-CN" w:bidi="ar-SA"/>
        </w:rPr>
        <w:t>：</w:t>
      </w:r>
    </w:p>
    <w:p w14:paraId="31425E5D">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全自动引伸计测量部分的夹持手指可以根据试验的设置，自动夹紧或松开，省去人工装卸引伸计的麻烦和由此产生的误差；</w:t>
      </w:r>
    </w:p>
    <w:p w14:paraId="18AD328E">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全自动引伸计结构设计，可以跟踪到试样断裂而不会损坏引伸计，可用于准确测定金属薄板和薄带拉伸应变硬化指数（n值）和断后伸长率(A)；</w:t>
      </w:r>
    </w:p>
    <w:p w14:paraId="48587D98">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横向测量装置部分，可以准确测定金属薄板和薄带塑性应变比（r值）；</w:t>
      </w:r>
    </w:p>
    <w:p w14:paraId="7EECC177">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横向测量装置采用微型直线导轨导向，保证测量性能；</w:t>
      </w:r>
    </w:p>
    <w:p w14:paraId="11A8F8E3">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全自动引伸计可跟随试验机的中横梁上下移动,提高测量精度；</w:t>
      </w:r>
    </w:p>
    <w:p w14:paraId="06E1DED3">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变形测量采用进口高精度HEIDENHAIN光栅位移计，准确度0.2μm，分辨力0.05μm；</w:t>
      </w:r>
    </w:p>
    <w:p w14:paraId="3769FE2A">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标距测量采用进口非接触式RENISHAW光栅位移计，有非接触式原点检测开关及上下限位开关；</w:t>
      </w:r>
    </w:p>
    <w:p w14:paraId="7E300525">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配有旋转支架，不使用全自动引伸计时，可方便操作人员快捷地将全自动引伸计移出试验区域。</w:t>
      </w:r>
    </w:p>
    <w:p w14:paraId="319596B0">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纵向测量部分要求如下：</w:t>
      </w:r>
    </w:p>
    <w:p w14:paraId="233C308C">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标距范围：10-200mm</w:t>
      </w:r>
    </w:p>
    <w:p w14:paraId="4E662CAA">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标距相对误差:±0.5%</w:t>
      </w:r>
    </w:p>
    <w:p w14:paraId="3976C9C3">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变形测量范围:0-80mm；</w:t>
      </w:r>
    </w:p>
    <w:p w14:paraId="3DC812B4">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分辨力:≤0.2 um；</w:t>
      </w:r>
    </w:p>
    <w:p w14:paraId="5452DDD3">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示值误差:变形为 0-0.3mm时，&lt;0.0015mm，变形为0.3-80mm时，&lt;0.5%；</w:t>
      </w:r>
    </w:p>
    <w:p w14:paraId="1F8CC6D8">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夹持厚度或直径范围:板材0.2-40mm；棒材Ф2-Ф40mm；</w:t>
      </w:r>
    </w:p>
    <w:p w14:paraId="6BC87848">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横向测量部分要求如下：</w:t>
      </w:r>
    </w:p>
    <w:p w14:paraId="46AA61AD">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试样宽度：10～25mm</w:t>
      </w:r>
    </w:p>
    <w:p w14:paraId="1E033123">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试样厚度:0.2～5mm</w:t>
      </w:r>
    </w:p>
    <w:p w14:paraId="7F112E4E">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变形测量范围（mm）:试样宽度× (0～0.25)mm</w:t>
      </w:r>
    </w:p>
    <w:p w14:paraId="5F8EB78E">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分辨力:0.05um</w:t>
      </w:r>
      <w:r>
        <w:rPr>
          <w:rFonts w:hint="eastAsia" w:ascii="宋体" w:hAnsi="宋体" w:eastAsia="宋体" w:cs="Times New Roman"/>
          <w:kern w:val="2"/>
          <w:sz w:val="24"/>
          <w:szCs w:val="24"/>
          <w:lang w:val="en-US" w:eastAsia="zh-CN" w:bidi="ar-SA"/>
        </w:rPr>
        <w:tab/>
      </w:r>
    </w:p>
    <w:p w14:paraId="539197FC">
      <w:pPr>
        <w:pStyle w:val="16"/>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示值误差:变形为 0-0.3mm时，&lt;0.0015mm；变形为0.3-8mm时，&lt;0.5%</w:t>
      </w:r>
    </w:p>
    <w:p w14:paraId="29FF463E">
      <w:pPr>
        <w:spacing w:line="420" w:lineRule="exact"/>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3.2.3</w:t>
      </w:r>
      <w:r>
        <w:rPr>
          <w:rFonts w:hint="eastAsia" w:ascii="宋体" w:hAnsi="宋体" w:eastAsia="宋体" w:cs="Times New Roman"/>
          <w:sz w:val="24"/>
          <w:szCs w:val="24"/>
        </w:rPr>
        <w:t>配套电脑，</w:t>
      </w:r>
      <w:r>
        <w:rPr>
          <w:rFonts w:hint="eastAsia" w:ascii="宋体" w:hAnsi="宋体" w:eastAsia="宋体"/>
          <w:sz w:val="24"/>
          <w:szCs w:val="24"/>
          <w:lang w:val="en-US" w:eastAsia="zh-CN"/>
        </w:rPr>
        <w:t>配备的电脑</w:t>
      </w:r>
      <w:r>
        <w:rPr>
          <w:rFonts w:hint="eastAsia" w:ascii="宋体" w:hAnsi="宋体" w:eastAsia="宋体"/>
          <w:sz w:val="24"/>
          <w:szCs w:val="24"/>
        </w:rPr>
        <w:t>要求</w:t>
      </w:r>
      <w:r>
        <w:rPr>
          <w:rFonts w:hint="eastAsia" w:ascii="宋体" w:hAnsi="宋体" w:eastAsia="宋体"/>
          <w:sz w:val="24"/>
          <w:szCs w:val="24"/>
          <w:lang w:val="en-US" w:eastAsia="zh-CN"/>
        </w:rPr>
        <w:t>应为</w:t>
      </w:r>
      <w:r>
        <w:rPr>
          <w:rFonts w:hint="eastAsia" w:ascii="宋体" w:hAnsi="宋体" w:eastAsia="宋体"/>
          <w:sz w:val="24"/>
          <w:szCs w:val="24"/>
        </w:rPr>
        <w:t>Intel</w:t>
      </w:r>
      <w:r>
        <w:rPr>
          <w:rFonts w:ascii="宋体" w:hAnsi="宋体" w:eastAsia="宋体"/>
          <w:sz w:val="24"/>
          <w:szCs w:val="24"/>
        </w:rPr>
        <w:t xml:space="preserve"> </w:t>
      </w:r>
      <w:r>
        <w:rPr>
          <w:rFonts w:hint="eastAsia" w:ascii="宋体" w:hAnsi="宋体" w:eastAsia="宋体"/>
          <w:sz w:val="24"/>
          <w:szCs w:val="24"/>
        </w:rPr>
        <w:t>i</w:t>
      </w:r>
      <w:r>
        <w:rPr>
          <w:rFonts w:ascii="宋体" w:hAnsi="宋体" w:eastAsia="宋体"/>
          <w:sz w:val="24"/>
          <w:szCs w:val="24"/>
        </w:rPr>
        <w:t>7</w:t>
      </w:r>
      <w:r>
        <w:rPr>
          <w:rFonts w:hint="eastAsia" w:ascii="宋体" w:hAnsi="宋体" w:eastAsia="宋体"/>
          <w:sz w:val="24"/>
          <w:szCs w:val="24"/>
          <w:lang w:val="en-US" w:eastAsia="zh-CN"/>
        </w:rPr>
        <w:t>及</w:t>
      </w:r>
      <w:r>
        <w:rPr>
          <w:rFonts w:hint="eastAsia" w:ascii="宋体" w:hAnsi="宋体" w:eastAsia="宋体"/>
          <w:sz w:val="24"/>
          <w:szCs w:val="24"/>
        </w:rPr>
        <w:t>以上处理器，</w:t>
      </w:r>
      <w:r>
        <w:rPr>
          <w:rFonts w:hint="eastAsia" w:ascii="宋体" w:hAnsi="宋体" w:eastAsia="宋体"/>
          <w:sz w:val="24"/>
          <w:szCs w:val="24"/>
          <w:lang w:val="en-US" w:eastAsia="zh-CN"/>
        </w:rPr>
        <w:t>Windows 10及以上系统，</w:t>
      </w:r>
      <w:r>
        <w:rPr>
          <w:rFonts w:hint="eastAsia" w:ascii="宋体" w:hAnsi="宋体" w:eastAsia="宋体"/>
          <w:sz w:val="24"/>
          <w:szCs w:val="24"/>
        </w:rPr>
        <w:t>运存不小于16</w:t>
      </w:r>
      <w:r>
        <w:rPr>
          <w:rFonts w:ascii="宋体" w:hAnsi="宋体" w:eastAsia="宋体"/>
          <w:sz w:val="24"/>
          <w:szCs w:val="24"/>
        </w:rPr>
        <w:t>G</w:t>
      </w:r>
      <w:r>
        <w:rPr>
          <w:rFonts w:hint="eastAsia" w:ascii="宋体" w:hAnsi="宋体" w:eastAsia="宋体"/>
          <w:sz w:val="24"/>
          <w:szCs w:val="24"/>
        </w:rPr>
        <w:t>，硬盘不小于1</w:t>
      </w:r>
      <w:r>
        <w:rPr>
          <w:rFonts w:ascii="宋体" w:hAnsi="宋体" w:eastAsia="宋体"/>
          <w:sz w:val="24"/>
          <w:szCs w:val="24"/>
        </w:rPr>
        <w:t>T</w:t>
      </w:r>
      <w:r>
        <w:rPr>
          <w:rFonts w:hint="eastAsia" w:ascii="宋体" w:hAnsi="宋体" w:eastAsia="宋体"/>
          <w:sz w:val="24"/>
          <w:szCs w:val="24"/>
          <w:lang w:val="en-US" w:eastAsia="zh-CN"/>
        </w:rPr>
        <w:t xml:space="preserve"> SSD</w:t>
      </w:r>
      <w:r>
        <w:rPr>
          <w:rFonts w:hint="eastAsia" w:ascii="宋体" w:hAnsi="宋体" w:eastAsia="宋体"/>
          <w:sz w:val="24"/>
          <w:szCs w:val="24"/>
          <w:lang w:eastAsia="zh-CN"/>
        </w:rPr>
        <w:t>，</w:t>
      </w:r>
      <w:r>
        <w:rPr>
          <w:rFonts w:hint="eastAsia" w:ascii="宋体" w:hAnsi="宋体" w:eastAsia="宋体"/>
          <w:sz w:val="24"/>
          <w:szCs w:val="24"/>
        </w:rPr>
        <w:t>显示器要求2</w:t>
      </w:r>
      <w:r>
        <w:rPr>
          <w:rFonts w:hint="eastAsia" w:ascii="宋体" w:hAnsi="宋体" w:eastAsia="宋体"/>
          <w:sz w:val="24"/>
          <w:szCs w:val="24"/>
          <w:lang w:val="en-US" w:eastAsia="zh-CN"/>
        </w:rPr>
        <w:t>7</w:t>
      </w:r>
      <w:r>
        <w:rPr>
          <w:rFonts w:hint="eastAsia" w:ascii="宋体" w:hAnsi="宋体" w:eastAsia="宋体"/>
          <w:sz w:val="24"/>
          <w:szCs w:val="24"/>
        </w:rPr>
        <w:t>英寸</w:t>
      </w:r>
      <w:r>
        <w:rPr>
          <w:rFonts w:hint="eastAsia" w:ascii="宋体" w:hAnsi="宋体" w:eastAsia="宋体"/>
          <w:sz w:val="24"/>
          <w:szCs w:val="24"/>
          <w:lang w:val="en-US" w:eastAsia="zh-CN"/>
        </w:rPr>
        <w:t>及</w:t>
      </w:r>
      <w:r>
        <w:rPr>
          <w:rFonts w:hint="eastAsia" w:ascii="宋体" w:hAnsi="宋体" w:eastAsia="宋体"/>
          <w:sz w:val="24"/>
          <w:szCs w:val="24"/>
        </w:rPr>
        <w:t>以上</w:t>
      </w:r>
      <w:r>
        <w:rPr>
          <w:rFonts w:hint="eastAsia" w:ascii="宋体" w:hAnsi="宋体" w:eastAsia="宋体" w:cs="Times New Roman"/>
          <w:sz w:val="24"/>
          <w:szCs w:val="24"/>
        </w:rPr>
        <w:t>，激光打印机一台。</w:t>
      </w:r>
    </w:p>
    <w:p w14:paraId="38AEA47C">
      <w:pPr>
        <w:pStyle w:val="5"/>
        <w:rPr>
          <w:rFonts w:hint="default" w:eastAsia="宋体"/>
          <w:color w:val="000000"/>
          <w:sz w:val="28"/>
          <w:szCs w:val="28"/>
          <w:lang w:val="en-US" w:eastAsia="zh-CN"/>
        </w:rPr>
      </w:pPr>
      <w:r>
        <w:rPr>
          <w:rFonts w:hint="eastAsia" w:ascii="宋体" w:hAnsi="宋体" w:eastAsia="宋体" w:cs="Times New Roman"/>
          <w:bCs/>
          <w:color w:val="000000"/>
          <w:sz w:val="28"/>
          <w:szCs w:val="28"/>
        </w:rPr>
        <w:t>3</w:t>
      </w:r>
      <w:r>
        <w:rPr>
          <w:rFonts w:ascii="宋体" w:hAnsi="宋体" w:eastAsia="宋体" w:cs="Times New Roman"/>
          <w:bCs/>
          <w:color w:val="000000"/>
          <w:sz w:val="28"/>
          <w:szCs w:val="28"/>
        </w:rPr>
        <w:t>.</w:t>
      </w:r>
      <w:r>
        <w:rPr>
          <w:rFonts w:hint="eastAsia" w:ascii="宋体" w:hAnsi="宋体" w:eastAsia="宋体" w:cs="Times New Roman"/>
          <w:bCs/>
          <w:color w:val="000000"/>
          <w:sz w:val="28"/>
          <w:szCs w:val="28"/>
          <w:lang w:val="en-US" w:eastAsia="zh-CN"/>
        </w:rPr>
        <w:t>3</w:t>
      </w:r>
      <w:r>
        <w:rPr>
          <w:rFonts w:ascii="宋体" w:hAnsi="宋体" w:eastAsia="宋体" w:cs="Times New Roman"/>
          <w:bCs/>
          <w:color w:val="000000"/>
          <w:sz w:val="28"/>
          <w:szCs w:val="28"/>
        </w:rPr>
        <w:t xml:space="preserve"> </w:t>
      </w:r>
      <w:r>
        <w:rPr>
          <w:rFonts w:hint="eastAsia" w:ascii="宋体" w:hAnsi="宋体" w:eastAsia="宋体"/>
          <w:sz w:val="28"/>
          <w:szCs w:val="28"/>
          <w:lang w:val="en-US" w:eastAsia="zh-CN"/>
        </w:rPr>
        <w:t>300kN</w:t>
      </w:r>
      <w:r>
        <w:rPr>
          <w:rFonts w:hint="eastAsia" w:ascii="宋体" w:hAnsi="宋体" w:eastAsia="宋体" w:cs="宋体"/>
          <w:sz w:val="28"/>
          <w:szCs w:val="28"/>
          <w:lang w:val="en-US" w:eastAsia="zh-CN"/>
        </w:rPr>
        <w:t>拉力试验机</w:t>
      </w:r>
    </w:p>
    <w:p w14:paraId="25669A6C">
      <w:pPr>
        <w:spacing w:line="420" w:lineRule="exact"/>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3.3.1设备主要参数</w:t>
      </w:r>
    </w:p>
    <w:p w14:paraId="77FFB547">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w:t>
      </w:r>
      <w:r>
        <w:rPr>
          <w:rFonts w:hint="eastAsia" w:ascii="宋体" w:hAnsi="宋体" w:eastAsia="宋体" w:cs="Times New Roman"/>
          <w:sz w:val="24"/>
          <w:szCs w:val="24"/>
        </w:rPr>
        <w:t>主机最大负载：300kN；</w:t>
      </w:r>
    </w:p>
    <w:p w14:paraId="65D25F45">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*3.3.1.2进口品牌，</w:t>
      </w:r>
      <w:r>
        <w:rPr>
          <w:rFonts w:hint="eastAsia" w:ascii="宋体" w:hAnsi="宋体" w:eastAsia="宋体" w:cs="Times New Roman"/>
          <w:sz w:val="24"/>
          <w:szCs w:val="24"/>
        </w:rPr>
        <w:t xml:space="preserve">载荷精度: </w:t>
      </w:r>
      <w:r>
        <w:rPr>
          <w:rFonts w:hint="eastAsia" w:ascii="宋体" w:hAnsi="宋体" w:eastAsia="宋体" w:cs="Times New Roman"/>
          <w:sz w:val="24"/>
          <w:szCs w:val="24"/>
          <w:lang w:val="en-US" w:eastAsia="zh-CN"/>
        </w:rPr>
        <w:t>0.5级</w:t>
      </w:r>
      <w:r>
        <w:rPr>
          <w:rFonts w:hint="eastAsia" w:ascii="宋体" w:hAnsi="宋体" w:eastAsia="宋体" w:cs="Times New Roman"/>
          <w:sz w:val="24"/>
          <w:szCs w:val="24"/>
        </w:rPr>
        <w:t>；</w:t>
      </w:r>
    </w:p>
    <w:p w14:paraId="70E5B10E">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3.3.1.3</w:t>
      </w:r>
      <w:r>
        <w:rPr>
          <w:rFonts w:hint="eastAsia" w:ascii="宋体" w:hAnsi="宋体" w:eastAsia="宋体" w:cs="Times New Roman"/>
          <w:sz w:val="24"/>
          <w:szCs w:val="24"/>
        </w:rPr>
        <w:t>最大试验速度：</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 xml:space="preserve">250mm/min； </w:t>
      </w:r>
    </w:p>
    <w:p w14:paraId="5159881D">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3.3.1.4</w:t>
      </w:r>
      <w:r>
        <w:rPr>
          <w:rFonts w:hint="eastAsia" w:ascii="宋体" w:hAnsi="宋体" w:eastAsia="宋体" w:cs="Times New Roman"/>
          <w:sz w:val="24"/>
          <w:szCs w:val="24"/>
        </w:rPr>
        <w:t>最小试验速度：0.001mm/min；</w:t>
      </w:r>
    </w:p>
    <w:p w14:paraId="3D43C214">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3.3.1.5</w:t>
      </w:r>
      <w:r>
        <w:rPr>
          <w:rFonts w:hint="eastAsia" w:ascii="宋体" w:hAnsi="宋体" w:eastAsia="宋体" w:cs="Times New Roman"/>
          <w:sz w:val="24"/>
          <w:szCs w:val="24"/>
        </w:rPr>
        <w:t>横梁最大行程：</w:t>
      </w:r>
      <w:r>
        <w:rPr>
          <w:rFonts w:hint="eastAsia" w:ascii="宋体" w:hAnsi="宋体" w:eastAsia="宋体" w:cs="Times New Roman"/>
          <w:sz w:val="24"/>
          <w:szCs w:val="24"/>
          <w:lang w:val="en-US" w:eastAsia="zh-CN"/>
        </w:rPr>
        <w:t>≥</w:t>
      </w:r>
      <w:r>
        <w:rPr>
          <w:rFonts w:hint="eastAsia" w:ascii="宋体" w:hAnsi="宋体" w:eastAsia="宋体" w:cs="Times New Roman"/>
          <w:sz w:val="24"/>
          <w:szCs w:val="24"/>
        </w:rPr>
        <w:t>1050 mm；</w:t>
      </w:r>
    </w:p>
    <w:p w14:paraId="7747B1EE">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3.3.1.6</w:t>
      </w:r>
      <w:r>
        <w:rPr>
          <w:rFonts w:hint="eastAsia" w:ascii="宋体" w:hAnsi="宋体" w:eastAsia="宋体" w:cs="Times New Roman"/>
          <w:sz w:val="24"/>
          <w:szCs w:val="24"/>
        </w:rPr>
        <w:t>立柱间距：≥580mm；</w:t>
      </w:r>
    </w:p>
    <w:p w14:paraId="1857FECD">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3.3.1.7</w:t>
      </w:r>
      <w:r>
        <w:rPr>
          <w:rFonts w:hint="eastAsia" w:ascii="宋体" w:hAnsi="宋体" w:eastAsia="宋体" w:cs="Times New Roman"/>
          <w:sz w:val="24"/>
          <w:szCs w:val="24"/>
        </w:rPr>
        <w:t>数据采样频率：0-2500Hz的数据采样速率任意可调;</w:t>
      </w:r>
    </w:p>
    <w:p w14:paraId="753337D7">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3.3.1.8</w:t>
      </w:r>
      <w:r>
        <w:rPr>
          <w:rFonts w:hint="eastAsia" w:ascii="宋体" w:hAnsi="宋体" w:eastAsia="宋体" w:cs="Times New Roman"/>
          <w:sz w:val="24"/>
          <w:szCs w:val="24"/>
        </w:rPr>
        <w:t>控制环频率： 0-5000Hz的闭环控制速率任意可调;</w:t>
      </w:r>
    </w:p>
    <w:p w14:paraId="2721A62A">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3.3.1.9</w:t>
      </w:r>
      <w:r>
        <w:rPr>
          <w:rFonts w:hint="eastAsia" w:ascii="宋体" w:hAnsi="宋体" w:eastAsia="宋体" w:cs="Times New Roman"/>
          <w:sz w:val="24"/>
          <w:szCs w:val="24"/>
        </w:rPr>
        <w:t xml:space="preserve">位置控制分辨率：≤0.02um； </w:t>
      </w:r>
    </w:p>
    <w:p w14:paraId="730035D4">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3.3.1.10</w:t>
      </w:r>
      <w:r>
        <w:rPr>
          <w:rFonts w:hint="eastAsia" w:ascii="宋体" w:hAnsi="宋体" w:eastAsia="宋体" w:cs="Times New Roman"/>
          <w:sz w:val="24"/>
          <w:szCs w:val="24"/>
        </w:rPr>
        <w:t>控制器分辨率：≥23 bit的分辨率,光纤传输接口; 传感器可以达到1/1000000的测量分辨力;</w:t>
      </w:r>
    </w:p>
    <w:p w14:paraId="312AC69E">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3.3.1.11</w:t>
      </w:r>
      <w:r>
        <w:rPr>
          <w:rFonts w:hint="eastAsia" w:ascii="宋体" w:hAnsi="宋体" w:eastAsia="宋体" w:cs="Times New Roman"/>
          <w:sz w:val="24"/>
          <w:szCs w:val="24"/>
        </w:rPr>
        <w:t>原装进口控制器，为保证数据端口连接稳固，连接器类型选用：RJ50 ；</w:t>
      </w:r>
    </w:p>
    <w:p w14:paraId="2FAF8FE6">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3.3.1.12</w:t>
      </w:r>
      <w:r>
        <w:rPr>
          <w:rFonts w:hint="eastAsia" w:ascii="宋体" w:hAnsi="宋体" w:eastAsia="宋体" w:cs="Times New Roman"/>
          <w:sz w:val="24"/>
          <w:szCs w:val="24"/>
        </w:rPr>
        <w:t xml:space="preserve">加载方式：伺服电机加载，无间隙球形丝杠高精度恒速加载，高刚性主机框架带有高精度导向光杆，达到满速满量程的试验要求； </w:t>
      </w:r>
    </w:p>
    <w:p w14:paraId="21715D43">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3.3.1.13</w:t>
      </w:r>
      <w:r>
        <w:rPr>
          <w:rFonts w:hint="eastAsia" w:ascii="宋体" w:hAnsi="宋体" w:eastAsia="宋体" w:cs="Times New Roman"/>
          <w:sz w:val="24"/>
          <w:szCs w:val="24"/>
        </w:rPr>
        <w:t>操作员可通过手柄显示了解系统是否准备就绪；</w:t>
      </w:r>
    </w:p>
    <w:p w14:paraId="35BC43FD">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3.3.1.14</w:t>
      </w:r>
      <w:r>
        <w:rPr>
          <w:rFonts w:hint="eastAsia" w:ascii="宋体" w:hAnsi="宋体" w:eastAsia="宋体" w:cs="Times New Roman"/>
          <w:sz w:val="24"/>
          <w:szCs w:val="24"/>
        </w:rPr>
        <w:t>可通过监控灯确认 PC 是否连接到控制器；</w:t>
      </w:r>
    </w:p>
    <w:p w14:paraId="52FF70ED">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3.3.1.15</w:t>
      </w:r>
      <w:r>
        <w:rPr>
          <w:rFonts w:hint="eastAsia" w:ascii="宋体" w:hAnsi="宋体" w:eastAsia="宋体" w:cs="Times New Roman"/>
          <w:sz w:val="24"/>
          <w:szCs w:val="24"/>
        </w:rPr>
        <w:t>软件：其主要特性与功能包括以下几个方面：</w:t>
      </w:r>
    </w:p>
    <w:p w14:paraId="4A497AF7">
      <w:pPr>
        <w:spacing w:line="420" w:lineRule="exact"/>
        <w:rPr>
          <w:rFonts w:hint="eastAsia" w:ascii="宋体" w:hAnsi="宋体" w:eastAsia="宋体" w:cs="Times New Roman"/>
          <w:sz w:val="24"/>
          <w:szCs w:val="24"/>
        </w:rPr>
      </w:pPr>
      <w:r>
        <w:rPr>
          <w:rFonts w:hint="eastAsia" w:ascii="宋体" w:hAnsi="宋体" w:eastAsia="宋体" w:cs="Times New Roman"/>
          <w:sz w:val="24"/>
          <w:szCs w:val="24"/>
          <w:lang w:val="en-US" w:eastAsia="zh-CN"/>
        </w:rPr>
        <w:t>至少包括</w:t>
      </w:r>
      <w:r>
        <w:rPr>
          <w:rFonts w:hint="eastAsia" w:ascii="宋体" w:hAnsi="宋体" w:eastAsia="宋体" w:cs="Times New Roman"/>
          <w:sz w:val="24"/>
          <w:szCs w:val="24"/>
        </w:rPr>
        <w:t>中文、英语2种国家语言试验软件一套，在同一操作界面上可轻松切换，软件要求进口软件</w:t>
      </w:r>
      <w:r>
        <w:rPr>
          <w:rFonts w:hint="eastAsia" w:ascii="宋体" w:hAnsi="宋体" w:eastAsia="宋体" w:cs="Times New Roman"/>
          <w:sz w:val="24"/>
          <w:szCs w:val="24"/>
          <w:lang w:eastAsia="zh-CN"/>
        </w:rPr>
        <w:t>；</w:t>
      </w:r>
      <w:r>
        <w:rPr>
          <w:rFonts w:hint="eastAsia" w:ascii="宋体" w:hAnsi="宋体" w:eastAsia="宋体" w:cs="Times New Roman"/>
          <w:sz w:val="24"/>
          <w:szCs w:val="24"/>
        </w:rPr>
        <w:t>采用图形拖拉来设计试验流程;用户自己可以创建测试模板;</w:t>
      </w:r>
    </w:p>
    <w:p w14:paraId="5434222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正弦波，方波，三角波，锯齿波，保持和自定义波形动作;绘制基本结果的图形;试验方法标准库ASTM, ISO, DIN, EN, BS等，拥有拉伸，压缩，弯曲和剥离测试模板。测试中或测试后就能生成报告;</w:t>
      </w:r>
    </w:p>
    <w:p w14:paraId="3FBF0D85">
      <w:pPr>
        <w:pStyle w:val="1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rPr>
      </w:pPr>
      <w:r>
        <w:rPr>
          <w:rFonts w:hint="eastAsia" w:ascii="宋体" w:hAnsi="宋体" w:eastAsia="宋体" w:cs="Times New Roman"/>
          <w:b/>
          <w:bCs/>
          <w:sz w:val="24"/>
          <w:szCs w:val="24"/>
          <w:lang w:val="en-US" w:eastAsia="zh-CN"/>
        </w:rPr>
        <w:t xml:space="preserve">3.3.2 </w:t>
      </w:r>
      <w:r>
        <w:rPr>
          <w:rFonts w:hint="eastAsia" w:ascii="宋体" w:hAnsi="宋体" w:eastAsia="宋体" w:cs="Times New Roman"/>
          <w:b/>
          <w:bCs/>
          <w:sz w:val="24"/>
          <w:szCs w:val="24"/>
        </w:rPr>
        <w:t>设备主要配置</w:t>
      </w:r>
    </w:p>
    <w:p w14:paraId="5ABCE2C1">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3.3.2.1</w:t>
      </w:r>
      <w:r>
        <w:rPr>
          <w:rFonts w:hint="eastAsia" w:ascii="宋体" w:hAnsi="宋体" w:eastAsia="宋体" w:cs="Times New Roman"/>
          <w:sz w:val="24"/>
          <w:szCs w:val="24"/>
        </w:rPr>
        <w:t>主机架（带预应力的双立柱无间隙滚珠丝杠，高精度导杆，最大载荷</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00kN），工作台面铺有由聚亚安酯材料制作而成的保护橡胶垫；</w:t>
      </w:r>
    </w:p>
    <w:p w14:paraId="4D9CC1F5">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*3.3.2.2</w:t>
      </w:r>
      <w:r>
        <w:rPr>
          <w:rFonts w:hint="eastAsia" w:ascii="宋体" w:hAnsi="宋体" w:eastAsia="宋体" w:cs="Times New Roman"/>
          <w:sz w:val="24"/>
          <w:szCs w:val="24"/>
        </w:rPr>
        <w:t>进口品牌负荷传感器一只（铨力、世铨、</w:t>
      </w:r>
      <w:r>
        <w:rPr>
          <w:rFonts w:ascii="宋体" w:hAnsi="宋体" w:eastAsia="宋体" w:cs="Times New Roman"/>
          <w:sz w:val="24"/>
          <w:szCs w:val="24"/>
        </w:rPr>
        <w:t>INTERFACE</w:t>
      </w:r>
      <w:r>
        <w:rPr>
          <w:rFonts w:hint="eastAsia" w:ascii="宋体" w:hAnsi="宋体" w:eastAsia="宋体" w:cs="Times New Roman"/>
          <w:sz w:val="24"/>
          <w:szCs w:val="24"/>
        </w:rPr>
        <w:t>、HBM、ABB、西门子等同档次产品），传感器具有自动识别，自动校准功能，具有过载和侧向载荷保护，能自动检测安装的传感器并下载特定的校准信息，150%额定载荷，要求提供传感器报关证明或者原产地证明。</w:t>
      </w:r>
    </w:p>
    <w:p w14:paraId="63AC463B">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3.3.2.3</w:t>
      </w:r>
      <w:r>
        <w:rPr>
          <w:rFonts w:hint="eastAsia" w:ascii="宋体" w:hAnsi="宋体" w:eastAsia="宋体" w:cs="Times New Roman"/>
          <w:sz w:val="24"/>
          <w:szCs w:val="24"/>
        </w:rPr>
        <w:t>进口伺服电机及伺服器（松下、富士、安川、ABB、西门子、欧姆龙等同档次产品）。</w:t>
      </w:r>
    </w:p>
    <w:p w14:paraId="119AD248">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*3.3.2.4</w:t>
      </w:r>
      <w:r>
        <w:rPr>
          <w:rFonts w:hint="eastAsia" w:ascii="宋体" w:hAnsi="宋体" w:eastAsia="宋体" w:cs="Times New Roman"/>
          <w:sz w:val="24"/>
          <w:szCs w:val="24"/>
        </w:rPr>
        <w:t>原装闭环测量控制系统及试验软件（要求具有自主知识产权），与主机同品牌或与主机厂长期合作在国内具有售后服务体系的国际一流原装进口全数字控制器一套，集成于主机内部，系统内部供电，要求提供控制器原装进口报关证明或者原产地证明。</w:t>
      </w:r>
    </w:p>
    <w:p w14:paraId="4BB378DC">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3.3.2.5</w:t>
      </w:r>
      <w:r>
        <w:rPr>
          <w:rFonts w:hint="eastAsia" w:ascii="宋体" w:hAnsi="宋体" w:eastAsia="宋体" w:cs="Times New Roman"/>
          <w:sz w:val="24"/>
          <w:szCs w:val="24"/>
        </w:rPr>
        <w:t>专用试验软件（中文、英语、日语、西班牙等12种国家语言试验软件且在同一操作界面上可轻松切换）</w:t>
      </w:r>
    </w:p>
    <w:p w14:paraId="0EE397F3">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3.3.2.6</w:t>
      </w:r>
      <w:r>
        <w:rPr>
          <w:rFonts w:hint="eastAsia" w:ascii="宋体" w:hAnsi="宋体" w:eastAsia="宋体" w:cs="Times New Roman"/>
          <w:sz w:val="24"/>
          <w:szCs w:val="24"/>
        </w:rPr>
        <w:t>附</w:t>
      </w:r>
      <w:r>
        <w:rPr>
          <w:rFonts w:hint="eastAsia" w:ascii="宋体" w:hAnsi="宋体" w:eastAsia="宋体" w:cs="Times New Roman"/>
          <w:sz w:val="24"/>
          <w:szCs w:val="24"/>
          <w:lang w:val="en-US" w:eastAsia="zh-CN"/>
        </w:rPr>
        <w:t>加2</w:t>
      </w:r>
      <w:r>
        <w:rPr>
          <w:rFonts w:hint="eastAsia" w:ascii="宋体" w:hAnsi="宋体" w:eastAsia="宋体" w:cs="Times New Roman"/>
          <w:sz w:val="24"/>
          <w:szCs w:val="24"/>
        </w:rPr>
        <w:t>个应变通道：单通道0-2500Hz</w:t>
      </w:r>
    </w:p>
    <w:p w14:paraId="33D6E276">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*3.3.2.7</w:t>
      </w:r>
      <w:r>
        <w:rPr>
          <w:rFonts w:hint="eastAsia" w:ascii="宋体" w:hAnsi="宋体" w:eastAsia="宋体" w:cs="Times New Roman"/>
          <w:sz w:val="24"/>
          <w:szCs w:val="24"/>
        </w:rPr>
        <w:t>液压楔形拉伸夹具一套 (钳口规格: 平钳口：0~6mm，6~18mm，18~30mm；</w:t>
      </w:r>
    </w:p>
    <w:p w14:paraId="0B307825">
      <w:pPr>
        <w:spacing w:line="420" w:lineRule="exact"/>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rPr>
        <w:t>V型钳口Φ6~16mm，Φ16~26mm，Φ26~36mm，液压夹具用低压油源，输出压力：5-20MPa，过滤精度: 10μm)，短试样拉伸夹具及转接头1套</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包括但不限于M4，M6,M8,M10,M12,M14,M16等转接头)。</w:t>
      </w:r>
    </w:p>
    <w:p w14:paraId="495BC2AC">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3.3.2.8</w:t>
      </w:r>
      <w:r>
        <w:rPr>
          <w:rFonts w:hint="eastAsia" w:ascii="宋体" w:hAnsi="宋体" w:eastAsia="宋体" w:cs="Times New Roman"/>
          <w:sz w:val="24"/>
          <w:szCs w:val="24"/>
        </w:rPr>
        <w:t>压缩夹具一套（盘径：150mm）</w:t>
      </w:r>
    </w:p>
    <w:p w14:paraId="503E9044">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3.3.2.9</w:t>
      </w:r>
      <w:r>
        <w:rPr>
          <w:rFonts w:hint="eastAsia" w:ascii="宋体" w:hAnsi="宋体" w:eastAsia="宋体" w:cs="Times New Roman"/>
          <w:sz w:val="24"/>
          <w:szCs w:val="24"/>
        </w:rPr>
        <w:t>弯曲夹具一套：规格：最大跨距：340mm；弯心半径：R15；支辊半径：R15。</w:t>
      </w:r>
    </w:p>
    <w:p w14:paraId="734F0539">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*3.3.2.10</w:t>
      </w:r>
      <w:r>
        <w:rPr>
          <w:rFonts w:hint="eastAsia" w:ascii="宋体" w:hAnsi="宋体" w:eastAsia="宋体" w:cs="Times New Roman"/>
          <w:sz w:val="24"/>
          <w:szCs w:val="24"/>
        </w:rPr>
        <w:t>进口多功能手持器，与控制器和软件为同一品牌，且脱开电脑可独立控制设备进行试验(包括开始键、 停止键、 返车键、上行下行键、暂停键、使能/非使能键、 两个可编程的功能按键和一个滚轮)，要求提供多功能手持器原装进口报关证明或者原产地证明。</w:t>
      </w:r>
    </w:p>
    <w:p w14:paraId="1B1A40D7">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*3.3.2.11</w:t>
      </w:r>
      <w:r>
        <w:rPr>
          <w:rFonts w:hint="eastAsia" w:ascii="宋体" w:hAnsi="宋体" w:eastAsia="宋体" w:cs="Times New Roman"/>
          <w:sz w:val="24"/>
          <w:szCs w:val="24"/>
        </w:rPr>
        <w:t>原装同品牌进口</w:t>
      </w:r>
      <w:r>
        <w:rPr>
          <w:rFonts w:hint="eastAsia" w:ascii="宋体" w:hAnsi="宋体" w:eastAsia="宋体" w:cs="Times New Roman"/>
          <w:sz w:val="24"/>
          <w:szCs w:val="24"/>
          <w:lang w:val="en-US" w:eastAsia="zh-CN"/>
        </w:rPr>
        <w:t>横向引伸计</w:t>
      </w:r>
      <w:r>
        <w:rPr>
          <w:rFonts w:hint="eastAsia" w:ascii="宋体" w:hAnsi="宋体" w:eastAsia="宋体" w:cs="Times New Roman"/>
          <w:sz w:val="24"/>
          <w:szCs w:val="24"/>
        </w:rPr>
        <w:t>应符合GB/T 12160中0.5级</w:t>
      </w:r>
      <w:r>
        <w:rPr>
          <w:rFonts w:hint="eastAsia" w:ascii="宋体" w:hAnsi="宋体" w:eastAsia="宋体" w:cs="Times New Roman"/>
          <w:sz w:val="24"/>
          <w:szCs w:val="24"/>
          <w:lang w:val="en-US" w:eastAsia="zh-CN"/>
        </w:rPr>
        <w:t>的</w:t>
      </w:r>
      <w:r>
        <w:rPr>
          <w:rFonts w:hint="eastAsia" w:ascii="宋体" w:hAnsi="宋体" w:eastAsia="宋体" w:cs="Times New Roman"/>
          <w:sz w:val="24"/>
          <w:szCs w:val="24"/>
        </w:rPr>
        <w:t>要求，标距为2</w:t>
      </w:r>
      <w:r>
        <w:rPr>
          <w:rFonts w:hint="eastAsia" w:ascii="宋体" w:hAnsi="宋体" w:eastAsia="宋体" w:cs="Times New Roman"/>
          <w:sz w:val="24"/>
          <w:szCs w:val="24"/>
          <w:lang w:val="en-US" w:eastAsia="zh-CN"/>
        </w:rPr>
        <w:t>0</w:t>
      </w:r>
      <w:r>
        <w:rPr>
          <w:rFonts w:hint="eastAsia" w:ascii="宋体" w:hAnsi="宋体" w:eastAsia="宋体" w:cs="Times New Roman"/>
          <w:sz w:val="24"/>
          <w:szCs w:val="24"/>
        </w:rPr>
        <w:t>mm</w:t>
      </w:r>
      <w:r>
        <w:rPr>
          <w:rFonts w:hint="eastAsia" w:ascii="宋体" w:hAnsi="宋体" w:eastAsia="宋体" w:cs="Times New Roman"/>
          <w:sz w:val="24"/>
          <w:szCs w:val="24"/>
          <w:lang w:eastAsia="zh-CN"/>
        </w:rPr>
        <w:t>，</w:t>
      </w:r>
      <w:r>
        <w:rPr>
          <w:rFonts w:hint="eastAsia" w:ascii="宋体" w:hAnsi="宋体" w:eastAsia="宋体" w:cs="Times New Roman"/>
          <w:sz w:val="24"/>
          <w:szCs w:val="24"/>
        </w:rPr>
        <w:t>可适用于板状试样，能跟踪到试样断裂而不损坏引伸计；</w:t>
      </w:r>
    </w:p>
    <w:p w14:paraId="5C1A9665">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kern w:val="2"/>
          <w:sz w:val="24"/>
          <w:szCs w:val="24"/>
          <w:lang w:val="en-US" w:eastAsia="zh-CN" w:bidi="ar-SA"/>
        </w:rPr>
      </w:pPr>
      <w:r>
        <w:rPr>
          <w:rFonts w:hint="eastAsia"/>
        </w:rPr>
        <w:t xml:space="preserve">     </w:t>
      </w:r>
      <w:r>
        <w:rPr>
          <w:rFonts w:hint="eastAsia"/>
          <w:lang w:val="en-US" w:eastAsia="zh-CN"/>
        </w:rPr>
        <w:t>*</w:t>
      </w:r>
      <w:r>
        <w:rPr>
          <w:rFonts w:hint="eastAsia" w:ascii="宋体" w:hAnsi="宋体" w:eastAsia="宋体" w:cs="Times New Roman"/>
          <w:kern w:val="2"/>
          <w:sz w:val="24"/>
          <w:szCs w:val="24"/>
          <w:lang w:val="en-US" w:eastAsia="zh-CN" w:bidi="ar-SA"/>
        </w:rPr>
        <w:t>3.3.</w:t>
      </w:r>
      <w:r>
        <w:rPr>
          <w:rFonts w:hint="eastAsia" w:hAnsi="宋体" w:eastAsia="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.1</w:t>
      </w:r>
      <w:r>
        <w:rPr>
          <w:rFonts w:hint="eastAsia" w:hAnsi="宋体" w:eastAsia="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全自动引伸计1套：</w:t>
      </w:r>
    </w:p>
    <w:p w14:paraId="42402ACE">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全自动引伸计测量部分的夹持手指可以根据试验的设置，自动夹紧或松开，省去人工装卸引伸计的麻烦和由此产生的误差；</w:t>
      </w:r>
    </w:p>
    <w:p w14:paraId="02F1332F">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全自动引伸计结构设计，可以跟踪到试样断裂而不会损坏引伸计，可用于准确测定金属薄板和薄带拉伸应变硬化指数（n值）和断后伸长率(A)；</w:t>
      </w:r>
    </w:p>
    <w:p w14:paraId="01C37348">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横向测量装置部分，可以准确测定金属薄板和薄带塑性应变比（r值）；</w:t>
      </w:r>
    </w:p>
    <w:p w14:paraId="2E7B96D1">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横向测量装置采用微型直线导轨导向，保证测量性能；</w:t>
      </w:r>
    </w:p>
    <w:p w14:paraId="32AA9134">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全自动引伸计可跟随试验机的中横梁上下移动,提高测量精度；</w:t>
      </w:r>
    </w:p>
    <w:p w14:paraId="5B8AAF43">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变形测量采用进口高精度HEIDENHAIN光栅位移计，准确度0.2μm，分辨力0.05μm；</w:t>
      </w:r>
    </w:p>
    <w:p w14:paraId="439D093D">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标距测量采用进口非接触式RENISHAW光栅位移计，有非接触式原点检测开关及上下限位开关；</w:t>
      </w:r>
    </w:p>
    <w:p w14:paraId="2B09B8A2">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配有旋转支架，不使用全自动引伸计时，可方便操作人员快捷地将全自动引伸计移出试验区域。</w:t>
      </w:r>
    </w:p>
    <w:p w14:paraId="1BB07214">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纵向测量部分要求如下：</w:t>
      </w:r>
    </w:p>
    <w:p w14:paraId="2A4AEFF1">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标距范围：10-200mm</w:t>
      </w:r>
    </w:p>
    <w:p w14:paraId="2B31E757">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标距相对误差:±0.5%</w:t>
      </w:r>
    </w:p>
    <w:p w14:paraId="1B60AF5B">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变形测量范围:0-80mm；</w:t>
      </w:r>
    </w:p>
    <w:p w14:paraId="450600AF">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分辨力:≤0.2 um；</w:t>
      </w:r>
    </w:p>
    <w:p w14:paraId="64564DA2">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示值误差:变形为 0-0.3mm时，&lt;0.0015mm，变形为0.3-80mm时，&lt;0.5%；</w:t>
      </w:r>
    </w:p>
    <w:p w14:paraId="7B8A3D2F">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夹持厚度或直径范围:板材0.2-40mm；棒材Ф2-Ф40mm；</w:t>
      </w:r>
    </w:p>
    <w:p w14:paraId="1A1F7097">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横向测量部分要求如下：</w:t>
      </w:r>
    </w:p>
    <w:p w14:paraId="6A040802">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试样宽度：10～25mm</w:t>
      </w:r>
    </w:p>
    <w:p w14:paraId="2E91B5F5">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试样厚度:0.2～5mm</w:t>
      </w:r>
    </w:p>
    <w:p w14:paraId="6FE202B5">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变形测量范围（mm）:试样宽度× (0～0.25)mm</w:t>
      </w:r>
    </w:p>
    <w:p w14:paraId="0D67A74A">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分辨力:0.05um</w:t>
      </w:r>
      <w:r>
        <w:rPr>
          <w:rFonts w:hint="eastAsia" w:ascii="宋体" w:hAnsi="宋体" w:eastAsia="宋体" w:cs="Times New Roman"/>
          <w:kern w:val="2"/>
          <w:sz w:val="24"/>
          <w:szCs w:val="24"/>
          <w:lang w:val="en-US" w:eastAsia="zh-CN" w:bidi="ar-SA"/>
        </w:rPr>
        <w:tab/>
      </w:r>
    </w:p>
    <w:p w14:paraId="3A13DB12">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示值误差:变形为 0-0.3mm时，&lt;0.0015mm；变形为0.3-8mm时，&lt;0.5%</w:t>
      </w:r>
    </w:p>
    <w:p w14:paraId="08F21FCA">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3.3.3</w:t>
      </w:r>
      <w:r>
        <w:rPr>
          <w:rFonts w:hint="eastAsia" w:ascii="宋体" w:hAnsi="宋体" w:eastAsia="宋体" w:cs="Times New Roman"/>
          <w:sz w:val="24"/>
          <w:szCs w:val="24"/>
        </w:rPr>
        <w:t>配套电脑，</w:t>
      </w:r>
      <w:r>
        <w:rPr>
          <w:rFonts w:hint="eastAsia" w:ascii="宋体" w:hAnsi="宋体" w:eastAsia="宋体"/>
          <w:sz w:val="24"/>
          <w:szCs w:val="24"/>
          <w:lang w:val="en-US" w:eastAsia="zh-CN"/>
        </w:rPr>
        <w:t>配备的电脑</w:t>
      </w:r>
      <w:r>
        <w:rPr>
          <w:rFonts w:hint="eastAsia" w:ascii="宋体" w:hAnsi="宋体" w:eastAsia="宋体"/>
          <w:sz w:val="24"/>
          <w:szCs w:val="24"/>
        </w:rPr>
        <w:t>要求</w:t>
      </w:r>
      <w:r>
        <w:rPr>
          <w:rFonts w:hint="eastAsia" w:ascii="宋体" w:hAnsi="宋体" w:eastAsia="宋体"/>
          <w:sz w:val="24"/>
          <w:szCs w:val="24"/>
          <w:lang w:val="en-US" w:eastAsia="zh-CN"/>
        </w:rPr>
        <w:t>应为</w:t>
      </w:r>
      <w:r>
        <w:rPr>
          <w:rFonts w:hint="eastAsia" w:ascii="宋体" w:hAnsi="宋体" w:eastAsia="宋体"/>
          <w:sz w:val="24"/>
          <w:szCs w:val="24"/>
        </w:rPr>
        <w:t>Intel</w:t>
      </w:r>
      <w:r>
        <w:rPr>
          <w:rFonts w:ascii="宋体" w:hAnsi="宋体" w:eastAsia="宋体"/>
          <w:sz w:val="24"/>
          <w:szCs w:val="24"/>
        </w:rPr>
        <w:t xml:space="preserve"> </w:t>
      </w:r>
      <w:r>
        <w:rPr>
          <w:rFonts w:hint="eastAsia" w:ascii="宋体" w:hAnsi="宋体" w:eastAsia="宋体"/>
          <w:sz w:val="24"/>
          <w:szCs w:val="24"/>
        </w:rPr>
        <w:t>i</w:t>
      </w:r>
      <w:r>
        <w:rPr>
          <w:rFonts w:ascii="宋体" w:hAnsi="宋体" w:eastAsia="宋体"/>
          <w:sz w:val="24"/>
          <w:szCs w:val="24"/>
        </w:rPr>
        <w:t>7</w:t>
      </w:r>
      <w:r>
        <w:rPr>
          <w:rFonts w:hint="eastAsia" w:ascii="宋体" w:hAnsi="宋体" w:eastAsia="宋体"/>
          <w:sz w:val="24"/>
          <w:szCs w:val="24"/>
          <w:lang w:val="en-US" w:eastAsia="zh-CN"/>
        </w:rPr>
        <w:t>及</w:t>
      </w:r>
      <w:r>
        <w:rPr>
          <w:rFonts w:hint="eastAsia" w:ascii="宋体" w:hAnsi="宋体" w:eastAsia="宋体"/>
          <w:sz w:val="24"/>
          <w:szCs w:val="24"/>
        </w:rPr>
        <w:t>以上处理器，</w:t>
      </w:r>
      <w:r>
        <w:rPr>
          <w:rFonts w:hint="eastAsia" w:ascii="宋体" w:hAnsi="宋体" w:eastAsia="宋体"/>
          <w:sz w:val="24"/>
          <w:szCs w:val="24"/>
          <w:lang w:val="en-US" w:eastAsia="zh-CN"/>
        </w:rPr>
        <w:t>Windows 10及以上系统，</w:t>
      </w:r>
      <w:r>
        <w:rPr>
          <w:rFonts w:hint="eastAsia" w:ascii="宋体" w:hAnsi="宋体" w:eastAsia="宋体"/>
          <w:sz w:val="24"/>
          <w:szCs w:val="24"/>
        </w:rPr>
        <w:t>运存不小于16</w:t>
      </w:r>
      <w:r>
        <w:rPr>
          <w:rFonts w:ascii="宋体" w:hAnsi="宋体" w:eastAsia="宋体"/>
          <w:sz w:val="24"/>
          <w:szCs w:val="24"/>
        </w:rPr>
        <w:t>G</w:t>
      </w:r>
      <w:r>
        <w:rPr>
          <w:rFonts w:hint="eastAsia" w:ascii="宋体" w:hAnsi="宋体" w:eastAsia="宋体"/>
          <w:sz w:val="24"/>
          <w:szCs w:val="24"/>
        </w:rPr>
        <w:t>，硬盘不小于1</w:t>
      </w:r>
      <w:r>
        <w:rPr>
          <w:rFonts w:ascii="宋体" w:hAnsi="宋体" w:eastAsia="宋体"/>
          <w:sz w:val="24"/>
          <w:szCs w:val="24"/>
        </w:rPr>
        <w:t>T</w:t>
      </w:r>
      <w:r>
        <w:rPr>
          <w:rFonts w:hint="eastAsia" w:ascii="宋体" w:hAnsi="宋体" w:eastAsia="宋体"/>
          <w:sz w:val="24"/>
          <w:szCs w:val="24"/>
          <w:lang w:val="en-US" w:eastAsia="zh-CN"/>
        </w:rPr>
        <w:t xml:space="preserve"> SSD</w:t>
      </w:r>
      <w:r>
        <w:rPr>
          <w:rFonts w:hint="eastAsia" w:ascii="宋体" w:hAnsi="宋体" w:eastAsia="宋体"/>
          <w:sz w:val="24"/>
          <w:szCs w:val="24"/>
          <w:lang w:eastAsia="zh-CN"/>
        </w:rPr>
        <w:t>，</w:t>
      </w:r>
      <w:r>
        <w:rPr>
          <w:rFonts w:hint="eastAsia" w:ascii="宋体" w:hAnsi="宋体" w:eastAsia="宋体"/>
          <w:sz w:val="24"/>
          <w:szCs w:val="24"/>
        </w:rPr>
        <w:t>显示器要求2</w:t>
      </w:r>
      <w:r>
        <w:rPr>
          <w:rFonts w:hint="eastAsia" w:ascii="宋体" w:hAnsi="宋体" w:eastAsia="宋体"/>
          <w:sz w:val="24"/>
          <w:szCs w:val="24"/>
          <w:lang w:val="en-US" w:eastAsia="zh-CN"/>
        </w:rPr>
        <w:t>7</w:t>
      </w:r>
      <w:r>
        <w:rPr>
          <w:rFonts w:hint="eastAsia" w:ascii="宋体" w:hAnsi="宋体" w:eastAsia="宋体"/>
          <w:sz w:val="24"/>
          <w:szCs w:val="24"/>
        </w:rPr>
        <w:t>英寸</w:t>
      </w:r>
      <w:r>
        <w:rPr>
          <w:rFonts w:hint="eastAsia" w:ascii="宋体" w:hAnsi="宋体" w:eastAsia="宋体"/>
          <w:sz w:val="24"/>
          <w:szCs w:val="24"/>
          <w:lang w:val="en-US" w:eastAsia="zh-CN"/>
        </w:rPr>
        <w:t>及</w:t>
      </w:r>
      <w:r>
        <w:rPr>
          <w:rFonts w:hint="eastAsia" w:ascii="宋体" w:hAnsi="宋体" w:eastAsia="宋体"/>
          <w:sz w:val="24"/>
          <w:szCs w:val="24"/>
        </w:rPr>
        <w:t>以上</w:t>
      </w:r>
      <w:r>
        <w:rPr>
          <w:rFonts w:hint="eastAsia" w:ascii="宋体" w:hAnsi="宋体" w:eastAsia="宋体" w:cs="Times New Roman"/>
          <w:sz w:val="24"/>
          <w:szCs w:val="24"/>
        </w:rPr>
        <w:t>，激光打印机一台。</w:t>
      </w:r>
    </w:p>
    <w:p w14:paraId="05CA0C61">
      <w:pPr>
        <w:pStyle w:val="5"/>
        <w:rPr>
          <w:rFonts w:hint="eastAsia" w:ascii="宋体" w:hAnsi="宋体" w:eastAsia="宋体" w:cs="Times New Roman"/>
          <w:bCs/>
          <w:color w:val="000000"/>
          <w:sz w:val="28"/>
          <w:szCs w:val="28"/>
          <w:lang w:val="en-US" w:eastAsia="zh-CN"/>
        </w:rPr>
      </w:pPr>
      <w:r>
        <w:rPr>
          <w:rFonts w:hint="eastAsia" w:ascii="宋体" w:hAnsi="宋体" w:eastAsia="宋体" w:cs="Times New Roman"/>
          <w:bCs/>
          <w:color w:val="000000"/>
          <w:sz w:val="28"/>
          <w:szCs w:val="28"/>
          <w:lang w:val="en-US" w:eastAsia="zh-CN"/>
        </w:rPr>
        <w:t>3.4微机控制扭转试验机</w:t>
      </w:r>
    </w:p>
    <w:p w14:paraId="56919CC7">
      <w:pPr>
        <w:pStyle w:val="5"/>
        <w:rPr>
          <w:rFonts w:hint="default" w:eastAsia="宋体"/>
          <w:color w:val="FF0000"/>
          <w:sz w:val="24"/>
          <w:szCs w:val="24"/>
          <w:highlight w:val="none"/>
          <w:lang w:val="en-US" w:eastAsia="zh-CN"/>
        </w:rPr>
      </w:pPr>
      <w:r>
        <w:rPr>
          <w:rFonts w:hint="eastAsia" w:ascii="宋体" w:hAnsi="宋体" w:eastAsia="宋体" w:cs="Times New Roman"/>
          <w:bCs/>
          <w:color w:val="000000"/>
          <w:sz w:val="24"/>
          <w:szCs w:val="24"/>
          <w:lang w:val="en-US" w:eastAsia="zh-CN"/>
        </w:rPr>
        <w:t>3.4.1</w:t>
      </w:r>
      <w:r>
        <w:rPr>
          <w:rFonts w:hint="eastAsia" w:ascii="宋体" w:hAnsi="宋体" w:eastAsia="宋体" w:cs="Times New Roman"/>
          <w:bCs/>
          <w:color w:val="000000"/>
          <w:sz w:val="24"/>
          <w:szCs w:val="24"/>
        </w:rPr>
        <w:t>系统总体要求</w:t>
      </w:r>
    </w:p>
    <w:p w14:paraId="4E95CB50">
      <w:pPr>
        <w:spacing w:line="360" w:lineRule="auto"/>
        <w:ind w:firstLine="480" w:firstLineChars="200"/>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本试验机专门用于</w:t>
      </w:r>
      <w:bookmarkStart w:id="33" w:name="_Hlk164418629"/>
      <w:r>
        <w:rPr>
          <w:rFonts w:hint="eastAsia" w:ascii="宋体" w:hAnsi="宋体" w:eastAsia="宋体"/>
          <w:color w:val="000000"/>
          <w:sz w:val="24"/>
          <w:szCs w:val="24"/>
          <w:highlight w:val="none"/>
        </w:rPr>
        <w:t>衬套</w:t>
      </w:r>
      <w:bookmarkEnd w:id="33"/>
      <w:r>
        <w:rPr>
          <w:rFonts w:hint="eastAsia" w:ascii="宋体" w:hAnsi="宋体" w:eastAsia="宋体"/>
          <w:color w:val="000000"/>
          <w:sz w:val="24"/>
          <w:szCs w:val="24"/>
          <w:highlight w:val="none"/>
        </w:rPr>
        <w:t>扭转试验，可满足扭转和偏转试验，可同时进行正反扭转测试，求出扭矩、扭角和扭转刚度等数据。</w:t>
      </w:r>
    </w:p>
    <w:p w14:paraId="7A6E9E05">
      <w:pPr>
        <w:pStyle w:val="5"/>
        <w:rPr>
          <w:rFonts w:hint="eastAsia" w:ascii="宋体" w:hAnsi="宋体" w:eastAsia="宋体" w:cs="Times New Roman"/>
          <w:bCs/>
          <w:color w:val="000000"/>
          <w:sz w:val="24"/>
          <w:szCs w:val="24"/>
          <w:lang w:val="en-US" w:eastAsia="zh-CN"/>
        </w:rPr>
      </w:pPr>
      <w:r>
        <w:rPr>
          <w:rFonts w:hint="default" w:ascii="宋体" w:hAnsi="宋体" w:eastAsia="宋体" w:cs="Times New Roman"/>
          <w:bCs/>
          <w:color w:val="000000"/>
          <w:sz w:val="24"/>
          <w:szCs w:val="24"/>
          <w:lang w:val="en-US" w:eastAsia="zh-CN"/>
        </w:rPr>
        <w:t>3.</w:t>
      </w:r>
      <w:r>
        <w:rPr>
          <w:rFonts w:hint="eastAsia" w:ascii="宋体" w:hAnsi="宋体" w:eastAsia="宋体" w:cs="Times New Roman"/>
          <w:bCs/>
          <w:color w:val="000000"/>
          <w:sz w:val="24"/>
          <w:szCs w:val="24"/>
          <w:lang w:val="en-US" w:eastAsia="zh-CN"/>
        </w:rPr>
        <w:t>4.2主要技术参数</w:t>
      </w:r>
    </w:p>
    <w:p w14:paraId="02CA984D">
      <w:pPr>
        <w:numPr>
          <w:ilvl w:val="0"/>
          <w:numId w:val="0"/>
        </w:numPr>
        <w:spacing w:line="420" w:lineRule="exact"/>
        <w:ind w:leftChars="0"/>
        <w:rPr>
          <w:rFonts w:hint="eastAsia" w:ascii="宋体" w:hAnsi="宋体" w:eastAsia="宋体" w:cstheme="minorBidi"/>
          <w:kern w:val="2"/>
          <w:sz w:val="24"/>
          <w:szCs w:val="24"/>
        </w:rPr>
      </w:pPr>
      <w:r>
        <w:rPr>
          <w:rFonts w:hint="eastAsia" w:ascii="宋体" w:hAnsi="宋体" w:eastAsia="宋体" w:cstheme="minorBidi"/>
          <w:kern w:val="2"/>
          <w:sz w:val="24"/>
          <w:szCs w:val="24"/>
          <w:lang w:val="en-US" w:eastAsia="zh-CN"/>
        </w:rPr>
        <w:t>3.4.2.1</w:t>
      </w:r>
      <w:r>
        <w:rPr>
          <w:rFonts w:hint="eastAsia" w:ascii="宋体" w:hAnsi="宋体" w:eastAsia="宋体" w:cstheme="minorBidi"/>
          <w:kern w:val="2"/>
          <w:sz w:val="24"/>
          <w:szCs w:val="24"/>
        </w:rPr>
        <w:t>最大扭矩：</w:t>
      </w:r>
      <w:r>
        <w:rPr>
          <w:rFonts w:hint="eastAsia" w:ascii="宋体" w:hAnsi="宋体" w:eastAsia="宋体" w:cstheme="minorBidi"/>
          <w:kern w:val="2"/>
          <w:sz w:val="24"/>
          <w:szCs w:val="24"/>
          <w:lang w:val="en-US" w:eastAsia="zh-CN"/>
        </w:rPr>
        <w:t>不</w:t>
      </w:r>
      <w:r>
        <w:rPr>
          <w:rFonts w:hint="eastAsia" w:ascii="宋体" w:hAnsi="宋体" w:eastAsia="宋体" w:cstheme="minorBidi"/>
          <w:kern w:val="2"/>
          <w:sz w:val="24"/>
          <w:szCs w:val="24"/>
          <w:highlight w:val="none"/>
          <w:lang w:val="en-US" w:eastAsia="zh-CN"/>
        </w:rPr>
        <w:t>低于</w:t>
      </w:r>
      <w:r>
        <w:rPr>
          <w:rFonts w:hint="default" w:ascii="宋体" w:hAnsi="宋体" w:eastAsia="宋体" w:cstheme="minorBidi"/>
          <w:kern w:val="2"/>
          <w:sz w:val="24"/>
          <w:szCs w:val="24"/>
          <w:highlight w:val="none"/>
          <w:lang w:val="en-US" w:eastAsia="zh-CN"/>
        </w:rPr>
        <w:t>2000</w:t>
      </w:r>
      <w:r>
        <w:rPr>
          <w:rFonts w:hint="eastAsia" w:ascii="宋体" w:hAnsi="宋体" w:eastAsia="宋体" w:cstheme="minorBidi"/>
          <w:kern w:val="2"/>
          <w:sz w:val="24"/>
          <w:szCs w:val="24"/>
          <w:highlight w:val="none"/>
        </w:rPr>
        <w:t>N</w:t>
      </w:r>
      <w:r>
        <w:rPr>
          <w:rFonts w:hint="default" w:ascii="宋体" w:hAnsi="宋体" w:eastAsia="宋体" w:cstheme="minorBidi"/>
          <w:kern w:val="2"/>
          <w:sz w:val="24"/>
          <w:szCs w:val="24"/>
          <w:highlight w:val="none"/>
          <w:lang w:val="en-US"/>
        </w:rPr>
        <w:t>.</w:t>
      </w:r>
      <w:r>
        <w:rPr>
          <w:rFonts w:hint="eastAsia" w:ascii="宋体" w:hAnsi="宋体" w:eastAsia="宋体" w:cstheme="minorBidi"/>
          <w:kern w:val="2"/>
          <w:sz w:val="24"/>
          <w:szCs w:val="24"/>
          <w:highlight w:val="none"/>
        </w:rPr>
        <w:t>m；</w:t>
      </w:r>
    </w:p>
    <w:p w14:paraId="1FDE9C9A">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*3.4.2.2</w:t>
      </w:r>
      <w:r>
        <w:rPr>
          <w:rFonts w:hint="eastAsia" w:ascii="宋体" w:hAnsi="宋体" w:eastAsia="宋体" w:cstheme="minorBidi"/>
          <w:kern w:val="2"/>
          <w:sz w:val="24"/>
          <w:szCs w:val="24"/>
          <w:lang w:val="en-US"/>
        </w:rPr>
        <w:t>试验机准确度等级：1级；</w:t>
      </w:r>
    </w:p>
    <w:p w14:paraId="47D77BED">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3.4.2.3</w:t>
      </w:r>
      <w:r>
        <w:rPr>
          <w:rFonts w:hint="eastAsia" w:ascii="宋体" w:hAnsi="宋体" w:eastAsia="宋体" w:cstheme="minorBidi"/>
          <w:kern w:val="2"/>
          <w:sz w:val="24"/>
          <w:szCs w:val="24"/>
          <w:lang w:val="en-US"/>
        </w:rPr>
        <w:t>扭矩测量范围：1%—100%FS；</w:t>
      </w:r>
    </w:p>
    <w:p w14:paraId="1F1B6AFF">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3.4.2.4</w:t>
      </w:r>
      <w:r>
        <w:rPr>
          <w:rFonts w:hint="eastAsia" w:ascii="宋体" w:hAnsi="宋体" w:eastAsia="宋体" w:cstheme="minorBidi"/>
          <w:kern w:val="2"/>
          <w:sz w:val="24"/>
          <w:szCs w:val="24"/>
          <w:lang w:val="en-US"/>
        </w:rPr>
        <w:t>扭矩示值相对误差：示值的±1%以内；</w:t>
      </w:r>
    </w:p>
    <w:p w14:paraId="31ADFE6D">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3.4.2.5</w:t>
      </w:r>
      <w:r>
        <w:rPr>
          <w:rFonts w:hint="eastAsia" w:ascii="宋体" w:hAnsi="宋体" w:eastAsia="宋体" w:cstheme="minorBidi"/>
          <w:kern w:val="2"/>
          <w:sz w:val="24"/>
          <w:szCs w:val="24"/>
          <w:lang w:val="en-US"/>
        </w:rPr>
        <w:t>扭矩分辨力：最大扭矩的1/±600000；</w:t>
      </w:r>
    </w:p>
    <w:p w14:paraId="44E956B2">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3.4.2.6</w:t>
      </w:r>
      <w:r>
        <w:rPr>
          <w:rFonts w:hint="eastAsia" w:ascii="宋体" w:hAnsi="宋体" w:eastAsia="宋体" w:cstheme="minorBidi"/>
          <w:kern w:val="2"/>
          <w:sz w:val="24"/>
          <w:szCs w:val="24"/>
          <w:lang w:val="en-US"/>
        </w:rPr>
        <w:t>数据采集频率：0-2000Hz任意可调;</w:t>
      </w:r>
    </w:p>
    <w:p w14:paraId="26FA81F5">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3.4.2.7</w:t>
      </w:r>
      <w:r>
        <w:rPr>
          <w:rFonts w:hint="eastAsia" w:ascii="宋体" w:hAnsi="宋体" w:eastAsia="宋体" w:cstheme="minorBidi"/>
          <w:kern w:val="2"/>
          <w:sz w:val="24"/>
          <w:szCs w:val="24"/>
          <w:lang w:val="en-US"/>
        </w:rPr>
        <w:t>闭环控制速率：0-2000Hz任意可调;</w:t>
      </w:r>
    </w:p>
    <w:p w14:paraId="68C916E4">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3.4.2.8</w:t>
      </w:r>
      <w:r>
        <w:rPr>
          <w:rFonts w:hint="eastAsia" w:ascii="宋体" w:hAnsi="宋体" w:eastAsia="宋体" w:cstheme="minorBidi"/>
          <w:kern w:val="2"/>
          <w:sz w:val="24"/>
          <w:szCs w:val="24"/>
          <w:lang w:val="en-US"/>
        </w:rPr>
        <w:t>扭转角测量范围：0-10000°；</w:t>
      </w:r>
    </w:p>
    <w:p w14:paraId="11DBD797">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*3.4.2.9</w:t>
      </w:r>
      <w:r>
        <w:rPr>
          <w:rFonts w:hint="eastAsia" w:ascii="宋体" w:hAnsi="宋体" w:eastAsia="宋体" w:cstheme="minorBidi"/>
          <w:kern w:val="2"/>
          <w:sz w:val="24"/>
          <w:szCs w:val="24"/>
          <w:lang w:val="en-US"/>
        </w:rPr>
        <w:t>扭转角示值相对误差：示值的±1%以内；</w:t>
      </w:r>
    </w:p>
    <w:p w14:paraId="4F8095D5">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3.4.2.10</w:t>
      </w:r>
      <w:r>
        <w:rPr>
          <w:rFonts w:hint="eastAsia" w:ascii="宋体" w:hAnsi="宋体" w:eastAsia="宋体" w:cstheme="minorBidi"/>
          <w:kern w:val="2"/>
          <w:sz w:val="24"/>
          <w:szCs w:val="24"/>
          <w:lang w:val="en-US"/>
        </w:rPr>
        <w:t>扭转计扭角分辨力：0.0045°；</w:t>
      </w:r>
    </w:p>
    <w:p w14:paraId="5DDC4ECA">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3.4.2.11</w:t>
      </w:r>
      <w:r>
        <w:rPr>
          <w:rFonts w:hint="eastAsia" w:ascii="宋体" w:hAnsi="宋体" w:eastAsia="宋体" w:cstheme="minorBidi"/>
          <w:kern w:val="2"/>
          <w:sz w:val="24"/>
          <w:szCs w:val="24"/>
          <w:lang w:val="en-US"/>
        </w:rPr>
        <w:t>扭转计扭角示值相对误差：示值的±1%以内；</w:t>
      </w:r>
    </w:p>
    <w:p w14:paraId="6E533619">
      <w:pPr>
        <w:numPr>
          <w:ilvl w:val="0"/>
          <w:numId w:val="0"/>
        </w:numPr>
        <w:spacing w:line="420" w:lineRule="exact"/>
        <w:ind w:leftChars="0"/>
        <w:rPr>
          <w:rFonts w:hint="eastAsia" w:ascii="宋体" w:hAnsi="宋体" w:eastAsia="宋体" w:cstheme="minorBidi"/>
          <w:kern w:val="2"/>
          <w:sz w:val="24"/>
          <w:szCs w:val="24"/>
          <w:highlight w:val="none"/>
          <w:lang w:val="en-US"/>
        </w:rPr>
      </w:pPr>
      <w:r>
        <w:rPr>
          <w:rFonts w:hint="eastAsia" w:ascii="宋体" w:hAnsi="宋体" w:eastAsia="宋体" w:cstheme="minorBidi"/>
          <w:kern w:val="2"/>
          <w:sz w:val="24"/>
          <w:szCs w:val="24"/>
          <w:lang w:val="en-US" w:eastAsia="zh-CN"/>
        </w:rPr>
        <w:t>3.4.2.12</w:t>
      </w:r>
      <w:r>
        <w:rPr>
          <w:rFonts w:hint="eastAsia" w:ascii="宋体" w:hAnsi="宋体" w:eastAsia="宋体" w:cstheme="minorBidi"/>
          <w:kern w:val="2"/>
          <w:sz w:val="24"/>
          <w:szCs w:val="24"/>
          <w:lang w:val="en-US"/>
        </w:rPr>
        <w:t>扭转速度</w:t>
      </w:r>
      <w:r>
        <w:rPr>
          <w:rFonts w:hint="eastAsia" w:ascii="宋体" w:hAnsi="宋体" w:eastAsia="宋体" w:cstheme="minorBidi"/>
          <w:kern w:val="2"/>
          <w:sz w:val="24"/>
          <w:szCs w:val="24"/>
          <w:highlight w:val="none"/>
          <w:lang w:val="en-US"/>
        </w:rPr>
        <w:t>：6-720°/min；</w:t>
      </w:r>
    </w:p>
    <w:p w14:paraId="10273E8D">
      <w:pPr>
        <w:numPr>
          <w:ilvl w:val="0"/>
          <w:numId w:val="0"/>
        </w:numPr>
        <w:spacing w:line="420" w:lineRule="exact"/>
        <w:ind w:leftChars="0"/>
        <w:rPr>
          <w:rFonts w:hint="eastAsia" w:ascii="宋体" w:hAnsi="宋体" w:eastAsia="宋体" w:cstheme="minorBidi"/>
          <w:kern w:val="2"/>
          <w:sz w:val="24"/>
          <w:szCs w:val="24"/>
          <w:lang w:val="en-US"/>
        </w:rPr>
      </w:pPr>
      <w:r>
        <w:rPr>
          <w:rFonts w:hint="eastAsia" w:ascii="宋体" w:hAnsi="宋体" w:eastAsia="宋体" w:cstheme="minorBidi"/>
          <w:kern w:val="2"/>
          <w:sz w:val="24"/>
          <w:szCs w:val="24"/>
          <w:lang w:val="en-US" w:eastAsia="zh-CN"/>
        </w:rPr>
        <w:t>3.4.2.13</w:t>
      </w:r>
      <w:r>
        <w:rPr>
          <w:rFonts w:hint="eastAsia" w:ascii="宋体" w:hAnsi="宋体" w:eastAsia="宋体" w:cstheme="minorBidi"/>
          <w:kern w:val="2"/>
          <w:sz w:val="24"/>
          <w:szCs w:val="24"/>
          <w:lang w:val="en-US"/>
        </w:rPr>
        <w:t>扭转速度相对误差：设定值的±1%以内；</w:t>
      </w:r>
    </w:p>
    <w:p w14:paraId="2A06178E">
      <w:pPr>
        <w:numPr>
          <w:ilvl w:val="0"/>
          <w:numId w:val="0"/>
        </w:numPr>
        <w:spacing w:line="420" w:lineRule="exact"/>
        <w:ind w:leftChars="0"/>
        <w:rPr>
          <w:rFonts w:hint="eastAsia" w:ascii="宋体" w:hAnsi="宋体" w:eastAsia="宋体"/>
          <w:sz w:val="24"/>
          <w:szCs w:val="24"/>
          <w:lang w:val="en-US" w:eastAsia="zh-CN"/>
        </w:rPr>
      </w:pPr>
      <w:r>
        <w:rPr>
          <w:rFonts w:hint="eastAsia" w:ascii="宋体" w:hAnsi="宋体" w:eastAsia="宋体" w:cstheme="minorBidi"/>
          <w:kern w:val="2"/>
          <w:sz w:val="24"/>
          <w:szCs w:val="24"/>
          <w:lang w:val="en-US" w:eastAsia="zh-CN"/>
        </w:rPr>
        <w:t>3.4.2.14</w:t>
      </w:r>
      <w:r>
        <w:rPr>
          <w:rFonts w:hint="eastAsia" w:ascii="宋体" w:hAnsi="宋体" w:eastAsia="宋体"/>
          <w:sz w:val="24"/>
          <w:szCs w:val="24"/>
          <w:lang w:val="en-US" w:eastAsia="zh-CN"/>
        </w:rPr>
        <w:t>配备的电脑要求应为Intel i7及以上处理器，Windows 10及以上系统，运存不小于16G，硬盘不小于1T SSD，显示器要求27英寸及以上，激光打印机一台。</w:t>
      </w:r>
    </w:p>
    <w:p w14:paraId="18A92F99">
      <w:pPr>
        <w:spacing w:line="420" w:lineRule="exact"/>
        <w:rPr>
          <w:rFonts w:hint="eastAsia" w:ascii="宋体" w:hAnsi="宋体" w:eastAsia="宋体"/>
          <w:sz w:val="24"/>
          <w:szCs w:val="24"/>
          <w:lang w:val="en-US" w:eastAsia="zh-CN"/>
        </w:rPr>
      </w:pPr>
      <w:r>
        <w:rPr>
          <w:rFonts w:hint="eastAsia" w:ascii="宋体" w:hAnsi="宋体" w:eastAsia="宋体"/>
          <w:sz w:val="24"/>
          <w:szCs w:val="24"/>
          <w:lang w:val="en-US" w:eastAsia="zh-CN"/>
        </w:rPr>
        <w:t>3.4.2.14中文版扭转试验软件一套，需至少具备以下功能：</w:t>
      </w:r>
    </w:p>
    <w:p w14:paraId="61AA5CC6">
      <w:pPr>
        <w:spacing w:line="420" w:lineRule="exact"/>
        <w:ind w:firstLine="480" w:firstLineChars="200"/>
        <w:rPr>
          <w:rFonts w:hint="eastAsia" w:ascii="宋体" w:hAnsi="宋体" w:eastAsia="宋体"/>
          <w:sz w:val="24"/>
          <w:szCs w:val="24"/>
          <w:lang w:val="en-US" w:eastAsia="zh-CN"/>
        </w:rPr>
      </w:pPr>
      <w:r>
        <w:rPr>
          <w:rFonts w:hint="eastAsia" w:ascii="宋体" w:hAnsi="宋体" w:eastAsia="宋体"/>
          <w:color w:val="000000"/>
          <w:sz w:val="24"/>
          <w:szCs w:val="24"/>
          <w:highlight w:val="none"/>
          <w:lang w:val="en-US" w:eastAsia="zh-CN"/>
        </w:rPr>
        <w:t>具备</w:t>
      </w:r>
      <w:r>
        <w:rPr>
          <w:rFonts w:hint="eastAsia" w:ascii="宋体" w:hAnsi="宋体" w:eastAsia="宋体"/>
          <w:color w:val="000000"/>
          <w:sz w:val="24"/>
          <w:szCs w:val="24"/>
          <w:highlight w:val="none"/>
        </w:rPr>
        <w:t>衬套弹性元件的扭偏转试验，测量变形和载荷值</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检测衬套弹性元件在常温下的静刚度</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lang w:val="en-US" w:eastAsia="zh-CN"/>
        </w:rPr>
        <w:t>具备</w:t>
      </w:r>
      <w:r>
        <w:rPr>
          <w:rFonts w:hint="eastAsia" w:ascii="宋体" w:hAnsi="宋体" w:eastAsia="宋体"/>
          <w:color w:val="000000"/>
          <w:sz w:val="24"/>
          <w:szCs w:val="24"/>
          <w:highlight w:val="none"/>
        </w:rPr>
        <w:t>自动显示、记录载荷-位移曲线，可自动求取刚度、扭角、扭矩</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自动打印测试数据和曲线</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lang w:val="en-US" w:eastAsia="zh-CN"/>
        </w:rPr>
        <w:t>具备</w:t>
      </w:r>
      <w:r>
        <w:rPr>
          <w:rFonts w:hint="eastAsia" w:ascii="宋体" w:hAnsi="宋体" w:eastAsia="宋体"/>
          <w:color w:val="000000"/>
          <w:sz w:val="24"/>
          <w:szCs w:val="24"/>
          <w:highlight w:val="none"/>
        </w:rPr>
        <w:t>完成衬套载荷-位移曲线的绘制</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记录试验载荷</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产品型号</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产品序列号</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试验时间</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实验人员</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试验曲线分析</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测试结论自动判定</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试验报告打印</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做循环试验</w:t>
      </w:r>
      <w:r>
        <w:rPr>
          <w:rFonts w:hint="eastAsia" w:ascii="宋体" w:hAnsi="宋体" w:eastAsia="宋体"/>
          <w:color w:val="000000"/>
          <w:sz w:val="24"/>
          <w:szCs w:val="24"/>
          <w:highlight w:val="none"/>
          <w:lang w:val="en-US" w:eastAsia="zh-CN"/>
        </w:rPr>
        <w:t>可</w:t>
      </w:r>
      <w:r>
        <w:rPr>
          <w:rFonts w:hint="eastAsia" w:ascii="宋体" w:hAnsi="宋体" w:eastAsia="宋体"/>
          <w:color w:val="000000"/>
          <w:sz w:val="24"/>
          <w:szCs w:val="24"/>
          <w:highlight w:val="none"/>
        </w:rPr>
        <w:t>实时显示试验的循环次数，并在报告中根据</w:t>
      </w:r>
      <w:r>
        <w:rPr>
          <w:rFonts w:hint="eastAsia" w:ascii="宋体" w:hAnsi="宋体" w:eastAsia="宋体"/>
          <w:color w:val="000000"/>
          <w:sz w:val="24"/>
          <w:szCs w:val="24"/>
          <w:highlight w:val="none"/>
          <w:lang w:val="en-US" w:eastAsia="zh-CN"/>
        </w:rPr>
        <w:t>需求</w:t>
      </w:r>
      <w:r>
        <w:rPr>
          <w:rFonts w:hint="eastAsia" w:ascii="宋体" w:hAnsi="宋体" w:eastAsia="宋体"/>
          <w:color w:val="000000"/>
          <w:sz w:val="24"/>
          <w:szCs w:val="24"/>
          <w:highlight w:val="none"/>
        </w:rPr>
        <w:t>任意选择步骤数画曲线，并打印</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可以导出试验图形、试验结果和原始数据到EXCEL中</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lang w:val="en-US" w:eastAsia="zh-CN"/>
        </w:rPr>
        <w:t>具备</w:t>
      </w:r>
      <w:r>
        <w:rPr>
          <w:rFonts w:hint="eastAsia" w:ascii="宋体" w:hAnsi="宋体" w:eastAsia="宋体"/>
          <w:color w:val="000000"/>
          <w:sz w:val="24"/>
          <w:szCs w:val="24"/>
          <w:highlight w:val="none"/>
        </w:rPr>
        <w:t>自动存储试验数据和计算结果，并可以调出数据</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非试验状态</w:t>
      </w:r>
      <w:r>
        <w:rPr>
          <w:rFonts w:hint="eastAsia" w:ascii="宋体" w:hAnsi="宋体" w:eastAsia="宋体"/>
          <w:color w:val="000000"/>
          <w:sz w:val="24"/>
          <w:szCs w:val="24"/>
          <w:highlight w:val="none"/>
          <w:lang w:val="en-US" w:eastAsia="zh-CN"/>
        </w:rPr>
        <w:t>下</w:t>
      </w:r>
      <w:r>
        <w:rPr>
          <w:rFonts w:hint="eastAsia" w:ascii="宋体" w:hAnsi="宋体" w:eastAsia="宋体"/>
          <w:color w:val="000000"/>
          <w:sz w:val="24"/>
          <w:szCs w:val="24"/>
          <w:highlight w:val="none"/>
        </w:rPr>
        <w:t>可对扭矩、扭角测量通道任意清零</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rPr>
        <w:t>可以通过设定加载速度方式进行加载试验，曲线坐标可以任意切换，实时显示试验曲线</w:t>
      </w:r>
      <w:r>
        <w:rPr>
          <w:rFonts w:hint="eastAsia" w:ascii="宋体" w:hAnsi="宋体" w:eastAsia="宋体"/>
          <w:color w:val="000000"/>
          <w:sz w:val="24"/>
          <w:szCs w:val="24"/>
          <w:highlight w:val="none"/>
          <w:lang w:eastAsia="zh-CN"/>
        </w:rPr>
        <w:t>；</w:t>
      </w:r>
      <w:r>
        <w:rPr>
          <w:rFonts w:hint="eastAsia" w:ascii="宋体" w:hAnsi="宋体" w:eastAsia="宋体"/>
          <w:color w:val="000000"/>
          <w:sz w:val="24"/>
          <w:szCs w:val="24"/>
          <w:highlight w:val="none"/>
          <w:lang w:val="en-US" w:eastAsia="zh-CN"/>
        </w:rPr>
        <w:t>根据需求</w:t>
      </w:r>
      <w:r>
        <w:rPr>
          <w:rFonts w:hint="eastAsia" w:ascii="宋体" w:hAnsi="宋体" w:eastAsia="宋体"/>
          <w:color w:val="000000"/>
          <w:sz w:val="24"/>
          <w:szCs w:val="24"/>
          <w:highlight w:val="none"/>
        </w:rPr>
        <w:t>编辑标准公式</w:t>
      </w:r>
      <w:r>
        <w:rPr>
          <w:rFonts w:hint="eastAsia" w:ascii="宋体" w:hAnsi="宋体" w:eastAsia="宋体"/>
          <w:color w:val="000000"/>
          <w:sz w:val="24"/>
          <w:szCs w:val="24"/>
          <w:highlight w:val="none"/>
          <w:lang w:val="en-US" w:eastAsia="zh-CN"/>
        </w:rPr>
        <w:t>并</w:t>
      </w:r>
      <w:r>
        <w:rPr>
          <w:rFonts w:hint="eastAsia" w:ascii="宋体" w:hAnsi="宋体" w:eastAsia="宋体"/>
          <w:color w:val="000000"/>
          <w:sz w:val="24"/>
          <w:szCs w:val="24"/>
          <w:highlight w:val="none"/>
        </w:rPr>
        <w:t>计算结果。</w:t>
      </w:r>
    </w:p>
    <w:p w14:paraId="470C73D3">
      <w:pPr>
        <w:spacing w:line="420" w:lineRule="exact"/>
        <w:rPr>
          <w:rFonts w:hint="default" w:ascii="宋体" w:hAnsi="宋体" w:eastAsia="宋体" w:cstheme="minorBidi"/>
          <w:kern w:val="2"/>
          <w:sz w:val="24"/>
          <w:szCs w:val="24"/>
          <w:lang w:val="en-US" w:eastAsia="zh-CN"/>
        </w:rPr>
      </w:pPr>
      <w:r>
        <w:rPr>
          <w:rFonts w:hint="eastAsia" w:ascii="宋体" w:hAnsi="宋体" w:eastAsia="宋体"/>
          <w:sz w:val="24"/>
          <w:szCs w:val="24"/>
          <w:lang w:val="en-US" w:eastAsia="zh-CN"/>
        </w:rPr>
        <w:t>3.4.2.15扭转三抓卡盘夹头一套。</w:t>
      </w:r>
    </w:p>
    <w:p w14:paraId="7C97339B">
      <w:pPr>
        <w:pStyle w:val="16"/>
        <w:rPr>
          <w:rFonts w:hint="eastAsia" w:ascii="宋体" w:hAnsi="宋体" w:eastAsia="宋体" w:cs="Times New Roman"/>
          <w:b/>
          <w:bCs/>
          <w:sz w:val="28"/>
          <w:szCs w:val="28"/>
          <w:lang w:val="en-US" w:eastAsia="zh-CN"/>
        </w:rPr>
      </w:pPr>
      <w:r>
        <w:rPr>
          <w:rFonts w:hint="eastAsia" w:ascii="宋体" w:hAnsi="宋体" w:eastAsia="宋体" w:cs="Times New Roman"/>
          <w:b/>
          <w:bCs/>
          <w:sz w:val="28"/>
          <w:szCs w:val="28"/>
          <w:lang w:val="en-US" w:eastAsia="zh-CN"/>
        </w:rPr>
        <w:t>3.</w:t>
      </w:r>
      <w:r>
        <w:rPr>
          <w:rFonts w:hint="eastAsia" w:hAnsi="宋体" w:eastAsia="宋体" w:cs="Times New Roman"/>
          <w:b/>
          <w:bCs/>
          <w:sz w:val="28"/>
          <w:szCs w:val="28"/>
          <w:lang w:val="en-US" w:eastAsia="zh-CN"/>
        </w:rPr>
        <w:t>5</w:t>
      </w:r>
      <w:r>
        <w:rPr>
          <w:rFonts w:hint="eastAsia" w:ascii="宋体" w:hAnsi="宋体" w:eastAsia="宋体" w:cs="Times New Roman"/>
          <w:b/>
          <w:bCs/>
          <w:sz w:val="28"/>
          <w:szCs w:val="28"/>
          <w:lang w:val="en-US" w:eastAsia="zh-CN"/>
        </w:rPr>
        <w:t>辅助设备</w:t>
      </w:r>
    </w:p>
    <w:p w14:paraId="0DB9DBE2">
      <w:pPr>
        <w:spacing w:line="420" w:lineRule="exact"/>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3.5.1激光打点机一套</w:t>
      </w:r>
    </w:p>
    <w:p w14:paraId="152F3BCB">
      <w:pPr>
        <w:pStyle w:val="123"/>
        <w:numPr>
          <w:ilvl w:val="0"/>
          <w:numId w:val="0"/>
        </w:numPr>
        <w:tabs>
          <w:tab w:val="left" w:pos="1134"/>
        </w:tabs>
        <w:ind w:firstLine="480" w:firstLineChars="200"/>
        <w:rPr>
          <w:rFonts w:hint="eastAsia" w:eastAsia="宋体" w:cs="Times New Roman"/>
          <w:sz w:val="24"/>
          <w:szCs w:val="24"/>
          <w:lang w:val="en-US" w:eastAsia="zh-CN"/>
        </w:rPr>
      </w:pPr>
      <w:r>
        <w:rPr>
          <w:rFonts w:hint="eastAsia" w:ascii="宋体" w:hAnsi="宋体" w:eastAsia="宋体" w:cs="Times New Roman"/>
          <w:sz w:val="24"/>
          <w:szCs w:val="24"/>
          <w:lang w:val="en-US" w:eastAsia="zh-CN"/>
        </w:rPr>
        <w:t>激光打点机配置光纤激光器，其功率不高于20W，寿命应不低于10万小时、耗电量低，配置USB接口，支持Windows操作系统；激光重复频率不低于100KHz；打标范围不低于150mm×150mm；雕刻深度不高于0.4mm；最小线宽不高于0.012mm；最小字符不低于0.15mm；重复精度优于±0.003mm；可接受的WINDOWS操作系统字库的所有字体/字型(包括各国语言文字/条形码等);BMP/PCX等带256灰度图像文件及DXF/PLT格式的矢量图形文件</w:t>
      </w:r>
      <w:r>
        <w:rPr>
          <w:rFonts w:hint="eastAsia" w:eastAsia="宋体" w:cs="Times New Roman"/>
          <w:sz w:val="24"/>
          <w:szCs w:val="24"/>
          <w:lang w:val="en-US" w:eastAsia="zh-CN"/>
        </w:rPr>
        <w:t>，</w:t>
      </w:r>
      <w:r>
        <w:rPr>
          <w:rFonts w:hint="eastAsia" w:ascii="宋体" w:hAnsi="宋体" w:eastAsia="宋体" w:cs="Times New Roman"/>
          <w:sz w:val="24"/>
          <w:szCs w:val="24"/>
          <w:lang w:val="en-US" w:eastAsia="zh-CN"/>
        </w:rPr>
        <w:t>与设备配套的主流配置电脑</w:t>
      </w:r>
      <w:r>
        <w:rPr>
          <w:rFonts w:hint="eastAsia" w:eastAsia="宋体" w:cs="Times New Roman"/>
          <w:sz w:val="24"/>
          <w:szCs w:val="24"/>
          <w:lang w:val="en-US" w:eastAsia="zh-CN"/>
        </w:rPr>
        <w:t>。</w:t>
      </w:r>
    </w:p>
    <w:p w14:paraId="1E0397A4">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.2配置电动冲片机</w:t>
      </w:r>
    </w:p>
    <w:p w14:paraId="23621BDA">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eastAsia="宋体" w:cs="Times New Roman"/>
          <w:sz w:val="24"/>
          <w:szCs w:val="24"/>
          <w:lang w:val="en-US" w:eastAsia="zh-CN"/>
        </w:rPr>
        <w:t>包括</w:t>
      </w:r>
      <w:r>
        <w:rPr>
          <w:rFonts w:hint="eastAsia" w:ascii="宋体" w:hAnsi="宋体" w:eastAsia="宋体" w:cs="Times New Roman"/>
          <w:sz w:val="24"/>
          <w:szCs w:val="24"/>
          <w:lang w:val="en-US" w:eastAsia="zh-CN"/>
        </w:rPr>
        <w:t>哑铃状拉伸、弯曲等试验冲片模各3套，用于非金属试样的制作；</w:t>
      </w:r>
    </w:p>
    <w:p w14:paraId="618742D5">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.2.1电动冲片机行程≥135mm；工作台台面≥200mm×150mm。</w:t>
      </w:r>
    </w:p>
    <w:p w14:paraId="624FB21B">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.2.2配置橡胶直角形（无割口）撕裂裁刀（符合GB/T529《硫化橡胶或热塑性橡胶撕裂强度的测定（裤形、直角形和新月形试样》要求）；</w:t>
      </w:r>
    </w:p>
    <w:p w14:paraId="63C13771">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.2.3配置哑铃状拉伸裁刀（符合GB/T 528《硫化橡胶或热塑性橡胶 拉伸应力应变性能的测定》要求）。</w:t>
      </w:r>
    </w:p>
    <w:p w14:paraId="3834685D">
      <w:pPr>
        <w:pStyle w:val="123"/>
        <w:numPr>
          <w:ilvl w:val="0"/>
          <w:numId w:val="0"/>
        </w:numPr>
        <w:tabs>
          <w:tab w:val="left" w:pos="1134"/>
        </w:tabs>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.3哑铃制样机</w:t>
      </w:r>
      <w:r>
        <w:rPr>
          <w:rFonts w:hint="eastAsia" w:eastAsia="宋体" w:cs="Times New Roman"/>
          <w:sz w:val="24"/>
          <w:szCs w:val="24"/>
          <w:lang w:val="en-US" w:eastAsia="zh-CN"/>
        </w:rPr>
        <w:t>一台</w:t>
      </w:r>
    </w:p>
    <w:p w14:paraId="069493EC">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.3.1用于制取各种非金属管材或板材的哑铃型拉伸试样。</w:t>
      </w:r>
    </w:p>
    <w:p w14:paraId="4E0B1DA6">
      <w:pPr>
        <w:pStyle w:val="123"/>
        <w:numPr>
          <w:ilvl w:val="0"/>
          <w:numId w:val="0"/>
        </w:numPr>
        <w:tabs>
          <w:tab w:val="left" w:pos="1134"/>
        </w:tabs>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.3.2试样与刀具的相对位置可根据实际情况调节，试样的形状由相应的靠模板形状控制，工作过程不受操作人员调动的影响，可多次重复使用，不需要反复对刀，便能得到招标方需要的试样样条。</w:t>
      </w:r>
    </w:p>
    <w:p w14:paraId="404B677A">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.3.3采用标准铣刀加工，刀具耐用，所制样品边缘平滑，无毛刺。</w:t>
      </w:r>
    </w:p>
    <w:p w14:paraId="26CB7F67">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.3.4ⅠA 型夹具及靠模一套（满足 GB/T 8804.3-2003 的类型 1、GB/T 1040.2-2006、GB/T 1040.3-2006 和GB/T 1040.4-2006 中要求的 1B 型试样制备）。</w:t>
      </w:r>
    </w:p>
    <w:p w14:paraId="0E29E676">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.3.5ⅠB 型夹具及靠模一套（满足 GB/T 8804.2-2003 中类型 1 试样的制备）。</w:t>
      </w:r>
    </w:p>
    <w:p w14:paraId="0B64ACF3">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.3.6Ⅱ型夹具及靠模一套（满足GB/T 8804.2-2003 中类型2,GB/T 8804.3-2003中类型 2,GB/T 1040.3-2006中5型试样的制备）。</w:t>
      </w:r>
    </w:p>
    <w:p w14:paraId="1222B722">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.3.7 P1型靠模（满足GB/T 16865-1997中P1型试样的制备，夹具与ⅠA型夹具共用）。</w:t>
      </w:r>
    </w:p>
    <w:p w14:paraId="569538DC">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.3.8配置高分子基复合材料弯曲试样裁刀（符合GB/T 1449《纤维增强塑料弯曲性能试验方法》要求）。</w:t>
      </w:r>
    </w:p>
    <w:p w14:paraId="63EEA423">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.3.9配置高分子基复合材料拉伸I型哑铃型裁刀（符合GB/T 1447《纤维增强塑料拉伸性能试验方法》要求）。</w:t>
      </w:r>
    </w:p>
    <w:p w14:paraId="61180312">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.3.10塑料弯曲试样裁刀（符合GB/T 9341《塑料 弯曲性能的测试》要求）。</w:t>
      </w:r>
    </w:p>
    <w:p w14:paraId="2FA95C23">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.3.11配置塑料拉伸1A型哑铃型裁刀（符合GB/T 1447《塑料 弯曲性能的测试 第2部分》要求）。</w:t>
      </w:r>
    </w:p>
    <w:p w14:paraId="45A98DA9">
      <w:pPr>
        <w:pStyle w:val="123"/>
        <w:keepNext w:val="0"/>
        <w:keepLines w:val="0"/>
        <w:pageBreakBefore w:val="0"/>
        <w:widowControl w:val="0"/>
        <w:numPr>
          <w:ilvl w:val="0"/>
          <w:numId w:val="0"/>
        </w:numPr>
        <w:tabs>
          <w:tab w:val="left" w:pos="1134"/>
        </w:tabs>
        <w:kinsoku/>
        <w:wordWrap/>
        <w:overflowPunct/>
        <w:topLinePunct w:val="0"/>
        <w:autoSpaceDE/>
        <w:autoSpaceDN/>
        <w:bidi w:val="0"/>
        <w:adjustRightInd/>
        <w:snapToGrid/>
        <w:ind w:firstLine="480" w:firstLineChars="200"/>
        <w:textAlignment w:val="auto"/>
        <w:rPr>
          <w:rFonts w:hint="default" w:ascii="宋体" w:hAnsi="宋体" w:eastAsia="宋体" w:cs="Times New Roman"/>
          <w:b/>
          <w:bCs/>
          <w:color w:val="FF0000"/>
          <w:sz w:val="24"/>
          <w:szCs w:val="24"/>
          <w:lang w:val="en-US" w:eastAsia="zh-CN"/>
        </w:rPr>
      </w:pPr>
      <w:r>
        <w:rPr>
          <w:rFonts w:hint="eastAsia" w:ascii="宋体" w:hAnsi="宋体" w:eastAsia="宋体" w:cs="Times New Roman"/>
          <w:sz w:val="24"/>
          <w:szCs w:val="24"/>
          <w:lang w:val="en-US" w:eastAsia="zh-CN"/>
        </w:rPr>
        <w:t>3.</w:t>
      </w: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.3.12配置粉末吸尘器一台。</w:t>
      </w:r>
    </w:p>
    <w:p w14:paraId="64A4FD1F">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6</w:t>
      </w:r>
      <w:r>
        <w:rPr>
          <w:rFonts w:hint="eastAsia" w:eastAsia="宋体"/>
          <w:color w:val="000000"/>
          <w:sz w:val="24"/>
          <w:szCs w:val="24"/>
        </w:rPr>
        <w:t>设备场地施工要求</w:t>
      </w:r>
    </w:p>
    <w:p w14:paraId="47EF7482">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投标方需对项目实施场地进行考察，依据实施场地现场情况，结合自身设备特性，对设备实施场地进行布局，并出具布局图等。</w:t>
      </w:r>
    </w:p>
    <w:p w14:paraId="5E22486B">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7</w:t>
      </w:r>
      <w:r>
        <w:rPr>
          <w:rFonts w:hint="eastAsia" w:eastAsia="宋体"/>
          <w:color w:val="000000"/>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953"/>
        <w:gridCol w:w="3427"/>
        <w:gridCol w:w="837"/>
        <w:gridCol w:w="2175"/>
      </w:tblGrid>
      <w:tr w14:paraId="0C0C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0996E645">
            <w:pPr>
              <w:pStyle w:val="115"/>
              <w:rPr>
                <w:rFonts w:ascii="宋体" w:hAnsi="宋体"/>
                <w:sz w:val="24"/>
                <w:szCs w:val="24"/>
              </w:rPr>
            </w:pPr>
            <w:r>
              <w:rPr>
                <w:rFonts w:hint="eastAsia" w:ascii="宋体" w:hAnsi="宋体" w:cs="宋体"/>
                <w:sz w:val="24"/>
                <w:szCs w:val="24"/>
              </w:rPr>
              <w:t>序号</w:t>
            </w:r>
          </w:p>
        </w:tc>
        <w:tc>
          <w:tcPr>
            <w:tcW w:w="1953" w:type="dxa"/>
            <w:shd w:val="clear" w:color="auto" w:fill="auto"/>
          </w:tcPr>
          <w:p w14:paraId="521CD00F">
            <w:pPr>
              <w:pStyle w:val="115"/>
              <w:rPr>
                <w:rFonts w:ascii="宋体" w:hAnsi="宋体" w:cs="宋体"/>
                <w:sz w:val="24"/>
                <w:szCs w:val="24"/>
              </w:rPr>
            </w:pPr>
            <w:r>
              <w:rPr>
                <w:rFonts w:hint="eastAsia" w:ascii="宋体" w:hAnsi="宋体" w:cs="宋体"/>
                <w:sz w:val="24"/>
                <w:szCs w:val="24"/>
              </w:rPr>
              <w:t>名称</w:t>
            </w:r>
          </w:p>
        </w:tc>
        <w:tc>
          <w:tcPr>
            <w:tcW w:w="3427" w:type="dxa"/>
            <w:shd w:val="clear" w:color="auto" w:fill="auto"/>
          </w:tcPr>
          <w:p w14:paraId="6266E2C0">
            <w:pPr>
              <w:pStyle w:val="115"/>
              <w:rPr>
                <w:rFonts w:ascii="宋体" w:hAnsi="宋体"/>
                <w:sz w:val="24"/>
                <w:szCs w:val="24"/>
              </w:rPr>
            </w:pPr>
            <w:r>
              <w:rPr>
                <w:rFonts w:hint="eastAsia" w:ascii="宋体" w:hAnsi="宋体" w:cs="宋体"/>
                <w:sz w:val="24"/>
                <w:szCs w:val="24"/>
              </w:rPr>
              <w:t>规格参数</w:t>
            </w:r>
          </w:p>
        </w:tc>
        <w:tc>
          <w:tcPr>
            <w:tcW w:w="837" w:type="dxa"/>
            <w:shd w:val="clear" w:color="auto" w:fill="auto"/>
          </w:tcPr>
          <w:p w14:paraId="21C131EF">
            <w:pPr>
              <w:pStyle w:val="115"/>
              <w:rPr>
                <w:rFonts w:ascii="宋体" w:hAnsi="宋体" w:cs="宋体"/>
                <w:sz w:val="24"/>
                <w:szCs w:val="24"/>
              </w:rPr>
            </w:pPr>
            <w:r>
              <w:rPr>
                <w:rFonts w:hint="eastAsia" w:ascii="宋体" w:hAnsi="宋体" w:cs="宋体"/>
                <w:sz w:val="24"/>
                <w:szCs w:val="24"/>
              </w:rPr>
              <w:t>数量</w:t>
            </w:r>
          </w:p>
        </w:tc>
        <w:tc>
          <w:tcPr>
            <w:tcW w:w="2175" w:type="dxa"/>
            <w:shd w:val="clear" w:color="auto" w:fill="auto"/>
          </w:tcPr>
          <w:p w14:paraId="4BBF2823">
            <w:pPr>
              <w:pStyle w:val="115"/>
              <w:rPr>
                <w:rFonts w:ascii="宋体" w:hAnsi="宋体"/>
                <w:sz w:val="24"/>
                <w:szCs w:val="24"/>
              </w:rPr>
            </w:pPr>
            <w:r>
              <w:rPr>
                <w:rFonts w:hint="eastAsia" w:ascii="宋体" w:hAnsi="宋体" w:cs="宋体"/>
                <w:sz w:val="24"/>
                <w:szCs w:val="24"/>
              </w:rPr>
              <w:t>备注</w:t>
            </w:r>
          </w:p>
        </w:tc>
      </w:tr>
      <w:tr w14:paraId="64E6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C80AAEA">
            <w:pPr>
              <w:pStyle w:val="115"/>
              <w:rPr>
                <w:rFonts w:ascii="宋体" w:hAnsi="宋体"/>
                <w:b w:val="0"/>
                <w:sz w:val="24"/>
                <w:szCs w:val="24"/>
              </w:rPr>
            </w:pPr>
            <w:r>
              <w:rPr>
                <w:rFonts w:hint="eastAsia" w:ascii="宋体" w:hAnsi="宋体"/>
                <w:b w:val="0"/>
                <w:sz w:val="24"/>
                <w:szCs w:val="24"/>
              </w:rPr>
              <w:t>1</w:t>
            </w:r>
          </w:p>
        </w:tc>
        <w:tc>
          <w:tcPr>
            <w:tcW w:w="1953" w:type="dxa"/>
            <w:shd w:val="clear" w:color="auto" w:fill="auto"/>
            <w:vAlign w:val="center"/>
          </w:tcPr>
          <w:p w14:paraId="68D1D2B4">
            <w:pPr>
              <w:pStyle w:val="115"/>
              <w:rPr>
                <w:rFonts w:hint="eastAsia" w:ascii="宋体" w:hAnsi="宋体" w:eastAsia="宋体" w:cs="宋体"/>
                <w:b w:val="0"/>
                <w:strike/>
                <w:sz w:val="24"/>
                <w:szCs w:val="24"/>
                <w:lang w:val="en-US" w:eastAsia="zh-CN"/>
              </w:rPr>
            </w:pPr>
            <w:r>
              <w:rPr>
                <w:rFonts w:hint="eastAsia" w:ascii="宋体" w:hAnsi="宋体" w:cs="宋体"/>
                <w:b w:val="0"/>
                <w:strike w:val="0"/>
                <w:sz w:val="24"/>
                <w:szCs w:val="24"/>
                <w:lang w:val="en-US" w:eastAsia="zh-CN"/>
              </w:rPr>
              <w:t>耐磨液压油</w:t>
            </w:r>
          </w:p>
        </w:tc>
        <w:tc>
          <w:tcPr>
            <w:tcW w:w="3427" w:type="dxa"/>
            <w:shd w:val="clear" w:color="auto" w:fill="auto"/>
            <w:vAlign w:val="center"/>
          </w:tcPr>
          <w:p w14:paraId="10C037A1">
            <w:pPr>
              <w:pStyle w:val="115"/>
              <w:rPr>
                <w:rFonts w:hint="default" w:ascii="宋体" w:hAnsi="宋体" w:eastAsia="宋体" w:cs="宋体"/>
                <w:b w:val="0"/>
                <w:sz w:val="24"/>
                <w:szCs w:val="24"/>
                <w:lang w:val="en-US" w:eastAsia="zh-CN"/>
              </w:rPr>
            </w:pPr>
            <w:r>
              <w:rPr>
                <w:rFonts w:hint="eastAsia" w:ascii="宋体" w:hAnsi="宋体" w:cs="宋体"/>
                <w:b w:val="0"/>
                <w:strike w:val="0"/>
                <w:sz w:val="24"/>
                <w:szCs w:val="24"/>
                <w:lang w:val="en-US" w:eastAsia="zh-CN"/>
              </w:rPr>
              <w:t>46#</w:t>
            </w:r>
          </w:p>
        </w:tc>
        <w:tc>
          <w:tcPr>
            <w:tcW w:w="837" w:type="dxa"/>
            <w:shd w:val="clear" w:color="auto" w:fill="auto"/>
            <w:vAlign w:val="center"/>
          </w:tcPr>
          <w:p w14:paraId="6914247E">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75L</w:t>
            </w:r>
          </w:p>
        </w:tc>
        <w:tc>
          <w:tcPr>
            <w:tcW w:w="2175" w:type="dxa"/>
            <w:shd w:val="clear" w:color="auto" w:fill="auto"/>
            <w:vAlign w:val="center"/>
          </w:tcPr>
          <w:p w14:paraId="2BB90817">
            <w:pPr>
              <w:pStyle w:val="115"/>
              <w:rPr>
                <w:rFonts w:ascii="宋体" w:hAnsi="宋体" w:cs="宋体"/>
                <w:b w:val="0"/>
                <w:sz w:val="24"/>
                <w:szCs w:val="24"/>
              </w:rPr>
            </w:pPr>
          </w:p>
        </w:tc>
      </w:tr>
      <w:tr w14:paraId="4A15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8F6EC89">
            <w:pPr>
              <w:pStyle w:val="115"/>
              <w:rPr>
                <w:rFonts w:ascii="宋体" w:hAnsi="宋体"/>
                <w:b w:val="0"/>
                <w:sz w:val="24"/>
                <w:szCs w:val="24"/>
              </w:rPr>
            </w:pPr>
            <w:r>
              <w:rPr>
                <w:rFonts w:hint="eastAsia" w:ascii="宋体" w:hAnsi="宋体"/>
                <w:b w:val="0"/>
                <w:sz w:val="24"/>
                <w:szCs w:val="24"/>
              </w:rPr>
              <w:t>2</w:t>
            </w:r>
          </w:p>
        </w:tc>
        <w:tc>
          <w:tcPr>
            <w:tcW w:w="1953" w:type="dxa"/>
            <w:shd w:val="clear" w:color="auto" w:fill="auto"/>
            <w:vAlign w:val="center"/>
          </w:tcPr>
          <w:p w14:paraId="3B6A8DA3">
            <w:pPr>
              <w:pStyle w:val="115"/>
              <w:rPr>
                <w:rFonts w:hint="eastAsia" w:ascii="宋体" w:hAnsi="宋体" w:eastAsia="宋体" w:cs="宋体"/>
                <w:b w:val="0"/>
                <w:sz w:val="24"/>
                <w:szCs w:val="24"/>
                <w:lang w:val="en-US" w:eastAsia="zh-CN"/>
              </w:rPr>
            </w:pPr>
            <w:r>
              <w:rPr>
                <w:rFonts w:hint="eastAsia" w:ascii="宋体" w:hAnsi="宋体" w:cs="宋体"/>
                <w:b w:val="0"/>
                <w:sz w:val="24"/>
                <w:szCs w:val="24"/>
                <w:lang w:val="en-US" w:eastAsia="zh-CN"/>
              </w:rPr>
              <w:t>钳口</w:t>
            </w:r>
          </w:p>
        </w:tc>
        <w:tc>
          <w:tcPr>
            <w:tcW w:w="3427" w:type="dxa"/>
            <w:shd w:val="clear" w:color="auto" w:fill="auto"/>
            <w:vAlign w:val="center"/>
          </w:tcPr>
          <w:p w14:paraId="30364FC7">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V型、平钳口各1套</w:t>
            </w:r>
          </w:p>
        </w:tc>
        <w:tc>
          <w:tcPr>
            <w:tcW w:w="837" w:type="dxa"/>
            <w:shd w:val="clear" w:color="auto" w:fill="auto"/>
            <w:vAlign w:val="center"/>
          </w:tcPr>
          <w:p w14:paraId="3933A423">
            <w:pPr>
              <w:pStyle w:val="115"/>
              <w:rPr>
                <w:rFonts w:hint="default" w:ascii="宋体" w:hAnsi="宋体" w:eastAsia="宋体" w:cs="宋体"/>
                <w:b w:val="0"/>
                <w:sz w:val="24"/>
                <w:szCs w:val="24"/>
                <w:lang w:val="en-US" w:eastAsia="zh-CN"/>
              </w:rPr>
            </w:pPr>
            <w:r>
              <w:rPr>
                <w:rFonts w:hint="eastAsia" w:ascii="宋体" w:hAnsi="宋体" w:cs="宋体"/>
                <w:b w:val="0"/>
                <w:sz w:val="24"/>
                <w:szCs w:val="24"/>
                <w:lang w:val="en-US" w:eastAsia="zh-CN"/>
              </w:rPr>
              <w:t>2套</w:t>
            </w:r>
          </w:p>
        </w:tc>
        <w:tc>
          <w:tcPr>
            <w:tcW w:w="2175" w:type="dxa"/>
            <w:shd w:val="clear" w:color="auto" w:fill="auto"/>
            <w:vAlign w:val="center"/>
          </w:tcPr>
          <w:p w14:paraId="3E2ABD35">
            <w:pPr>
              <w:pStyle w:val="115"/>
              <w:rPr>
                <w:rFonts w:ascii="宋体" w:hAnsi="宋体" w:cs="宋体"/>
                <w:b w:val="0"/>
                <w:sz w:val="24"/>
                <w:szCs w:val="24"/>
              </w:rPr>
            </w:pPr>
          </w:p>
        </w:tc>
      </w:tr>
      <w:tr w14:paraId="1FBD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73BA7191">
            <w:pPr>
              <w:pStyle w:val="115"/>
              <w:rPr>
                <w:rFonts w:hint="eastAsia" w:ascii="宋体" w:hAnsi="宋体" w:eastAsia="宋体"/>
                <w:b w:val="0"/>
                <w:sz w:val="24"/>
                <w:szCs w:val="24"/>
                <w:lang w:val="en-US" w:eastAsia="zh-CN"/>
              </w:rPr>
            </w:pPr>
            <w:r>
              <w:rPr>
                <w:rFonts w:hint="eastAsia" w:ascii="宋体" w:hAnsi="宋体"/>
                <w:b w:val="0"/>
                <w:sz w:val="24"/>
                <w:szCs w:val="24"/>
                <w:lang w:val="en-US" w:eastAsia="zh-CN"/>
              </w:rPr>
              <w:t>3</w:t>
            </w:r>
          </w:p>
        </w:tc>
        <w:tc>
          <w:tcPr>
            <w:tcW w:w="1953" w:type="dxa"/>
            <w:shd w:val="clear" w:color="auto" w:fill="auto"/>
            <w:vAlign w:val="top"/>
          </w:tcPr>
          <w:p w14:paraId="3F1DF8A2">
            <w:pP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手动控制盒</w:t>
            </w:r>
          </w:p>
        </w:tc>
        <w:tc>
          <w:tcPr>
            <w:tcW w:w="3427" w:type="dxa"/>
            <w:shd w:val="clear" w:color="auto" w:fill="auto"/>
            <w:vAlign w:val="center"/>
          </w:tcPr>
          <w:p w14:paraId="21411F20">
            <w:pPr>
              <w:pStyle w:val="115"/>
              <w:rPr>
                <w:rFonts w:hint="eastAsia" w:ascii="宋体" w:hAnsi="宋体" w:eastAsia="宋体" w:cstheme="minorBidi"/>
                <w:b w:val="0"/>
                <w:color w:val="000000"/>
                <w:kern w:val="2"/>
                <w:sz w:val="24"/>
                <w:szCs w:val="24"/>
                <w:lang w:val="en-US" w:eastAsia="zh-CN" w:bidi="ar-SA"/>
              </w:rPr>
            </w:pPr>
            <w:r>
              <w:rPr>
                <w:rFonts w:hint="default" w:ascii="宋体" w:hAnsi="宋体" w:eastAsia="宋体" w:cstheme="minorBidi"/>
                <w:b w:val="0"/>
                <w:color w:val="000000"/>
                <w:kern w:val="2"/>
                <w:sz w:val="24"/>
                <w:szCs w:val="24"/>
                <w:lang w:val="en-US" w:eastAsia="zh-CN" w:bidi="ar-SA"/>
              </w:rPr>
              <w:t>/</w:t>
            </w:r>
          </w:p>
        </w:tc>
        <w:tc>
          <w:tcPr>
            <w:tcW w:w="837" w:type="dxa"/>
            <w:shd w:val="clear" w:color="auto" w:fill="auto"/>
            <w:vAlign w:val="center"/>
          </w:tcPr>
          <w:p w14:paraId="372E1D57">
            <w:pPr>
              <w:pStyle w:val="115"/>
              <w:rPr>
                <w:rFonts w:hint="eastAsia" w:ascii="宋体" w:hAnsi="宋体" w:eastAsia="宋体" w:cstheme="minorBidi"/>
                <w:b w:val="0"/>
                <w:color w:val="000000"/>
                <w:kern w:val="2"/>
                <w:sz w:val="24"/>
                <w:szCs w:val="24"/>
                <w:lang w:val="en-US" w:eastAsia="zh-CN" w:bidi="ar-SA"/>
              </w:rPr>
            </w:pPr>
            <w:r>
              <w:rPr>
                <w:rFonts w:hint="default" w:ascii="宋体" w:hAnsi="宋体" w:eastAsia="宋体" w:cstheme="minorBidi"/>
                <w:b w:val="0"/>
                <w:color w:val="000000"/>
                <w:kern w:val="2"/>
                <w:sz w:val="24"/>
                <w:szCs w:val="24"/>
                <w:lang w:val="en-US" w:eastAsia="zh-CN" w:bidi="ar-SA"/>
              </w:rPr>
              <w:t>1</w:t>
            </w:r>
            <w:r>
              <w:rPr>
                <w:rFonts w:hint="eastAsia" w:ascii="宋体" w:hAnsi="宋体" w:eastAsia="宋体" w:cstheme="minorBidi"/>
                <w:b w:val="0"/>
                <w:color w:val="000000"/>
                <w:kern w:val="2"/>
                <w:sz w:val="24"/>
                <w:szCs w:val="24"/>
                <w:lang w:val="en-US" w:eastAsia="zh-CN" w:bidi="ar-SA"/>
              </w:rPr>
              <w:t>套</w:t>
            </w:r>
          </w:p>
        </w:tc>
        <w:tc>
          <w:tcPr>
            <w:tcW w:w="2175" w:type="dxa"/>
            <w:shd w:val="clear" w:color="auto" w:fill="auto"/>
            <w:vAlign w:val="top"/>
          </w:tcPr>
          <w:p w14:paraId="0CBD6D1A">
            <w:pP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建议2年内更换</w:t>
            </w:r>
          </w:p>
        </w:tc>
      </w:tr>
      <w:tr w14:paraId="52A5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18141CF2">
            <w:pPr>
              <w:pStyle w:val="115"/>
              <w:rPr>
                <w:rFonts w:hint="eastAsia" w:ascii="宋体" w:hAnsi="宋体" w:eastAsia="宋体"/>
                <w:b w:val="0"/>
                <w:sz w:val="24"/>
                <w:szCs w:val="24"/>
                <w:lang w:val="en-US" w:eastAsia="zh-CN"/>
              </w:rPr>
            </w:pPr>
            <w:r>
              <w:rPr>
                <w:rFonts w:hint="eastAsia" w:ascii="宋体" w:hAnsi="宋体"/>
                <w:b w:val="0"/>
                <w:sz w:val="24"/>
                <w:szCs w:val="24"/>
                <w:lang w:val="en-US" w:eastAsia="zh-CN"/>
              </w:rPr>
              <w:t>4</w:t>
            </w:r>
          </w:p>
        </w:tc>
        <w:tc>
          <w:tcPr>
            <w:tcW w:w="1953" w:type="dxa"/>
            <w:shd w:val="clear" w:color="auto" w:fill="auto"/>
            <w:vAlign w:val="top"/>
          </w:tcPr>
          <w:p w14:paraId="56B2B24D">
            <w:pP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专用数据线</w:t>
            </w:r>
          </w:p>
        </w:tc>
        <w:tc>
          <w:tcPr>
            <w:tcW w:w="3427" w:type="dxa"/>
            <w:shd w:val="clear" w:color="auto" w:fill="auto"/>
            <w:vAlign w:val="center"/>
          </w:tcPr>
          <w:p w14:paraId="0283A855">
            <w:pPr>
              <w:pStyle w:val="115"/>
              <w:rPr>
                <w:rFonts w:hint="eastAsia" w:ascii="宋体" w:hAnsi="宋体" w:eastAsia="宋体" w:cstheme="minorBidi"/>
                <w:b w:val="0"/>
                <w:color w:val="000000"/>
                <w:kern w:val="2"/>
                <w:sz w:val="24"/>
                <w:szCs w:val="24"/>
                <w:lang w:val="en-US" w:eastAsia="zh-CN" w:bidi="ar-SA"/>
              </w:rPr>
            </w:pPr>
            <w:r>
              <w:rPr>
                <w:rFonts w:hint="default" w:ascii="宋体" w:hAnsi="宋体" w:eastAsia="宋体" w:cstheme="minorBidi"/>
                <w:b w:val="0"/>
                <w:color w:val="000000"/>
                <w:kern w:val="2"/>
                <w:sz w:val="24"/>
                <w:szCs w:val="24"/>
                <w:lang w:val="en-US" w:eastAsia="zh-CN" w:bidi="ar-SA"/>
              </w:rPr>
              <w:t>/</w:t>
            </w:r>
          </w:p>
        </w:tc>
        <w:tc>
          <w:tcPr>
            <w:tcW w:w="837" w:type="dxa"/>
            <w:shd w:val="clear" w:color="auto" w:fill="auto"/>
            <w:vAlign w:val="center"/>
          </w:tcPr>
          <w:p w14:paraId="2DA87391">
            <w:pPr>
              <w:pStyle w:val="115"/>
              <w:rPr>
                <w:rFonts w:hint="eastAsia" w:ascii="宋体" w:hAnsi="宋体" w:eastAsia="宋体" w:cstheme="minorBidi"/>
                <w:b w:val="0"/>
                <w:color w:val="000000"/>
                <w:kern w:val="2"/>
                <w:sz w:val="24"/>
                <w:szCs w:val="24"/>
                <w:lang w:val="en-US" w:eastAsia="zh-CN" w:bidi="ar-SA"/>
              </w:rPr>
            </w:pPr>
            <w:r>
              <w:rPr>
                <w:rFonts w:hint="default" w:ascii="宋体" w:hAnsi="宋体" w:eastAsia="宋体" w:cstheme="minorBidi"/>
                <w:b w:val="0"/>
                <w:color w:val="000000"/>
                <w:kern w:val="2"/>
                <w:sz w:val="24"/>
                <w:szCs w:val="24"/>
                <w:lang w:val="en-US" w:eastAsia="zh-CN" w:bidi="ar-SA"/>
              </w:rPr>
              <w:t>1</w:t>
            </w:r>
            <w:r>
              <w:rPr>
                <w:rFonts w:hint="eastAsia" w:ascii="宋体" w:hAnsi="宋体" w:eastAsia="宋体" w:cstheme="minorBidi"/>
                <w:b w:val="0"/>
                <w:color w:val="000000"/>
                <w:kern w:val="2"/>
                <w:sz w:val="24"/>
                <w:szCs w:val="24"/>
                <w:lang w:val="en-US" w:eastAsia="zh-CN" w:bidi="ar-SA"/>
              </w:rPr>
              <w:t>套</w:t>
            </w:r>
          </w:p>
        </w:tc>
        <w:tc>
          <w:tcPr>
            <w:tcW w:w="2175" w:type="dxa"/>
            <w:shd w:val="clear" w:color="auto" w:fill="auto"/>
            <w:vAlign w:val="top"/>
          </w:tcPr>
          <w:p w14:paraId="5F6675A8">
            <w:pP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建议2年内更换</w:t>
            </w:r>
          </w:p>
        </w:tc>
      </w:tr>
    </w:tbl>
    <w:p w14:paraId="64582780">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7</w:t>
      </w:r>
      <w:r>
        <w:rPr>
          <w:rFonts w:eastAsia="宋体"/>
          <w:color w:val="000000"/>
          <w:sz w:val="24"/>
          <w:szCs w:val="24"/>
        </w:rPr>
        <w:t xml:space="preserve"> </w:t>
      </w:r>
      <w:r>
        <w:rPr>
          <w:rFonts w:hint="eastAsia" w:eastAsia="宋体"/>
          <w:color w:val="000000"/>
          <w:sz w:val="24"/>
          <w:szCs w:val="24"/>
        </w:rPr>
        <w:t>主要设备、零部件、元器件、耗材的选用和配置要求</w:t>
      </w:r>
    </w:p>
    <w:p w14:paraId="15EF31DC">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7</w:t>
      </w:r>
      <w:r>
        <w:rPr>
          <w:rFonts w:ascii="宋体" w:hAnsi="宋体" w:eastAsia="宋体"/>
          <w:color w:val="000000"/>
          <w:sz w:val="24"/>
          <w:szCs w:val="24"/>
        </w:rPr>
        <w:t xml:space="preserve">.1 </w:t>
      </w:r>
      <w:r>
        <w:rPr>
          <w:rFonts w:hint="eastAsia" w:ascii="宋体" w:hAnsi="宋体" w:eastAsia="宋体"/>
          <w:color w:val="000000"/>
          <w:sz w:val="24"/>
          <w:szCs w:val="24"/>
        </w:rPr>
        <w:t>投标方推荐、提供详细的选用配置表。</w:t>
      </w:r>
    </w:p>
    <w:p w14:paraId="34301110">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7</w:t>
      </w:r>
      <w:r>
        <w:rPr>
          <w:rFonts w:ascii="宋体" w:hAnsi="宋体" w:eastAsia="宋体"/>
          <w:color w:val="000000"/>
          <w:sz w:val="24"/>
          <w:szCs w:val="24"/>
        </w:rPr>
        <w:t xml:space="preserve">.2 </w:t>
      </w:r>
      <w:r>
        <w:rPr>
          <w:rFonts w:hint="eastAsia" w:ascii="宋体" w:hAnsi="宋体" w:eastAsia="宋体"/>
          <w:color w:val="000000"/>
          <w:sz w:val="24"/>
          <w:szCs w:val="24"/>
        </w:rPr>
        <w:t>所有原件和管线必须有标识，走管、走线应整洁、规范，维修方便。</w:t>
      </w:r>
    </w:p>
    <w:p w14:paraId="64C5A9CC">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hint="eastAsia" w:ascii="宋体" w:hAnsi="宋体" w:eastAsia="宋体"/>
          <w:color w:val="000000"/>
          <w:sz w:val="24"/>
          <w:szCs w:val="24"/>
          <w:lang w:val="en-US" w:eastAsia="zh-CN"/>
        </w:rPr>
        <w:t>7</w:t>
      </w:r>
      <w:r>
        <w:rPr>
          <w:rFonts w:hint="eastAsia" w:ascii="宋体" w:hAnsi="宋体" w:eastAsia="宋体"/>
          <w:color w:val="000000"/>
          <w:sz w:val="24"/>
          <w:szCs w:val="24"/>
        </w:rPr>
        <w:t>.3 投标方需针对技术要求中所有设备的耗材及易损配件提供详细的</w:t>
      </w:r>
      <w:r>
        <w:rPr>
          <w:rFonts w:ascii="宋体" w:hAnsi="宋体" w:eastAsia="宋体"/>
          <w:color w:val="000000"/>
          <w:sz w:val="24"/>
          <w:szCs w:val="24"/>
        </w:rPr>
        <w:t>清单</w:t>
      </w:r>
      <w:r>
        <w:rPr>
          <w:rFonts w:hint="eastAsia" w:ascii="宋体" w:hAnsi="宋体" w:eastAsia="宋体"/>
          <w:color w:val="000000"/>
          <w:sz w:val="24"/>
          <w:szCs w:val="24"/>
        </w:rPr>
        <w:t>及价目明细。</w:t>
      </w:r>
    </w:p>
    <w:p w14:paraId="724EEEB7">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8</w:t>
      </w:r>
      <w:r>
        <w:rPr>
          <w:rFonts w:hint="eastAsia" w:eastAsia="宋体"/>
          <w:color w:val="000000"/>
          <w:sz w:val="24"/>
          <w:szCs w:val="24"/>
        </w:rPr>
        <w:t>自动化、数控化以及仪器仪表要求</w:t>
      </w:r>
    </w:p>
    <w:p w14:paraId="0898D4A7">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14:paraId="49297374">
      <w:pPr>
        <w:pStyle w:val="113"/>
        <w:outlineLvl w:val="3"/>
        <w:rPr>
          <w:rFonts w:eastAsia="宋体"/>
          <w:color w:val="000000"/>
          <w:sz w:val="24"/>
          <w:szCs w:val="24"/>
        </w:rPr>
      </w:pPr>
      <w:r>
        <w:rPr>
          <w:rFonts w:eastAsia="宋体"/>
          <w:color w:val="000000"/>
          <w:sz w:val="24"/>
          <w:szCs w:val="24"/>
        </w:rPr>
        <w:t>3.</w:t>
      </w:r>
      <w:r>
        <w:rPr>
          <w:rFonts w:hint="eastAsia" w:eastAsia="宋体"/>
          <w:color w:val="000000"/>
          <w:sz w:val="24"/>
          <w:szCs w:val="24"/>
          <w:lang w:val="en-US" w:eastAsia="zh-CN"/>
        </w:rPr>
        <w:t>9</w:t>
      </w:r>
      <w:r>
        <w:rPr>
          <w:rFonts w:eastAsia="宋体"/>
          <w:color w:val="000000"/>
          <w:sz w:val="24"/>
          <w:szCs w:val="24"/>
        </w:rPr>
        <w:t xml:space="preserve"> </w:t>
      </w:r>
      <w:r>
        <w:rPr>
          <w:rFonts w:hint="eastAsia" w:eastAsia="宋体"/>
          <w:color w:val="000000"/>
          <w:sz w:val="24"/>
          <w:szCs w:val="24"/>
        </w:rPr>
        <w:t>材料选用及其材料处理要求。</w:t>
      </w:r>
    </w:p>
    <w:p w14:paraId="3D2DCAC8">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14:paraId="213930B5">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10</w:t>
      </w:r>
      <w:r>
        <w:rPr>
          <w:rFonts w:hint="eastAsia" w:eastAsia="宋体"/>
          <w:color w:val="000000"/>
          <w:sz w:val="24"/>
          <w:szCs w:val="24"/>
        </w:rPr>
        <w:t>安全防护、环境保护、节能要求需符合中国有关标准要求。</w:t>
      </w:r>
    </w:p>
    <w:p w14:paraId="7937D1AB">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11</w:t>
      </w:r>
      <w:r>
        <w:rPr>
          <w:rFonts w:eastAsia="宋体"/>
          <w:color w:val="000000"/>
          <w:sz w:val="24"/>
          <w:szCs w:val="24"/>
        </w:rPr>
        <w:t xml:space="preserve"> </w:t>
      </w:r>
      <w:r>
        <w:rPr>
          <w:rFonts w:hint="eastAsia" w:eastAsia="宋体"/>
          <w:color w:val="000000"/>
          <w:sz w:val="24"/>
          <w:szCs w:val="24"/>
        </w:rPr>
        <w:t>培训</w:t>
      </w:r>
    </w:p>
    <w:p w14:paraId="55DA2097">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设备调试完成后，投标方需提供为期5天的设备使用、操作、维护保养、基本振动测试知识方面的培训，确保招标方设备使用人员达到独立操作、维护、进行相关试验的目标。</w:t>
      </w:r>
    </w:p>
    <w:p w14:paraId="656A71B8">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lang w:val="en-US" w:eastAsia="zh-CN"/>
        </w:rPr>
        <w:t>2</w:t>
      </w:r>
      <w:r>
        <w:rPr>
          <w:rFonts w:hint="eastAsia" w:eastAsia="宋体" w:cstheme="minorBidi"/>
          <w:bCs w:val="0"/>
          <w:color w:val="000000"/>
          <w:sz w:val="24"/>
          <w:szCs w:val="24"/>
        </w:rPr>
        <w:t>其他要求</w:t>
      </w:r>
    </w:p>
    <w:p w14:paraId="2E6A32FB">
      <w:pPr>
        <w:spacing w:line="360" w:lineRule="auto"/>
        <w:rPr>
          <w:rFonts w:ascii="宋体" w:hAnsi="宋体" w:eastAsia="宋体" w:cs="宋体"/>
          <w:b w:val="0"/>
          <w:bCs w:val="0"/>
          <w:sz w:val="24"/>
          <w:szCs w:val="24"/>
          <w:highlight w:val="none"/>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12</w:t>
      </w:r>
      <w:r>
        <w:rPr>
          <w:rFonts w:ascii="宋体" w:hAnsi="宋体" w:eastAsia="宋体"/>
          <w:color w:val="000000"/>
          <w:sz w:val="24"/>
          <w:szCs w:val="24"/>
        </w:rPr>
        <w:t>.1</w:t>
      </w:r>
      <w:r>
        <w:rPr>
          <w:rFonts w:ascii="宋体" w:hAnsi="宋体" w:eastAsia="宋体" w:cs="宋体"/>
          <w:sz w:val="24"/>
          <w:szCs w:val="24"/>
        </w:rPr>
        <w:t>供方提供的</w:t>
      </w:r>
      <w:r>
        <w:rPr>
          <w:rFonts w:hint="eastAsia" w:ascii="宋体" w:hAnsi="宋体" w:eastAsia="宋体" w:cs="宋体"/>
          <w:sz w:val="24"/>
          <w:szCs w:val="24"/>
          <w:lang w:val="en-US" w:eastAsia="zh-CN"/>
        </w:rPr>
        <w:t>拉力、扭转试验机</w:t>
      </w:r>
      <w:r>
        <w:rPr>
          <w:rFonts w:ascii="宋体" w:hAnsi="宋体" w:eastAsia="宋体" w:cs="宋体"/>
          <w:sz w:val="24"/>
          <w:szCs w:val="24"/>
        </w:rPr>
        <w:t>及其附件（计量器具）</w:t>
      </w:r>
      <w:r>
        <w:rPr>
          <w:rFonts w:ascii="宋体" w:hAnsi="宋体" w:eastAsia="宋体" w:cs="宋体"/>
          <w:b w:val="0"/>
          <w:bCs w:val="0"/>
          <w:sz w:val="24"/>
          <w:szCs w:val="24"/>
          <w:highlight w:val="none"/>
        </w:rPr>
        <w:t>必须经过市级及以上国家法定计量检定部门检定/校准，并出具检定/校准证书，所需费用由供方承担。</w:t>
      </w:r>
    </w:p>
    <w:p w14:paraId="56894FEF">
      <w:pPr>
        <w:spacing w:line="360" w:lineRule="auto"/>
        <w:rPr>
          <w:rFonts w:ascii="宋体" w:hAnsi="宋体" w:eastAsia="宋体"/>
          <w:color w:val="000000"/>
          <w:sz w:val="24"/>
          <w:szCs w:val="24"/>
        </w:rPr>
      </w:pPr>
      <w:r>
        <w:rPr>
          <w:rFonts w:hint="eastAsia" w:ascii="宋体" w:hAnsi="宋体" w:eastAsia="宋体"/>
          <w:color w:val="000000"/>
          <w:sz w:val="24"/>
          <w:szCs w:val="24"/>
          <w:lang w:val="en-US" w:eastAsia="zh-CN"/>
        </w:rPr>
        <w:t>3.12.2</w:t>
      </w:r>
      <w:r>
        <w:rPr>
          <w:rFonts w:hint="eastAsia" w:ascii="宋体" w:hAnsi="宋体" w:eastAsia="宋体"/>
          <w:color w:val="000000"/>
          <w:sz w:val="24"/>
          <w:szCs w:val="24"/>
        </w:rPr>
        <w:t>投标方需提供所有设备中文及英文版完整技术资料，技术资料需包含设备安装布置图纸、技术规格和指标、接口协议、操作使用说明、注意事项、维护维修和故障处理等。</w:t>
      </w:r>
    </w:p>
    <w:p w14:paraId="3096FF0A">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12</w:t>
      </w:r>
      <w:r>
        <w:rPr>
          <w:rFonts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设备的运输、移动、就位、拆装，货物的搬运等均由卖家承担，买家提供必要的便利性协助。</w:t>
      </w:r>
    </w:p>
    <w:p w14:paraId="66322E22">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12</w:t>
      </w:r>
      <w:r>
        <w:rPr>
          <w:rFonts w:ascii="宋体" w:hAnsi="宋体" w:eastAsia="宋体" w:cs="Times New Roman"/>
          <w:sz w:val="24"/>
          <w:szCs w:val="24"/>
        </w:rPr>
        <w:t>.</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设备需易于保养、维修，相关易损件容易更换。</w:t>
      </w:r>
    </w:p>
    <w:p w14:paraId="1050C2C4">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12</w:t>
      </w:r>
      <w:r>
        <w:rPr>
          <w:rFonts w:ascii="宋体" w:hAnsi="宋体" w:eastAsia="宋体" w:cs="Times New Roman"/>
          <w:sz w:val="24"/>
          <w:szCs w:val="24"/>
        </w:rPr>
        <w:t>.</w:t>
      </w: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设备的材料具有防腐、防锈处理。</w:t>
      </w:r>
    </w:p>
    <w:p w14:paraId="2A9EF650">
      <w:pPr>
        <w:spacing w:line="420" w:lineRule="exact"/>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lang w:val="en-US" w:eastAsia="zh-CN"/>
        </w:rPr>
        <w:t>12</w:t>
      </w:r>
      <w:r>
        <w:rPr>
          <w:rFonts w:ascii="宋体" w:hAnsi="宋体" w:eastAsia="宋体" w:cs="Times New Roman"/>
          <w:sz w:val="24"/>
          <w:szCs w:val="24"/>
        </w:rPr>
        <w:t>.</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本项目属交钥匙工程。招标方仅提供电气接口、实施场地等协助工作，设备的运输、搬运、安置就位、电气接线等相关工作均由投标方提供完成，如有争议，解释权归招标方。</w:t>
      </w:r>
    </w:p>
    <w:p w14:paraId="56E72FB4">
      <w:pPr>
        <w:spacing w:line="420" w:lineRule="exact"/>
        <w:rPr>
          <w:rFonts w:hint="eastAsia" w:ascii="宋体" w:hAnsi="宋体" w:eastAsia="宋体" w:cs="Times New Roman"/>
          <w:sz w:val="24"/>
          <w:szCs w:val="24"/>
          <w:lang w:eastAsia="zh-CN"/>
        </w:rPr>
      </w:pPr>
      <w:r>
        <w:rPr>
          <w:rFonts w:hint="eastAsia" w:ascii="宋体" w:hAnsi="宋体" w:eastAsia="宋体" w:cs="Times New Roman"/>
          <w:sz w:val="24"/>
          <w:szCs w:val="24"/>
        </w:rPr>
        <w:t>3.</w:t>
      </w:r>
      <w:r>
        <w:rPr>
          <w:rFonts w:hint="eastAsia" w:ascii="宋体" w:hAnsi="宋体" w:eastAsia="宋体" w:cs="Times New Roman"/>
          <w:sz w:val="24"/>
          <w:szCs w:val="24"/>
          <w:lang w:val="en-US" w:eastAsia="zh-CN"/>
        </w:rPr>
        <w:t>12</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7</w:t>
      </w:r>
      <w:r>
        <w:rPr>
          <w:rFonts w:hint="eastAsia" w:ascii="宋体" w:hAnsi="宋体" w:eastAsia="宋体" w:cs="Times New Roman"/>
          <w:sz w:val="24"/>
          <w:szCs w:val="24"/>
        </w:rPr>
        <w:t>投标方需针对技术要求中设备的耗材及易损配件提供详细的清单及价目明细</w:t>
      </w:r>
      <w:r>
        <w:rPr>
          <w:rFonts w:hint="eastAsia" w:ascii="宋体" w:hAnsi="宋体" w:eastAsia="宋体" w:cs="Times New Roman"/>
          <w:sz w:val="24"/>
          <w:szCs w:val="24"/>
          <w:lang w:eastAsia="zh-CN"/>
        </w:rPr>
        <w:t>。</w:t>
      </w:r>
      <w:bookmarkEnd w:id="32"/>
    </w:p>
    <w:p w14:paraId="0F80B491">
      <w:pPr>
        <w:spacing w:line="420" w:lineRule="exact"/>
        <w:rPr>
          <w:rFonts w:ascii="宋体" w:hAnsi="宋体" w:cs="宋体"/>
          <w:b w:val="0"/>
          <w:bCs w:val="0"/>
          <w:sz w:val="24"/>
          <w:szCs w:val="24"/>
        </w:rPr>
      </w:pPr>
      <w:r>
        <w:rPr>
          <w:rFonts w:hint="eastAsia" w:ascii="宋体" w:hAnsi="宋体" w:cs="宋体"/>
          <w:sz w:val="24"/>
          <w:szCs w:val="24"/>
        </w:rPr>
        <w:t>四、执行标准</w:t>
      </w:r>
    </w:p>
    <w:p w14:paraId="4AE703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5C1F6F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8ED89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D6A98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F78A0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0E9643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34296C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008"/>
        <w:gridCol w:w="2221"/>
        <w:gridCol w:w="1098"/>
      </w:tblGrid>
      <w:tr w14:paraId="775E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7C14B2C2">
            <w:pPr>
              <w:spacing w:line="360" w:lineRule="auto"/>
              <w:jc w:val="center"/>
              <w:rPr>
                <w:rFonts w:ascii="宋体" w:hAnsi="宋体"/>
                <w:b/>
              </w:rPr>
            </w:pPr>
            <w:r>
              <w:rPr>
                <w:rFonts w:hint="eastAsia" w:ascii="宋体" w:hAnsi="宋体"/>
                <w:b/>
              </w:rPr>
              <w:t>序号</w:t>
            </w:r>
          </w:p>
        </w:tc>
        <w:tc>
          <w:tcPr>
            <w:tcW w:w="5008" w:type="dxa"/>
            <w:vAlign w:val="center"/>
          </w:tcPr>
          <w:p w14:paraId="725F555B">
            <w:pPr>
              <w:spacing w:line="360" w:lineRule="auto"/>
              <w:jc w:val="center"/>
              <w:rPr>
                <w:rFonts w:ascii="宋体" w:hAnsi="宋体"/>
                <w:b/>
              </w:rPr>
            </w:pPr>
            <w:r>
              <w:rPr>
                <w:rFonts w:hint="eastAsia" w:ascii="宋体" w:hAnsi="宋体"/>
                <w:b/>
              </w:rPr>
              <w:t>标准名称</w:t>
            </w:r>
          </w:p>
        </w:tc>
        <w:tc>
          <w:tcPr>
            <w:tcW w:w="2221" w:type="dxa"/>
            <w:vAlign w:val="center"/>
          </w:tcPr>
          <w:p w14:paraId="002D6356">
            <w:pPr>
              <w:spacing w:line="360" w:lineRule="auto"/>
              <w:jc w:val="center"/>
              <w:rPr>
                <w:rFonts w:ascii="宋体" w:hAnsi="宋体"/>
                <w:b/>
              </w:rPr>
            </w:pPr>
            <w:r>
              <w:rPr>
                <w:rFonts w:hint="eastAsia" w:ascii="宋体" w:hAnsi="宋体"/>
                <w:b/>
              </w:rPr>
              <w:t>标准编号</w:t>
            </w:r>
          </w:p>
        </w:tc>
        <w:tc>
          <w:tcPr>
            <w:tcW w:w="1098" w:type="dxa"/>
            <w:vAlign w:val="center"/>
          </w:tcPr>
          <w:p w14:paraId="62C1A08B">
            <w:pPr>
              <w:spacing w:line="360" w:lineRule="auto"/>
              <w:jc w:val="center"/>
              <w:rPr>
                <w:rFonts w:ascii="宋体" w:hAnsi="宋体"/>
                <w:b/>
              </w:rPr>
            </w:pPr>
            <w:r>
              <w:rPr>
                <w:rFonts w:hint="eastAsia" w:ascii="宋体" w:hAnsi="宋体"/>
                <w:b/>
              </w:rPr>
              <w:t>备注</w:t>
            </w:r>
          </w:p>
        </w:tc>
      </w:tr>
      <w:tr w14:paraId="6AB4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3408CDD6">
            <w:pPr>
              <w:spacing w:line="360" w:lineRule="auto"/>
              <w:jc w:val="center"/>
              <w:rPr>
                <w:rFonts w:ascii="宋体" w:hAnsi="宋体"/>
              </w:rPr>
            </w:pPr>
            <w:r>
              <w:rPr>
                <w:rFonts w:hint="eastAsia" w:ascii="宋体" w:hAnsi="宋体"/>
              </w:rPr>
              <w:t>1</w:t>
            </w:r>
          </w:p>
        </w:tc>
        <w:tc>
          <w:tcPr>
            <w:tcW w:w="5008" w:type="dxa"/>
            <w:vAlign w:val="center"/>
          </w:tcPr>
          <w:p w14:paraId="1809F05A">
            <w:pPr>
              <w:spacing w:line="360" w:lineRule="auto"/>
              <w:jc w:val="left"/>
              <w:rPr>
                <w:rFonts w:ascii="宋体" w:hAnsi="宋体" w:eastAsia="宋体"/>
              </w:rPr>
            </w:pPr>
            <w:r>
              <w:rPr>
                <w:rFonts w:ascii="宋体" w:hAnsi="宋体" w:eastAsia="宋体" w:cs="宋体"/>
                <w:sz w:val="24"/>
                <w:szCs w:val="24"/>
              </w:rPr>
              <w:t>金属材料 拉伸试验 第1部分：室温试验方法</w:t>
            </w:r>
          </w:p>
        </w:tc>
        <w:tc>
          <w:tcPr>
            <w:tcW w:w="2221" w:type="dxa"/>
            <w:vAlign w:val="center"/>
          </w:tcPr>
          <w:p w14:paraId="0F144107">
            <w:pPr>
              <w:spacing w:line="360" w:lineRule="auto"/>
              <w:jc w:val="left"/>
              <w:rPr>
                <w:rFonts w:ascii="宋体" w:hAnsi="宋体" w:eastAsia="宋体"/>
                <w:bCs/>
                <w:szCs w:val="21"/>
              </w:rPr>
            </w:pPr>
            <w:r>
              <w:rPr>
                <w:rFonts w:ascii="宋体" w:hAnsi="宋体" w:eastAsia="宋体" w:cs="宋体"/>
                <w:sz w:val="24"/>
                <w:szCs w:val="24"/>
              </w:rPr>
              <w:t>GB/T228.1-2021</w:t>
            </w:r>
          </w:p>
        </w:tc>
        <w:tc>
          <w:tcPr>
            <w:tcW w:w="1098" w:type="dxa"/>
            <w:vAlign w:val="center"/>
          </w:tcPr>
          <w:p w14:paraId="55F26E63">
            <w:pPr>
              <w:spacing w:line="360" w:lineRule="auto"/>
              <w:jc w:val="center"/>
              <w:rPr>
                <w:rFonts w:ascii="宋体" w:hAnsi="宋体" w:eastAsia="宋体"/>
                <w:bCs/>
                <w:szCs w:val="21"/>
              </w:rPr>
            </w:pPr>
            <w:r>
              <w:rPr>
                <w:rFonts w:hint="eastAsia" w:ascii="宋体" w:hAnsi="宋体" w:eastAsia="宋体"/>
              </w:rPr>
              <w:t>买方确认</w:t>
            </w:r>
          </w:p>
        </w:tc>
      </w:tr>
      <w:tr w14:paraId="62145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DC71110">
            <w:pPr>
              <w:spacing w:line="360" w:lineRule="auto"/>
              <w:jc w:val="center"/>
              <w:rPr>
                <w:rFonts w:ascii="宋体" w:hAnsi="宋体"/>
              </w:rPr>
            </w:pPr>
            <w:r>
              <w:rPr>
                <w:rFonts w:hint="eastAsia" w:ascii="宋体" w:hAnsi="宋体"/>
              </w:rPr>
              <w:t>2</w:t>
            </w:r>
          </w:p>
        </w:tc>
        <w:tc>
          <w:tcPr>
            <w:tcW w:w="5008" w:type="dxa"/>
            <w:vAlign w:val="center"/>
          </w:tcPr>
          <w:p w14:paraId="7E4CA5E6">
            <w:pPr>
              <w:spacing w:line="360" w:lineRule="auto"/>
              <w:jc w:val="left"/>
              <w:rPr>
                <w:rFonts w:ascii="宋体" w:hAnsi="宋体" w:eastAsia="宋体"/>
              </w:rPr>
            </w:pPr>
            <w:r>
              <w:rPr>
                <w:rFonts w:ascii="宋体" w:hAnsi="宋体" w:eastAsia="宋体" w:cs="宋体"/>
                <w:sz w:val="24"/>
                <w:szCs w:val="24"/>
              </w:rPr>
              <w:t>金属材料 弯曲试验方法</w:t>
            </w:r>
          </w:p>
        </w:tc>
        <w:tc>
          <w:tcPr>
            <w:tcW w:w="2221" w:type="dxa"/>
            <w:vAlign w:val="center"/>
          </w:tcPr>
          <w:p w14:paraId="4C36C5E3">
            <w:pPr>
              <w:spacing w:line="360" w:lineRule="auto"/>
              <w:jc w:val="left"/>
              <w:rPr>
                <w:rFonts w:ascii="宋体" w:hAnsi="宋体" w:eastAsia="宋体"/>
                <w:bCs/>
                <w:szCs w:val="21"/>
              </w:rPr>
            </w:pPr>
            <w:r>
              <w:rPr>
                <w:rFonts w:ascii="宋体" w:hAnsi="宋体" w:eastAsia="宋体" w:cs="宋体"/>
                <w:sz w:val="24"/>
                <w:szCs w:val="24"/>
              </w:rPr>
              <w:t>GB/T 232-2010</w:t>
            </w:r>
          </w:p>
        </w:tc>
        <w:tc>
          <w:tcPr>
            <w:tcW w:w="1098" w:type="dxa"/>
            <w:vAlign w:val="center"/>
          </w:tcPr>
          <w:p w14:paraId="343FCDA9">
            <w:pPr>
              <w:spacing w:line="360" w:lineRule="auto"/>
              <w:jc w:val="center"/>
              <w:rPr>
                <w:rFonts w:ascii="宋体" w:hAnsi="宋体" w:eastAsia="宋体"/>
                <w:bCs/>
                <w:szCs w:val="21"/>
              </w:rPr>
            </w:pPr>
            <w:r>
              <w:rPr>
                <w:rFonts w:hint="eastAsia" w:ascii="宋体" w:hAnsi="宋体" w:eastAsia="宋体"/>
                <w:szCs w:val="21"/>
              </w:rPr>
              <w:t>买方确认</w:t>
            </w:r>
          </w:p>
        </w:tc>
      </w:tr>
      <w:tr w14:paraId="7E6D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44AA2EAD">
            <w:pPr>
              <w:spacing w:line="360" w:lineRule="auto"/>
              <w:jc w:val="center"/>
              <w:rPr>
                <w:rFonts w:ascii="宋体" w:hAnsi="宋体"/>
              </w:rPr>
            </w:pPr>
            <w:r>
              <w:rPr>
                <w:rFonts w:hint="eastAsia" w:ascii="宋体" w:hAnsi="宋体"/>
              </w:rPr>
              <w:t>3</w:t>
            </w:r>
          </w:p>
        </w:tc>
        <w:tc>
          <w:tcPr>
            <w:tcW w:w="5008" w:type="dxa"/>
            <w:vAlign w:val="center"/>
          </w:tcPr>
          <w:p w14:paraId="030A93B5">
            <w:pPr>
              <w:spacing w:line="360" w:lineRule="auto"/>
              <w:jc w:val="left"/>
              <w:rPr>
                <w:rFonts w:ascii="宋体" w:hAnsi="宋体" w:eastAsia="宋体"/>
              </w:rPr>
            </w:pPr>
            <w:r>
              <w:rPr>
                <w:rFonts w:ascii="宋体" w:hAnsi="宋体" w:eastAsia="宋体" w:cs="宋体"/>
                <w:sz w:val="24"/>
                <w:szCs w:val="24"/>
              </w:rPr>
              <w:t>试验机通用技术要求</w:t>
            </w:r>
          </w:p>
        </w:tc>
        <w:tc>
          <w:tcPr>
            <w:tcW w:w="2221" w:type="dxa"/>
            <w:vAlign w:val="center"/>
          </w:tcPr>
          <w:p w14:paraId="3B4C95C2">
            <w:pPr>
              <w:spacing w:line="360" w:lineRule="auto"/>
              <w:jc w:val="left"/>
              <w:rPr>
                <w:rFonts w:ascii="宋体" w:hAnsi="宋体" w:eastAsia="宋体"/>
              </w:rPr>
            </w:pPr>
            <w:r>
              <w:rPr>
                <w:rFonts w:ascii="宋体" w:hAnsi="宋体" w:eastAsia="宋体" w:cs="宋体"/>
                <w:sz w:val="24"/>
                <w:szCs w:val="24"/>
              </w:rPr>
              <w:t>GB/T 2611-2007</w:t>
            </w:r>
          </w:p>
        </w:tc>
        <w:tc>
          <w:tcPr>
            <w:tcW w:w="1098" w:type="dxa"/>
            <w:vAlign w:val="center"/>
          </w:tcPr>
          <w:p w14:paraId="2BE7F8C2">
            <w:pPr>
              <w:spacing w:line="360" w:lineRule="auto"/>
              <w:jc w:val="center"/>
              <w:rPr>
                <w:rFonts w:ascii="宋体" w:hAnsi="宋体" w:eastAsia="宋体"/>
              </w:rPr>
            </w:pPr>
            <w:r>
              <w:rPr>
                <w:rFonts w:hint="eastAsia" w:ascii="宋体" w:hAnsi="宋体" w:eastAsia="宋体" w:cs="宋体"/>
                <w:szCs w:val="21"/>
              </w:rPr>
              <w:t>买方确认</w:t>
            </w:r>
          </w:p>
        </w:tc>
      </w:tr>
      <w:tr w14:paraId="34E7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745B0A1E">
            <w:pPr>
              <w:spacing w:line="360" w:lineRule="auto"/>
              <w:jc w:val="center"/>
              <w:rPr>
                <w:rFonts w:ascii="宋体" w:hAnsi="宋体"/>
              </w:rPr>
            </w:pPr>
            <w:r>
              <w:rPr>
                <w:rFonts w:hint="eastAsia" w:ascii="宋体" w:hAnsi="宋体"/>
              </w:rPr>
              <w:t>4</w:t>
            </w:r>
          </w:p>
        </w:tc>
        <w:tc>
          <w:tcPr>
            <w:tcW w:w="5008" w:type="dxa"/>
            <w:vAlign w:val="center"/>
          </w:tcPr>
          <w:p w14:paraId="691F29B8">
            <w:pPr>
              <w:spacing w:line="360" w:lineRule="auto"/>
              <w:jc w:val="left"/>
              <w:rPr>
                <w:rFonts w:ascii="宋体" w:hAnsi="宋体" w:eastAsia="宋体"/>
              </w:rPr>
            </w:pPr>
            <w:r>
              <w:rPr>
                <w:rFonts w:ascii="宋体" w:hAnsi="宋体" w:eastAsia="宋体" w:cs="宋体"/>
                <w:sz w:val="24"/>
                <w:szCs w:val="24"/>
              </w:rPr>
              <w:t>焊接接头拉伸试验方法</w:t>
            </w:r>
          </w:p>
        </w:tc>
        <w:tc>
          <w:tcPr>
            <w:tcW w:w="2221" w:type="dxa"/>
            <w:vAlign w:val="center"/>
          </w:tcPr>
          <w:p w14:paraId="254DBB40">
            <w:pPr>
              <w:spacing w:line="360" w:lineRule="auto"/>
              <w:jc w:val="left"/>
              <w:rPr>
                <w:rFonts w:ascii="宋体" w:hAnsi="宋体" w:eastAsia="宋体"/>
              </w:rPr>
            </w:pPr>
            <w:r>
              <w:rPr>
                <w:rFonts w:ascii="宋体" w:hAnsi="宋体" w:eastAsia="宋体" w:cs="宋体"/>
                <w:sz w:val="24"/>
                <w:szCs w:val="24"/>
              </w:rPr>
              <w:t>GB/T 2651-2008</w:t>
            </w:r>
          </w:p>
        </w:tc>
        <w:tc>
          <w:tcPr>
            <w:tcW w:w="1098" w:type="dxa"/>
            <w:vAlign w:val="center"/>
          </w:tcPr>
          <w:p w14:paraId="113650AC">
            <w:pPr>
              <w:spacing w:line="360" w:lineRule="auto"/>
              <w:jc w:val="center"/>
              <w:rPr>
                <w:rFonts w:ascii="宋体" w:hAnsi="宋体" w:eastAsia="宋体"/>
                <w:bCs/>
                <w:szCs w:val="21"/>
              </w:rPr>
            </w:pPr>
            <w:r>
              <w:rPr>
                <w:rFonts w:hint="eastAsia" w:ascii="宋体" w:hAnsi="宋体" w:eastAsia="宋体"/>
                <w:szCs w:val="21"/>
              </w:rPr>
              <w:t>买方确认</w:t>
            </w:r>
          </w:p>
        </w:tc>
      </w:tr>
      <w:tr w14:paraId="69D3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5DDF945">
            <w:pPr>
              <w:spacing w:line="360" w:lineRule="auto"/>
              <w:jc w:val="center"/>
              <w:rPr>
                <w:rFonts w:hint="eastAsia" w:ascii="宋体" w:hAnsi="宋体" w:eastAsiaTheme="minorEastAsia"/>
                <w:lang w:val="en-US" w:eastAsia="zh-CN"/>
              </w:rPr>
            </w:pPr>
            <w:r>
              <w:rPr>
                <w:rFonts w:hint="eastAsia" w:ascii="宋体" w:hAnsi="宋体"/>
                <w:lang w:val="en-US" w:eastAsia="zh-CN"/>
              </w:rPr>
              <w:t>5</w:t>
            </w:r>
          </w:p>
        </w:tc>
        <w:tc>
          <w:tcPr>
            <w:tcW w:w="5008" w:type="dxa"/>
            <w:vAlign w:val="center"/>
          </w:tcPr>
          <w:p w14:paraId="60161EAA">
            <w:pPr>
              <w:spacing w:line="360" w:lineRule="auto"/>
              <w:jc w:val="left"/>
              <w:rPr>
                <w:rFonts w:ascii="宋体" w:hAnsi="宋体" w:eastAsia="宋体"/>
              </w:rPr>
            </w:pPr>
            <w:r>
              <w:rPr>
                <w:rFonts w:ascii="宋体" w:hAnsi="宋体" w:eastAsia="宋体" w:cs="宋体"/>
                <w:sz w:val="24"/>
                <w:szCs w:val="24"/>
              </w:rPr>
              <w:t>金属材料焊缝破坏性试验-横向拉伸试验</w:t>
            </w:r>
          </w:p>
        </w:tc>
        <w:tc>
          <w:tcPr>
            <w:tcW w:w="2221" w:type="dxa"/>
            <w:vAlign w:val="center"/>
          </w:tcPr>
          <w:p w14:paraId="033F52FA">
            <w:pPr>
              <w:spacing w:line="360" w:lineRule="auto"/>
              <w:jc w:val="left"/>
              <w:rPr>
                <w:rFonts w:ascii="宋体" w:hAnsi="宋体" w:eastAsia="宋体"/>
              </w:rPr>
            </w:pPr>
            <w:r>
              <w:rPr>
                <w:rFonts w:ascii="宋体" w:hAnsi="宋体" w:eastAsia="宋体" w:cs="宋体"/>
                <w:sz w:val="24"/>
                <w:szCs w:val="24"/>
              </w:rPr>
              <w:t>ISO 4136:2012</w:t>
            </w:r>
          </w:p>
        </w:tc>
        <w:tc>
          <w:tcPr>
            <w:tcW w:w="1098" w:type="dxa"/>
            <w:vAlign w:val="center"/>
          </w:tcPr>
          <w:p w14:paraId="49897285">
            <w:pPr>
              <w:spacing w:line="360" w:lineRule="auto"/>
              <w:jc w:val="center"/>
              <w:rPr>
                <w:rFonts w:hint="eastAsia" w:ascii="宋体" w:hAnsi="宋体" w:eastAsia="宋体"/>
                <w:szCs w:val="21"/>
              </w:rPr>
            </w:pPr>
            <w:r>
              <w:rPr>
                <w:rFonts w:hint="eastAsia" w:ascii="宋体" w:hAnsi="宋体" w:eastAsia="宋体"/>
                <w:szCs w:val="21"/>
              </w:rPr>
              <w:t>买方确认</w:t>
            </w:r>
          </w:p>
        </w:tc>
      </w:tr>
      <w:tr w14:paraId="38C1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7DBAA549">
            <w:pPr>
              <w:spacing w:line="360" w:lineRule="auto"/>
              <w:jc w:val="center"/>
              <w:rPr>
                <w:rFonts w:hint="eastAsia" w:ascii="宋体" w:hAnsi="宋体" w:eastAsiaTheme="minorEastAsia"/>
                <w:lang w:val="en-US" w:eastAsia="zh-CN"/>
              </w:rPr>
            </w:pPr>
            <w:r>
              <w:rPr>
                <w:rFonts w:hint="eastAsia" w:ascii="宋体" w:hAnsi="宋体"/>
                <w:lang w:val="en-US" w:eastAsia="zh-CN"/>
              </w:rPr>
              <w:t>6</w:t>
            </w:r>
          </w:p>
        </w:tc>
        <w:tc>
          <w:tcPr>
            <w:tcW w:w="5008" w:type="dxa"/>
            <w:vAlign w:val="center"/>
          </w:tcPr>
          <w:p w14:paraId="54989ED1">
            <w:pPr>
              <w:spacing w:line="360" w:lineRule="auto"/>
              <w:jc w:val="left"/>
              <w:rPr>
                <w:rFonts w:ascii="宋体" w:hAnsi="宋体" w:eastAsia="宋体"/>
              </w:rPr>
            </w:pPr>
            <w:r>
              <w:rPr>
                <w:rFonts w:ascii="宋体" w:hAnsi="宋体" w:eastAsia="宋体" w:cs="宋体"/>
                <w:sz w:val="24"/>
                <w:szCs w:val="24"/>
              </w:rPr>
              <w:t>金属材料焊缝的破坏性试验-弯曲试验</w:t>
            </w:r>
          </w:p>
        </w:tc>
        <w:tc>
          <w:tcPr>
            <w:tcW w:w="2221" w:type="dxa"/>
            <w:vAlign w:val="center"/>
          </w:tcPr>
          <w:p w14:paraId="0011AD57">
            <w:pPr>
              <w:spacing w:line="360" w:lineRule="auto"/>
              <w:jc w:val="left"/>
              <w:rPr>
                <w:rFonts w:ascii="宋体" w:hAnsi="宋体" w:eastAsia="宋体"/>
              </w:rPr>
            </w:pPr>
            <w:r>
              <w:rPr>
                <w:rFonts w:ascii="宋体" w:hAnsi="宋体" w:eastAsia="宋体" w:cs="宋体"/>
                <w:sz w:val="24"/>
                <w:szCs w:val="24"/>
              </w:rPr>
              <w:t>ISO 5173:2009</w:t>
            </w:r>
          </w:p>
        </w:tc>
        <w:tc>
          <w:tcPr>
            <w:tcW w:w="1098" w:type="dxa"/>
            <w:vAlign w:val="center"/>
          </w:tcPr>
          <w:p w14:paraId="0C74933C">
            <w:pPr>
              <w:spacing w:line="360" w:lineRule="auto"/>
              <w:jc w:val="center"/>
              <w:rPr>
                <w:rFonts w:hint="eastAsia" w:ascii="宋体" w:hAnsi="宋体" w:eastAsia="宋体"/>
                <w:szCs w:val="21"/>
              </w:rPr>
            </w:pPr>
            <w:r>
              <w:rPr>
                <w:rFonts w:hint="eastAsia" w:ascii="宋体" w:hAnsi="宋体" w:eastAsia="宋体"/>
                <w:szCs w:val="21"/>
              </w:rPr>
              <w:t>买方确认</w:t>
            </w:r>
          </w:p>
        </w:tc>
      </w:tr>
      <w:tr w14:paraId="56C2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76" w:type="dxa"/>
            <w:vAlign w:val="center"/>
          </w:tcPr>
          <w:p w14:paraId="2C2B98FD">
            <w:pPr>
              <w:spacing w:line="360" w:lineRule="auto"/>
              <w:jc w:val="center"/>
              <w:rPr>
                <w:rFonts w:hint="eastAsia" w:ascii="宋体" w:hAnsi="宋体" w:eastAsiaTheme="minorEastAsia"/>
                <w:lang w:val="en-US" w:eastAsia="zh-CN"/>
              </w:rPr>
            </w:pPr>
            <w:r>
              <w:rPr>
                <w:rFonts w:hint="eastAsia" w:ascii="宋体" w:hAnsi="宋体"/>
                <w:lang w:val="en-US" w:eastAsia="zh-CN"/>
              </w:rPr>
              <w:t>7</w:t>
            </w:r>
          </w:p>
        </w:tc>
        <w:tc>
          <w:tcPr>
            <w:tcW w:w="5008" w:type="dxa"/>
            <w:vAlign w:val="center"/>
          </w:tcPr>
          <w:p w14:paraId="4485A705">
            <w:pPr>
              <w:spacing w:line="360" w:lineRule="auto"/>
              <w:jc w:val="left"/>
              <w:rPr>
                <w:rFonts w:ascii="宋体" w:hAnsi="宋体" w:eastAsia="宋体"/>
              </w:rPr>
            </w:pPr>
            <w:r>
              <w:rPr>
                <w:rFonts w:ascii="宋体" w:hAnsi="宋体" w:eastAsia="宋体" w:cs="宋体"/>
                <w:sz w:val="24"/>
                <w:szCs w:val="24"/>
              </w:rPr>
              <w:t>金属材料拉伸试验第1部分：室温试验方法</w:t>
            </w:r>
          </w:p>
        </w:tc>
        <w:tc>
          <w:tcPr>
            <w:tcW w:w="2221" w:type="dxa"/>
            <w:vAlign w:val="center"/>
          </w:tcPr>
          <w:p w14:paraId="4E78A21D">
            <w:pPr>
              <w:spacing w:line="360" w:lineRule="auto"/>
              <w:jc w:val="left"/>
              <w:rPr>
                <w:rFonts w:ascii="宋体" w:hAnsi="宋体" w:eastAsia="宋体"/>
              </w:rPr>
            </w:pPr>
            <w:r>
              <w:rPr>
                <w:rFonts w:ascii="宋体" w:hAnsi="宋体" w:eastAsia="宋体" w:cs="宋体"/>
                <w:sz w:val="24"/>
                <w:szCs w:val="24"/>
              </w:rPr>
              <w:t>ISO 6892-1:2016</w:t>
            </w:r>
          </w:p>
        </w:tc>
        <w:tc>
          <w:tcPr>
            <w:tcW w:w="1098" w:type="dxa"/>
            <w:vAlign w:val="center"/>
          </w:tcPr>
          <w:p w14:paraId="41A9A81B">
            <w:pPr>
              <w:spacing w:line="360" w:lineRule="auto"/>
              <w:jc w:val="center"/>
              <w:rPr>
                <w:rFonts w:hint="eastAsia" w:ascii="宋体" w:hAnsi="宋体" w:eastAsia="宋体"/>
                <w:szCs w:val="21"/>
              </w:rPr>
            </w:pPr>
            <w:r>
              <w:rPr>
                <w:rFonts w:hint="eastAsia" w:ascii="宋体" w:hAnsi="宋体" w:eastAsia="宋体"/>
                <w:szCs w:val="21"/>
              </w:rPr>
              <w:t>买方确认</w:t>
            </w:r>
          </w:p>
        </w:tc>
      </w:tr>
      <w:tr w14:paraId="380C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5893B96E">
            <w:pPr>
              <w:spacing w:line="360" w:lineRule="auto"/>
              <w:jc w:val="center"/>
              <w:rPr>
                <w:rFonts w:hint="eastAsia" w:ascii="宋体" w:hAnsi="宋体" w:eastAsiaTheme="minorEastAsia"/>
                <w:lang w:val="en-US" w:eastAsia="zh-CN"/>
              </w:rPr>
            </w:pPr>
            <w:r>
              <w:rPr>
                <w:rFonts w:hint="eastAsia" w:ascii="宋体" w:hAnsi="宋体"/>
                <w:lang w:val="en-US" w:eastAsia="zh-CN"/>
              </w:rPr>
              <w:t>8</w:t>
            </w:r>
          </w:p>
        </w:tc>
        <w:tc>
          <w:tcPr>
            <w:tcW w:w="5008" w:type="dxa"/>
            <w:vAlign w:val="center"/>
          </w:tcPr>
          <w:p w14:paraId="54ABADCE">
            <w:pPr>
              <w:spacing w:line="360" w:lineRule="auto"/>
              <w:jc w:val="left"/>
              <w:rPr>
                <w:rFonts w:ascii="宋体" w:hAnsi="宋体" w:eastAsia="宋体"/>
              </w:rPr>
            </w:pPr>
            <w:r>
              <w:rPr>
                <w:rFonts w:ascii="宋体" w:hAnsi="宋体" w:eastAsia="宋体" w:cs="宋体"/>
                <w:sz w:val="24"/>
                <w:szCs w:val="24"/>
              </w:rPr>
              <w:t>金属材料：弯曲试验</w:t>
            </w:r>
          </w:p>
        </w:tc>
        <w:tc>
          <w:tcPr>
            <w:tcW w:w="2221" w:type="dxa"/>
            <w:vAlign w:val="center"/>
          </w:tcPr>
          <w:p w14:paraId="7BA00610">
            <w:pPr>
              <w:spacing w:line="360" w:lineRule="auto"/>
              <w:jc w:val="left"/>
              <w:rPr>
                <w:rFonts w:ascii="宋体" w:hAnsi="宋体" w:eastAsia="宋体"/>
              </w:rPr>
            </w:pPr>
            <w:r>
              <w:rPr>
                <w:rFonts w:ascii="宋体" w:hAnsi="宋体" w:eastAsia="宋体" w:cs="宋体"/>
                <w:sz w:val="24"/>
                <w:szCs w:val="24"/>
              </w:rPr>
              <w:t>ISO 7438:2016</w:t>
            </w:r>
          </w:p>
        </w:tc>
        <w:tc>
          <w:tcPr>
            <w:tcW w:w="1098" w:type="dxa"/>
            <w:vAlign w:val="center"/>
          </w:tcPr>
          <w:p w14:paraId="58BF354F">
            <w:pPr>
              <w:spacing w:line="360" w:lineRule="auto"/>
              <w:jc w:val="center"/>
              <w:rPr>
                <w:rFonts w:hint="eastAsia" w:ascii="宋体" w:hAnsi="宋体" w:eastAsia="宋体"/>
                <w:szCs w:val="21"/>
              </w:rPr>
            </w:pPr>
            <w:r>
              <w:rPr>
                <w:rFonts w:hint="eastAsia" w:ascii="宋体" w:hAnsi="宋体" w:eastAsia="宋体"/>
                <w:szCs w:val="21"/>
              </w:rPr>
              <w:t>买方确认</w:t>
            </w:r>
          </w:p>
        </w:tc>
      </w:tr>
      <w:tr w14:paraId="631D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4FBC86C">
            <w:pPr>
              <w:spacing w:line="360" w:lineRule="auto"/>
              <w:jc w:val="center"/>
              <w:rPr>
                <w:rFonts w:hint="eastAsia" w:ascii="宋体" w:hAnsi="宋体" w:eastAsiaTheme="minorEastAsia"/>
                <w:lang w:val="en-US" w:eastAsia="zh-CN"/>
              </w:rPr>
            </w:pPr>
            <w:r>
              <w:rPr>
                <w:rFonts w:hint="eastAsia" w:ascii="宋体" w:hAnsi="宋体"/>
                <w:lang w:val="en-US" w:eastAsia="zh-CN"/>
              </w:rPr>
              <w:t>9</w:t>
            </w:r>
          </w:p>
        </w:tc>
        <w:tc>
          <w:tcPr>
            <w:tcW w:w="5008" w:type="dxa"/>
            <w:vAlign w:val="center"/>
          </w:tcPr>
          <w:p w14:paraId="6573F14D">
            <w:pPr>
              <w:spacing w:line="360" w:lineRule="auto"/>
              <w:jc w:val="left"/>
              <w:rPr>
                <w:rFonts w:ascii="宋体" w:hAnsi="宋体" w:eastAsia="宋体"/>
              </w:rPr>
            </w:pPr>
            <w:r>
              <w:rPr>
                <w:rFonts w:ascii="宋体" w:hAnsi="宋体" w:eastAsia="宋体" w:cs="宋体"/>
                <w:sz w:val="24"/>
                <w:szCs w:val="24"/>
              </w:rPr>
              <w:t>室温下金属材料的拉伸试验</w:t>
            </w:r>
          </w:p>
        </w:tc>
        <w:tc>
          <w:tcPr>
            <w:tcW w:w="2221" w:type="dxa"/>
            <w:vAlign w:val="center"/>
          </w:tcPr>
          <w:p w14:paraId="55247CB1">
            <w:pPr>
              <w:spacing w:line="360" w:lineRule="auto"/>
              <w:jc w:val="left"/>
              <w:rPr>
                <w:rFonts w:ascii="宋体" w:hAnsi="宋体" w:eastAsia="宋体"/>
              </w:rPr>
            </w:pPr>
            <w:r>
              <w:rPr>
                <w:rFonts w:ascii="宋体" w:hAnsi="宋体" w:eastAsia="宋体" w:cs="宋体"/>
                <w:sz w:val="24"/>
                <w:szCs w:val="24"/>
              </w:rPr>
              <w:t>‌ASTM E8/E8M-16a</w:t>
            </w:r>
          </w:p>
        </w:tc>
        <w:tc>
          <w:tcPr>
            <w:tcW w:w="1098" w:type="dxa"/>
            <w:vAlign w:val="center"/>
          </w:tcPr>
          <w:p w14:paraId="0E269919">
            <w:pPr>
              <w:spacing w:line="360" w:lineRule="auto"/>
              <w:jc w:val="center"/>
              <w:rPr>
                <w:rFonts w:hint="eastAsia" w:ascii="宋体" w:hAnsi="宋体" w:eastAsia="宋体"/>
                <w:szCs w:val="21"/>
              </w:rPr>
            </w:pPr>
            <w:r>
              <w:rPr>
                <w:rFonts w:hint="eastAsia" w:ascii="宋体" w:hAnsi="宋体" w:eastAsia="宋体"/>
                <w:szCs w:val="21"/>
              </w:rPr>
              <w:t>买方确认</w:t>
            </w:r>
          </w:p>
        </w:tc>
      </w:tr>
      <w:tr w14:paraId="7CC0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1CCD282B">
            <w:pPr>
              <w:spacing w:line="360" w:lineRule="auto"/>
              <w:jc w:val="center"/>
              <w:rPr>
                <w:rFonts w:hint="default" w:ascii="宋体" w:hAnsi="宋体" w:eastAsiaTheme="minorEastAsia"/>
                <w:lang w:val="en-US" w:eastAsia="zh-CN"/>
              </w:rPr>
            </w:pPr>
            <w:r>
              <w:rPr>
                <w:rFonts w:hint="eastAsia" w:ascii="宋体" w:hAnsi="宋体"/>
                <w:lang w:val="en-US" w:eastAsia="zh-CN"/>
              </w:rPr>
              <w:t>10</w:t>
            </w:r>
          </w:p>
        </w:tc>
        <w:tc>
          <w:tcPr>
            <w:tcW w:w="5008" w:type="dxa"/>
            <w:vAlign w:val="center"/>
          </w:tcPr>
          <w:p w14:paraId="26E05987">
            <w:pPr>
              <w:spacing w:line="360" w:lineRule="auto"/>
              <w:jc w:val="left"/>
              <w:rPr>
                <w:rFonts w:ascii="宋体" w:hAnsi="宋体" w:eastAsia="宋体"/>
              </w:rPr>
            </w:pPr>
            <w:r>
              <w:rPr>
                <w:rFonts w:ascii="宋体" w:hAnsi="宋体" w:eastAsia="宋体" w:cs="宋体"/>
                <w:sz w:val="24"/>
                <w:szCs w:val="24"/>
              </w:rPr>
              <w:t>金属材料延性弯曲试验方法</w:t>
            </w:r>
          </w:p>
        </w:tc>
        <w:tc>
          <w:tcPr>
            <w:tcW w:w="2221" w:type="dxa"/>
            <w:vAlign w:val="center"/>
          </w:tcPr>
          <w:p w14:paraId="5DEBDAE2">
            <w:pPr>
              <w:spacing w:line="360" w:lineRule="auto"/>
              <w:jc w:val="left"/>
              <w:rPr>
                <w:rFonts w:ascii="宋体" w:hAnsi="宋体" w:eastAsia="宋体"/>
              </w:rPr>
            </w:pPr>
            <w:r>
              <w:rPr>
                <w:rFonts w:ascii="宋体" w:hAnsi="宋体" w:eastAsia="宋体" w:cs="宋体"/>
                <w:sz w:val="24"/>
                <w:szCs w:val="24"/>
              </w:rPr>
              <w:t xml:space="preserve">ASTM E290-2013 </w:t>
            </w:r>
          </w:p>
        </w:tc>
        <w:tc>
          <w:tcPr>
            <w:tcW w:w="1098" w:type="dxa"/>
            <w:vAlign w:val="center"/>
          </w:tcPr>
          <w:p w14:paraId="79568CC7">
            <w:pPr>
              <w:spacing w:line="360" w:lineRule="auto"/>
              <w:jc w:val="center"/>
              <w:rPr>
                <w:rFonts w:hint="eastAsia" w:ascii="宋体" w:hAnsi="宋体" w:eastAsia="宋体"/>
                <w:szCs w:val="21"/>
              </w:rPr>
            </w:pPr>
            <w:r>
              <w:rPr>
                <w:rFonts w:hint="eastAsia" w:ascii="宋体" w:hAnsi="宋体" w:eastAsia="宋体"/>
                <w:szCs w:val="21"/>
              </w:rPr>
              <w:t>买方确认</w:t>
            </w:r>
          </w:p>
        </w:tc>
      </w:tr>
      <w:tr w14:paraId="71B8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603951E4">
            <w:pPr>
              <w:spacing w:line="360" w:lineRule="auto"/>
              <w:jc w:val="center"/>
              <w:rPr>
                <w:rFonts w:hint="default" w:ascii="宋体" w:hAnsi="宋体"/>
                <w:lang w:val="en-US" w:eastAsia="zh-CN"/>
              </w:rPr>
            </w:pPr>
            <w:r>
              <w:rPr>
                <w:rFonts w:hint="eastAsia" w:ascii="宋体" w:hAnsi="宋体"/>
                <w:lang w:val="en-US" w:eastAsia="zh-CN"/>
              </w:rPr>
              <w:t>11</w:t>
            </w:r>
          </w:p>
        </w:tc>
        <w:tc>
          <w:tcPr>
            <w:tcW w:w="5008" w:type="dxa"/>
            <w:shd w:val="clear" w:color="auto" w:fill="auto"/>
            <w:vAlign w:val="center"/>
          </w:tcPr>
          <w:p w14:paraId="67FC2E55">
            <w:pPr>
              <w:spacing w:line="360" w:lineRule="auto"/>
              <w:jc w:val="left"/>
              <w:rPr>
                <w:rFonts w:ascii="宋体" w:hAnsi="宋体" w:eastAsia="宋体" w:cstheme="minorBidi"/>
                <w:kern w:val="2"/>
                <w:sz w:val="21"/>
                <w:szCs w:val="22"/>
                <w:lang w:val="en-US" w:eastAsia="zh-CN" w:bidi="ar-SA"/>
              </w:rPr>
            </w:pPr>
            <w:r>
              <w:rPr>
                <w:rFonts w:hint="eastAsia" w:ascii="宋体" w:hAnsi="宋体" w:eastAsia="宋体" w:cs="宋体"/>
                <w:sz w:val="24"/>
                <w:szCs w:val="24"/>
              </w:rPr>
              <w:t>电子万能试验机</w:t>
            </w:r>
          </w:p>
        </w:tc>
        <w:tc>
          <w:tcPr>
            <w:tcW w:w="2221" w:type="dxa"/>
            <w:shd w:val="clear" w:color="auto" w:fill="auto"/>
            <w:vAlign w:val="center"/>
          </w:tcPr>
          <w:p w14:paraId="1A0AE18A">
            <w:pPr>
              <w:spacing w:line="360" w:lineRule="auto"/>
              <w:jc w:val="center"/>
              <w:rPr>
                <w:rFonts w:ascii="宋体" w:hAnsi="宋体" w:eastAsia="宋体" w:cstheme="minorBidi"/>
                <w:bCs/>
                <w:kern w:val="2"/>
                <w:sz w:val="21"/>
                <w:szCs w:val="21"/>
                <w:lang w:val="en-US" w:eastAsia="zh-CN" w:bidi="ar-SA"/>
              </w:rPr>
            </w:pPr>
            <w:r>
              <w:rPr>
                <w:rFonts w:hint="eastAsia" w:ascii="宋体" w:hAnsi="宋体" w:eastAsia="宋体" w:cs="宋体"/>
                <w:sz w:val="24"/>
                <w:szCs w:val="24"/>
              </w:rPr>
              <w:t>GB/T 16491-1996</w:t>
            </w:r>
          </w:p>
        </w:tc>
        <w:tc>
          <w:tcPr>
            <w:tcW w:w="1098" w:type="dxa"/>
            <w:shd w:val="clear" w:color="auto" w:fill="auto"/>
            <w:vAlign w:val="center"/>
          </w:tcPr>
          <w:p w14:paraId="52814277">
            <w:pPr>
              <w:spacing w:line="360" w:lineRule="auto"/>
              <w:jc w:val="center"/>
              <w:rPr>
                <w:rFonts w:hint="eastAsia" w:ascii="宋体" w:hAnsi="宋体" w:eastAsia="宋体" w:cstheme="minorBidi"/>
                <w:bCs/>
                <w:kern w:val="2"/>
                <w:sz w:val="21"/>
                <w:szCs w:val="21"/>
                <w:lang w:val="en-US" w:eastAsia="zh-CN" w:bidi="ar-SA"/>
              </w:rPr>
            </w:pPr>
            <w:r>
              <w:rPr>
                <w:rFonts w:hint="eastAsia" w:ascii="宋体" w:hAnsi="宋体" w:eastAsia="宋体"/>
              </w:rPr>
              <w:t>买方确认</w:t>
            </w:r>
          </w:p>
        </w:tc>
      </w:tr>
    </w:tbl>
    <w:p w14:paraId="223FF4A6">
      <w:pPr>
        <w:rPr>
          <w:rFonts w:ascii="Times New Roman" w:hAnsi="Times New Roman" w:eastAsia="宋体" w:cs="Times New Roman"/>
          <w:szCs w:val="20"/>
        </w:rPr>
        <w:sectPr>
          <w:footerReference r:id="rId14" w:type="default"/>
          <w:pgSz w:w="11906" w:h="16838"/>
          <w:pgMar w:top="1588" w:right="1418" w:bottom="1134" w:left="1418" w:header="851" w:footer="992" w:gutter="0"/>
          <w:cols w:space="425" w:num="1"/>
          <w:docGrid w:type="lines" w:linePitch="312" w:charSpace="0"/>
        </w:sectPr>
      </w:pPr>
    </w:p>
    <w:p w14:paraId="2EE8DD1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9FF4E73"/>
    <w:p w14:paraId="4AF803CA">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A5C5DEC">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0FFC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5FD8F09">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4A0B835F">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47113A6E">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5B171E42">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0251A129">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5482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A8A1780">
            <w:pPr>
              <w:pStyle w:val="125"/>
              <w:spacing w:before="60" w:after="60" w:line="240" w:lineRule="auto"/>
              <w:jc w:val="center"/>
              <w:rPr>
                <w:rFonts w:ascii="宋体" w:hAnsi="宋体" w:eastAsia="宋体" w:cs="宋体"/>
                <w:sz w:val="24"/>
              </w:rPr>
            </w:pPr>
            <w:r>
              <w:rPr>
                <w:rFonts w:hint="eastAsia" w:ascii="宋体" w:hAnsi="宋体" w:eastAsia="宋体" w:cs="宋体"/>
                <w:sz w:val="24"/>
              </w:rPr>
              <w:t>1</w:t>
            </w:r>
          </w:p>
        </w:tc>
        <w:tc>
          <w:tcPr>
            <w:tcW w:w="2977" w:type="dxa"/>
            <w:vAlign w:val="center"/>
          </w:tcPr>
          <w:p w14:paraId="4527D0D5">
            <w:pPr>
              <w:jc w:val="center"/>
              <w:rPr>
                <w:rFonts w:ascii="宋体" w:hAnsi="宋体" w:eastAsia="宋体" w:cs="宋体"/>
                <w:sz w:val="24"/>
                <w:szCs w:val="24"/>
              </w:rPr>
            </w:pPr>
            <w:r>
              <w:rPr>
                <w:rFonts w:hint="eastAsia" w:ascii="宋体" w:hAnsi="宋体" w:eastAsia="宋体" w:cs="宋体"/>
                <w:sz w:val="24"/>
                <w:szCs w:val="24"/>
              </w:rPr>
              <w:t>600kN</w:t>
            </w:r>
            <w:r>
              <w:rPr>
                <w:rFonts w:hint="eastAsia" w:ascii="宋体" w:hAnsi="宋体" w:eastAsia="宋体" w:cs="宋体"/>
                <w:sz w:val="24"/>
                <w:szCs w:val="24"/>
                <w:lang w:val="en-US" w:eastAsia="zh-CN"/>
              </w:rPr>
              <w:t>拉力试验机</w:t>
            </w:r>
          </w:p>
        </w:tc>
        <w:tc>
          <w:tcPr>
            <w:tcW w:w="992" w:type="dxa"/>
            <w:vAlign w:val="center"/>
          </w:tcPr>
          <w:p w14:paraId="17507675">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17E5CDE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14:paraId="4C3B7333">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14:paraId="2C64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215B61E">
            <w:pPr>
              <w:pStyle w:val="125"/>
              <w:spacing w:before="60" w:after="60" w:line="240" w:lineRule="auto"/>
              <w:jc w:val="center"/>
              <w:rPr>
                <w:rFonts w:ascii="宋体" w:hAnsi="宋体" w:eastAsia="宋体" w:cs="宋体"/>
                <w:sz w:val="24"/>
              </w:rPr>
            </w:pPr>
            <w:r>
              <w:rPr>
                <w:rFonts w:hint="eastAsia" w:ascii="宋体" w:hAnsi="宋体" w:eastAsia="宋体" w:cs="宋体"/>
                <w:sz w:val="24"/>
              </w:rPr>
              <w:t>2</w:t>
            </w:r>
          </w:p>
        </w:tc>
        <w:tc>
          <w:tcPr>
            <w:tcW w:w="2977" w:type="dxa"/>
            <w:vAlign w:val="center"/>
          </w:tcPr>
          <w:p w14:paraId="2B880DC7">
            <w:pPr>
              <w:jc w:val="center"/>
              <w:rPr>
                <w:rFonts w:hint="eastAsia" w:ascii="宋体" w:hAnsi="宋体" w:eastAsia="宋体" w:cs="Times New Roman"/>
                <w:color w:val="000000"/>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00kN</w:t>
            </w:r>
            <w:r>
              <w:rPr>
                <w:rFonts w:hint="eastAsia" w:ascii="宋体" w:hAnsi="宋体" w:eastAsia="宋体" w:cs="宋体"/>
                <w:sz w:val="24"/>
                <w:szCs w:val="24"/>
                <w:lang w:val="en-US" w:eastAsia="zh-CN"/>
              </w:rPr>
              <w:t>拉力试验机</w:t>
            </w:r>
          </w:p>
        </w:tc>
        <w:tc>
          <w:tcPr>
            <w:tcW w:w="992" w:type="dxa"/>
            <w:vAlign w:val="center"/>
          </w:tcPr>
          <w:p w14:paraId="137522BC">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5F127EB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14:paraId="73622646">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14:paraId="5A99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A943F3B">
            <w:pPr>
              <w:pStyle w:val="125"/>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977" w:type="dxa"/>
            <w:shd w:val="clear" w:color="auto" w:fill="auto"/>
            <w:vAlign w:val="center"/>
          </w:tcPr>
          <w:p w14:paraId="7A7882D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微机控制电子扭转试验机</w:t>
            </w:r>
          </w:p>
        </w:tc>
        <w:tc>
          <w:tcPr>
            <w:tcW w:w="992" w:type="dxa"/>
            <w:shd w:val="clear" w:color="auto" w:fill="auto"/>
            <w:vAlign w:val="center"/>
          </w:tcPr>
          <w:p w14:paraId="2546D7B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套</w:t>
            </w:r>
          </w:p>
        </w:tc>
        <w:tc>
          <w:tcPr>
            <w:tcW w:w="1134" w:type="dxa"/>
            <w:shd w:val="clear" w:color="auto" w:fill="auto"/>
            <w:vAlign w:val="center"/>
          </w:tcPr>
          <w:p w14:paraId="383E59B3">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835" w:type="dxa"/>
            <w:vAlign w:val="center"/>
          </w:tcPr>
          <w:p w14:paraId="00C98D9E">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49F8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FA2BA34">
            <w:pPr>
              <w:pStyle w:val="125"/>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977" w:type="dxa"/>
            <w:vAlign w:val="center"/>
          </w:tcPr>
          <w:p w14:paraId="7B4DA6B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激光打点机</w:t>
            </w:r>
          </w:p>
        </w:tc>
        <w:tc>
          <w:tcPr>
            <w:tcW w:w="992" w:type="dxa"/>
            <w:vAlign w:val="center"/>
          </w:tcPr>
          <w:p w14:paraId="2AD64629">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1B64A05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14:paraId="09FE0710">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14:paraId="37BA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0A414A3">
            <w:pPr>
              <w:pStyle w:val="125"/>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977" w:type="dxa"/>
            <w:vAlign w:val="center"/>
          </w:tcPr>
          <w:p w14:paraId="6FFFB54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电动冲片机</w:t>
            </w:r>
          </w:p>
        </w:tc>
        <w:tc>
          <w:tcPr>
            <w:tcW w:w="992" w:type="dxa"/>
            <w:vAlign w:val="center"/>
          </w:tcPr>
          <w:p w14:paraId="02CA3213">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116F3F3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14:paraId="6C49A777">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14:paraId="7C88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802691B">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6</w:t>
            </w:r>
          </w:p>
        </w:tc>
        <w:tc>
          <w:tcPr>
            <w:tcW w:w="2977" w:type="dxa"/>
            <w:vAlign w:val="center"/>
          </w:tcPr>
          <w:p w14:paraId="114165F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哑铃制样机</w:t>
            </w:r>
          </w:p>
        </w:tc>
        <w:tc>
          <w:tcPr>
            <w:tcW w:w="992" w:type="dxa"/>
            <w:vAlign w:val="center"/>
          </w:tcPr>
          <w:p w14:paraId="194D333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34" w:type="dxa"/>
            <w:vAlign w:val="center"/>
          </w:tcPr>
          <w:p w14:paraId="696D0ABC">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vAlign w:val="center"/>
          </w:tcPr>
          <w:p w14:paraId="0471E0A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758E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57A6215">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7</w:t>
            </w:r>
          </w:p>
        </w:tc>
        <w:tc>
          <w:tcPr>
            <w:tcW w:w="2977" w:type="dxa"/>
            <w:vAlign w:val="center"/>
          </w:tcPr>
          <w:p w14:paraId="4F44E1B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46#耐磨液压油</w:t>
            </w:r>
          </w:p>
        </w:tc>
        <w:tc>
          <w:tcPr>
            <w:tcW w:w="992" w:type="dxa"/>
            <w:vAlign w:val="center"/>
          </w:tcPr>
          <w:p w14:paraId="0730733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升</w:t>
            </w:r>
          </w:p>
        </w:tc>
        <w:tc>
          <w:tcPr>
            <w:tcW w:w="1134" w:type="dxa"/>
            <w:vAlign w:val="center"/>
          </w:tcPr>
          <w:p w14:paraId="7862382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75</w:t>
            </w:r>
          </w:p>
        </w:tc>
        <w:tc>
          <w:tcPr>
            <w:tcW w:w="2835" w:type="dxa"/>
            <w:vAlign w:val="center"/>
          </w:tcPr>
          <w:p w14:paraId="07461A6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2F11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2D07E63">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8</w:t>
            </w:r>
          </w:p>
        </w:tc>
        <w:tc>
          <w:tcPr>
            <w:tcW w:w="2977" w:type="dxa"/>
            <w:shd w:val="clear" w:color="auto" w:fill="auto"/>
            <w:vAlign w:val="top"/>
          </w:tcPr>
          <w:p w14:paraId="337C634C">
            <w:pPr>
              <w:jc w:val="cente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扭转试验机手动控制盒</w:t>
            </w:r>
          </w:p>
        </w:tc>
        <w:tc>
          <w:tcPr>
            <w:tcW w:w="992" w:type="dxa"/>
            <w:shd w:val="clear" w:color="auto" w:fill="auto"/>
            <w:vAlign w:val="center"/>
          </w:tcPr>
          <w:p w14:paraId="2E8DB76E">
            <w:pPr>
              <w:pStyle w:val="115"/>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个</w:t>
            </w:r>
          </w:p>
        </w:tc>
        <w:tc>
          <w:tcPr>
            <w:tcW w:w="1134" w:type="dxa"/>
            <w:vAlign w:val="center"/>
          </w:tcPr>
          <w:p w14:paraId="657E5726">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shd w:val="clear" w:color="auto" w:fill="auto"/>
            <w:vAlign w:val="top"/>
          </w:tcPr>
          <w:p w14:paraId="1C29260C">
            <w:pP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建议2年内更换</w:t>
            </w:r>
          </w:p>
        </w:tc>
      </w:tr>
      <w:tr w14:paraId="71AC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4E506B0">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9</w:t>
            </w:r>
          </w:p>
        </w:tc>
        <w:tc>
          <w:tcPr>
            <w:tcW w:w="2977" w:type="dxa"/>
            <w:shd w:val="clear" w:color="auto" w:fill="auto"/>
            <w:vAlign w:val="top"/>
          </w:tcPr>
          <w:p w14:paraId="16AFD722">
            <w:pPr>
              <w:jc w:val="cente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扭转试验机专用数据线</w:t>
            </w:r>
          </w:p>
        </w:tc>
        <w:tc>
          <w:tcPr>
            <w:tcW w:w="992" w:type="dxa"/>
            <w:shd w:val="clear" w:color="auto" w:fill="auto"/>
            <w:vAlign w:val="center"/>
          </w:tcPr>
          <w:p w14:paraId="0AEA99A9">
            <w:pPr>
              <w:pStyle w:val="115"/>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个</w:t>
            </w:r>
          </w:p>
        </w:tc>
        <w:tc>
          <w:tcPr>
            <w:tcW w:w="1134" w:type="dxa"/>
            <w:vAlign w:val="center"/>
          </w:tcPr>
          <w:p w14:paraId="3D746CB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35" w:type="dxa"/>
            <w:shd w:val="clear" w:color="auto" w:fill="auto"/>
            <w:vAlign w:val="top"/>
          </w:tcPr>
          <w:p w14:paraId="7C9F812E">
            <w:pPr>
              <w:rPr>
                <w:rFonts w:hint="eastAsia" w:ascii="宋体" w:hAnsi="宋体" w:eastAsia="宋体" w:cstheme="minorBidi"/>
                <w:b w:val="0"/>
                <w:color w:val="00000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建议2年内更换</w:t>
            </w:r>
          </w:p>
        </w:tc>
      </w:tr>
      <w:tr w14:paraId="2B64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1FBB3AA">
            <w:pPr>
              <w:pStyle w:val="125"/>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10</w:t>
            </w:r>
          </w:p>
        </w:tc>
        <w:tc>
          <w:tcPr>
            <w:tcW w:w="2977" w:type="dxa"/>
            <w:vAlign w:val="center"/>
          </w:tcPr>
          <w:p w14:paraId="5A1E966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设备检定</w:t>
            </w:r>
          </w:p>
        </w:tc>
        <w:tc>
          <w:tcPr>
            <w:tcW w:w="992" w:type="dxa"/>
            <w:vAlign w:val="center"/>
          </w:tcPr>
          <w:p w14:paraId="23F8931D">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134" w:type="dxa"/>
            <w:vAlign w:val="center"/>
          </w:tcPr>
          <w:p w14:paraId="62A7155A">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35" w:type="dxa"/>
            <w:vAlign w:val="center"/>
          </w:tcPr>
          <w:p w14:paraId="0A92CFE4">
            <w:pPr>
              <w:jc w:val="center"/>
              <w:textAlignment w:val="center"/>
              <w:rPr>
                <w:rFonts w:ascii="宋体" w:hAnsi="宋体" w:eastAsia="宋体" w:cs="宋体"/>
                <w:sz w:val="24"/>
                <w:szCs w:val="24"/>
              </w:rPr>
            </w:pPr>
            <w:r>
              <w:rPr>
                <w:rFonts w:ascii="宋体" w:hAnsi="宋体" w:eastAsia="宋体" w:cs="宋体"/>
                <w:sz w:val="24"/>
                <w:szCs w:val="24"/>
              </w:rPr>
              <w:t>出具检定或校准证书</w:t>
            </w:r>
          </w:p>
        </w:tc>
      </w:tr>
    </w:tbl>
    <w:p w14:paraId="18121686">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68E73B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63AB6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9AC32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0D355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2FB4E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8F56E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5305C10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45FEBDBC">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7FCF0D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0BEC4E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6FD130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73D26E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2016FB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729699E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FDB166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1A5CDA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920F67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1E0DB58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434849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C043147">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28778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610974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53AEFD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766C6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2D4B62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396EA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888BB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14:paraId="641172C8">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65DD61E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617C0276">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773629B7">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0DCD050E">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77230E4">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0701B2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lang w:val="en-US" w:eastAsia="zh-CN"/>
        </w:rPr>
        <w:t>质量部新建质检中心</w:t>
      </w:r>
      <w:r>
        <w:rPr>
          <w:rFonts w:hint="eastAsia" w:ascii="宋体" w:hAnsi="宋体" w:eastAsia="宋体" w:cs="宋体"/>
          <w:sz w:val="24"/>
          <w:szCs w:val="24"/>
        </w:rPr>
        <w:t>。</w:t>
      </w:r>
    </w:p>
    <w:p w14:paraId="45E3F59D">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23E61E27">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1.自合同生效后，接招标方通知后于</w:t>
      </w:r>
      <w:r>
        <w:rPr>
          <w:rFonts w:ascii="宋体" w:hAnsi="宋体" w:eastAsia="宋体" w:cs="宋体"/>
          <w:sz w:val="24"/>
          <w:szCs w:val="24"/>
          <w:u w:val="single"/>
        </w:rPr>
        <w:t>1</w:t>
      </w:r>
      <w:r>
        <w:rPr>
          <w:rFonts w:hint="eastAsia" w:ascii="宋体" w:hAnsi="宋体" w:eastAsia="宋体" w:cs="宋体"/>
          <w:sz w:val="24"/>
          <w:szCs w:val="24"/>
          <w:u w:val="single"/>
          <w:lang w:val="en-US" w:eastAsia="zh-CN"/>
        </w:rPr>
        <w:t>2</w:t>
      </w:r>
      <w:r>
        <w:rPr>
          <w:rFonts w:ascii="宋体" w:hAnsi="宋体" w:eastAsia="宋体" w:cs="宋体"/>
          <w:sz w:val="24"/>
          <w:szCs w:val="24"/>
          <w:u w:val="single"/>
        </w:rPr>
        <w:t>0</w:t>
      </w:r>
      <w:r>
        <w:rPr>
          <w:rFonts w:hint="eastAsia" w:ascii="宋体" w:hAnsi="宋体" w:eastAsia="宋体" w:cs="宋体"/>
          <w:sz w:val="24"/>
          <w:szCs w:val="24"/>
        </w:rPr>
        <w:t>个日历日内，中标人须交付设备到招标人指定的安装和使用的现场，并保证整套测试系统正常进入试运行状态</w:t>
      </w:r>
      <w:r>
        <w:rPr>
          <w:rFonts w:hint="eastAsia" w:ascii="宋体" w:hAnsi="宋体" w:eastAsia="宋体" w:cs="宋体"/>
          <w:sz w:val="24"/>
          <w:szCs w:val="24"/>
          <w:lang w:val="en-US" w:eastAsia="zh-CN"/>
        </w:rPr>
        <w:t>。</w:t>
      </w:r>
    </w:p>
    <w:p w14:paraId="5594D24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14:paraId="730568BE">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5A4016F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2624B46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3DF98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D256B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C4B143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6AB17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6B4B430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D74B8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222AD8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2F8D971D">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0AD8C0EE">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E73FD6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39E13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531E994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1E95BC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35D3AA">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AD69CCB">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14:paraId="2FFC750C">
      <w:pPr>
        <w:pStyle w:val="118"/>
        <w:spacing w:line="360" w:lineRule="auto"/>
        <w:rPr>
          <w:rFonts w:ascii="宋体" w:hAnsi="宋体" w:cs="宋体"/>
          <w:color w:val="auto"/>
        </w:rPr>
      </w:pPr>
      <w:r>
        <w:rPr>
          <w:rFonts w:hint="eastAsia" w:ascii="宋体" w:hAnsi="宋体" w:cs="宋体"/>
          <w:color w:val="auto"/>
        </w:rPr>
        <w:t>一、质保期及质保要求</w:t>
      </w:r>
    </w:p>
    <w:p w14:paraId="783B44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lang w:val="en-US" w:eastAsia="zh-CN"/>
        </w:rPr>
        <w:t>12</w:t>
      </w:r>
      <w:r>
        <w:rPr>
          <w:rFonts w:hint="eastAsia" w:ascii="宋体" w:hAnsi="宋体" w:eastAsia="宋体" w:cs="宋体"/>
          <w:sz w:val="24"/>
          <w:szCs w:val="24"/>
        </w:rPr>
        <w:t>个月。</w:t>
      </w:r>
    </w:p>
    <w:p w14:paraId="72E928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5224FD2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802621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634BB4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48B2DF4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5372D58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14:paraId="6F325284">
      <w:pPr>
        <w:pStyle w:val="118"/>
        <w:spacing w:line="360" w:lineRule="auto"/>
        <w:rPr>
          <w:rFonts w:ascii="宋体" w:hAnsi="宋体" w:cs="宋体"/>
          <w:color w:val="auto"/>
        </w:rPr>
      </w:pPr>
      <w:r>
        <w:rPr>
          <w:rFonts w:hint="eastAsia" w:ascii="宋体" w:hAnsi="宋体" w:cs="宋体"/>
          <w:color w:val="auto"/>
        </w:rPr>
        <w:t>二、技术及培训服务</w:t>
      </w:r>
    </w:p>
    <w:p w14:paraId="473A66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332A824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0E035D5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29AA860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14:paraId="6313AA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718AD8D1">
      <w:pPr>
        <w:pStyle w:val="118"/>
        <w:spacing w:line="360" w:lineRule="auto"/>
        <w:rPr>
          <w:rFonts w:ascii="宋体" w:hAnsi="宋体" w:cs="宋体"/>
          <w:color w:val="auto"/>
        </w:rPr>
      </w:pPr>
      <w:r>
        <w:rPr>
          <w:rFonts w:hint="eastAsia" w:ascii="宋体" w:hAnsi="宋体" w:cs="宋体"/>
          <w:color w:val="auto"/>
        </w:rPr>
        <w:t>三、安装调试及验收服务</w:t>
      </w:r>
    </w:p>
    <w:p w14:paraId="77C40AE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5260C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31F0434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06D5E6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7742D93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716056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1D09E42A">
      <w:pPr>
        <w:pStyle w:val="118"/>
        <w:spacing w:line="360" w:lineRule="auto"/>
        <w:rPr>
          <w:rFonts w:ascii="宋体" w:hAnsi="宋体" w:cs="宋体"/>
          <w:color w:val="auto"/>
        </w:rPr>
      </w:pPr>
      <w:r>
        <w:rPr>
          <w:rFonts w:hint="eastAsia" w:ascii="宋体" w:hAnsi="宋体" w:cs="宋体"/>
          <w:color w:val="auto"/>
        </w:rPr>
        <w:t>四、售后服务</w:t>
      </w:r>
    </w:p>
    <w:p w14:paraId="767E828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14:paraId="590007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575AC23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14:paraId="2B8B6C2B">
      <w:pPr>
        <w:pStyle w:val="118"/>
        <w:spacing w:line="360" w:lineRule="auto"/>
        <w:rPr>
          <w:rFonts w:ascii="宋体" w:hAnsi="宋体" w:cs="宋体"/>
          <w:color w:val="auto"/>
        </w:rPr>
      </w:pPr>
      <w:r>
        <w:rPr>
          <w:rFonts w:hint="eastAsia" w:ascii="宋体" w:hAnsi="宋体" w:cs="宋体"/>
          <w:color w:val="auto"/>
        </w:rPr>
        <w:t>五、其它服务</w:t>
      </w:r>
    </w:p>
    <w:p w14:paraId="24A7B2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14:paraId="158DB6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1C3921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479547C4">
      <w:pPr>
        <w:pStyle w:val="16"/>
        <w:spacing w:line="360" w:lineRule="auto"/>
        <w:rPr>
          <w:rFonts w:hAnsi="宋体" w:eastAsia="宋体" w:cs="宋体"/>
          <w:sz w:val="24"/>
          <w:szCs w:val="24"/>
        </w:rPr>
      </w:pPr>
      <w:r>
        <w:rPr>
          <w:rFonts w:hint="eastAsia" w:hAnsi="宋体" w:eastAsia="宋体" w:cs="宋体"/>
          <w:sz w:val="24"/>
          <w:szCs w:val="24"/>
        </w:rPr>
        <w:br w:type="page"/>
      </w:r>
    </w:p>
    <w:p w14:paraId="7D6FD367">
      <w:pPr>
        <w:keepNext/>
        <w:keepLines/>
        <w:spacing w:line="360" w:lineRule="auto"/>
        <w:jc w:val="center"/>
        <w:outlineLvl w:val="1"/>
        <w:rPr>
          <w:rFonts w:ascii="宋体" w:hAnsi="宋体" w:eastAsia="宋体" w:cs="宋体"/>
          <w:b/>
          <w:bCs/>
          <w:kern w:val="44"/>
          <w:sz w:val="24"/>
          <w:szCs w:val="24"/>
        </w:rPr>
      </w:pPr>
      <w:bookmarkStart w:id="35" w:name="_Toc465187646"/>
      <w:r>
        <w:rPr>
          <w:rFonts w:hint="eastAsia" w:ascii="宋体" w:hAnsi="宋体" w:eastAsia="宋体" w:cs="宋体"/>
          <w:b/>
          <w:bCs/>
          <w:kern w:val="44"/>
          <w:sz w:val="24"/>
          <w:szCs w:val="24"/>
        </w:rPr>
        <w:t xml:space="preserve">第五章  </w:t>
      </w:r>
      <w:r>
        <w:rPr>
          <w:rFonts w:hint="eastAsia" w:ascii="宋体" w:hAnsi="宋体" w:eastAsia="宋体" w:cs="宋体"/>
          <w:b/>
          <w:bCs/>
          <w:kern w:val="44"/>
          <w:sz w:val="24"/>
          <w:szCs w:val="24"/>
          <w:lang w:val="en-US" w:eastAsia="zh-CN"/>
        </w:rPr>
        <w:t>终</w:t>
      </w:r>
      <w:r>
        <w:rPr>
          <w:rFonts w:hint="eastAsia" w:ascii="宋体" w:hAnsi="宋体" w:eastAsia="宋体" w:cs="宋体"/>
          <w:b/>
          <w:bCs/>
          <w:kern w:val="44"/>
          <w:sz w:val="24"/>
          <w:szCs w:val="24"/>
        </w:rPr>
        <w:t>验收</w:t>
      </w:r>
      <w:bookmarkEnd w:id="35"/>
    </w:p>
    <w:p w14:paraId="4FA15ACC">
      <w:pPr>
        <w:pStyle w:val="118"/>
        <w:spacing w:line="360" w:lineRule="auto"/>
        <w:rPr>
          <w:rFonts w:ascii="宋体" w:hAnsi="宋体" w:cs="宋体"/>
          <w:color w:val="auto"/>
        </w:rPr>
      </w:pPr>
      <w:r>
        <w:rPr>
          <w:rFonts w:hint="eastAsia" w:ascii="宋体" w:hAnsi="宋体" w:cs="宋体"/>
          <w:color w:val="auto"/>
        </w:rPr>
        <w:t>一、验收依据和验收标准</w:t>
      </w:r>
    </w:p>
    <w:p w14:paraId="3E9FD2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1CE258A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2B042551">
      <w:pPr>
        <w:pStyle w:val="118"/>
        <w:spacing w:line="360" w:lineRule="auto"/>
        <w:rPr>
          <w:rFonts w:ascii="宋体" w:hAnsi="宋体" w:cs="宋体"/>
          <w:color w:val="auto"/>
        </w:rPr>
      </w:pPr>
      <w:r>
        <w:rPr>
          <w:rFonts w:hint="eastAsia" w:ascii="宋体" w:hAnsi="宋体" w:cs="宋体"/>
          <w:color w:val="auto"/>
        </w:rPr>
        <w:t>二、检验</w:t>
      </w:r>
    </w:p>
    <w:p w14:paraId="1328152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148D99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5A46972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14:paraId="2C0464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3C23D1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14:paraId="1AB2F9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397E913">
      <w:pPr>
        <w:pStyle w:val="118"/>
        <w:spacing w:line="360" w:lineRule="auto"/>
        <w:rPr>
          <w:rFonts w:ascii="宋体" w:hAnsi="宋体" w:cs="宋体"/>
          <w:color w:val="auto"/>
        </w:rPr>
      </w:pPr>
      <w:r>
        <w:rPr>
          <w:rFonts w:hint="eastAsia" w:ascii="宋体" w:hAnsi="宋体" w:cs="宋体"/>
          <w:color w:val="auto"/>
        </w:rPr>
        <w:t>三、验收基本条件</w:t>
      </w:r>
    </w:p>
    <w:p w14:paraId="131AF6E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终</w:t>
      </w:r>
      <w:r>
        <w:rPr>
          <w:rFonts w:hint="eastAsia" w:ascii="宋体" w:hAnsi="宋体" w:eastAsia="宋体" w:cs="宋体"/>
          <w:sz w:val="24"/>
          <w:szCs w:val="24"/>
        </w:rPr>
        <w:t>验收在安装调试完成及试运行后的买方现场进行。</w:t>
      </w:r>
    </w:p>
    <w:p w14:paraId="552E365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11A8AD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1.终</w:t>
      </w:r>
      <w:r>
        <w:rPr>
          <w:rFonts w:hint="eastAsia" w:ascii="宋体" w:hAnsi="宋体" w:eastAsia="宋体" w:cs="宋体"/>
          <w:sz w:val="24"/>
          <w:szCs w:val="24"/>
        </w:rPr>
        <w:t>验收一般条件</w:t>
      </w:r>
    </w:p>
    <w:p w14:paraId="5724CA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.1</w:t>
      </w:r>
      <w:r>
        <w:rPr>
          <w:rFonts w:hint="eastAsia" w:ascii="宋体" w:hAnsi="宋体" w:eastAsia="宋体" w:cs="宋体"/>
          <w:sz w:val="24"/>
          <w:szCs w:val="24"/>
        </w:rPr>
        <w:t>设备已完成硬件与软件系统的整体功能测试与调试，且功能正常。</w:t>
      </w:r>
    </w:p>
    <w:p w14:paraId="215AA9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2</w:t>
      </w:r>
      <w:r>
        <w:rPr>
          <w:rFonts w:ascii="宋体" w:hAnsi="宋体" w:eastAsia="宋体" w:cs="宋体"/>
          <w:sz w:val="24"/>
          <w:szCs w:val="24"/>
        </w:rPr>
        <w:t>货物安装调试完毕，并至少经过了验收要求的负荷试运行。</w:t>
      </w:r>
    </w:p>
    <w:p w14:paraId="106757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3</w:t>
      </w:r>
      <w:r>
        <w:rPr>
          <w:rFonts w:ascii="宋体" w:hAnsi="宋体" w:eastAsia="宋体" w:cs="宋体"/>
          <w:sz w:val="24"/>
          <w:szCs w:val="24"/>
        </w:rPr>
        <w:t>货物正常运行时，噪声等环境影响因素满足国家和当地环保主管部门规定，安全措施落实、有效。</w:t>
      </w:r>
    </w:p>
    <w:p w14:paraId="01BE1D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计量仪器、仪表配套合理，采用中国的法定计量单位，计量准确、灵敏可靠。保证设计指标和仪器说明书的参数的实现。</w:t>
      </w:r>
    </w:p>
    <w:p w14:paraId="04B8F45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试运行期间或之后无维修、调整等行为（特殊情况除外）。</w:t>
      </w:r>
    </w:p>
    <w:p w14:paraId="0A6B92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w:t>
      </w:r>
      <w:r>
        <w:rPr>
          <w:rFonts w:hint="eastAsia" w:ascii="宋体" w:hAnsi="宋体" w:eastAsia="宋体" w:cs="宋体"/>
          <w:sz w:val="24"/>
          <w:szCs w:val="24"/>
          <w:lang w:val="en-US" w:eastAsia="zh-CN"/>
        </w:rPr>
        <w:t>6</w:t>
      </w:r>
      <w:r>
        <w:rPr>
          <w:rFonts w:ascii="宋体" w:hAnsi="宋体" w:eastAsia="宋体" w:cs="宋体"/>
          <w:sz w:val="24"/>
          <w:szCs w:val="24"/>
        </w:rPr>
        <w:t>货物质量、技术性能等，达到签定的技术协议书和合同规定的终验收标准。</w:t>
      </w:r>
    </w:p>
    <w:p w14:paraId="4D613A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首次计量由乙方负责，由</w:t>
      </w:r>
      <w:r>
        <w:rPr>
          <w:rFonts w:hint="eastAsia" w:ascii="宋体" w:hAnsi="宋体" w:eastAsia="宋体" w:cs="宋体"/>
          <w:sz w:val="24"/>
          <w:szCs w:val="24"/>
          <w:lang w:val="en-US" w:eastAsia="zh-CN"/>
        </w:rPr>
        <w:t>市</w:t>
      </w:r>
      <w:r>
        <w:rPr>
          <w:rFonts w:hint="eastAsia" w:ascii="宋体" w:hAnsi="宋体" w:eastAsia="宋体" w:cs="宋体"/>
          <w:sz w:val="24"/>
          <w:szCs w:val="24"/>
        </w:rPr>
        <w:t>级或以上的计量机构计量，按照系统约束的性能指标进行计量检定，合格后方可进行终验收。</w:t>
      </w:r>
    </w:p>
    <w:p w14:paraId="3F11C3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终</w:t>
      </w:r>
      <w:r>
        <w:rPr>
          <w:rFonts w:hint="eastAsia" w:ascii="宋体" w:hAnsi="宋体" w:eastAsia="宋体" w:cs="宋体"/>
          <w:sz w:val="24"/>
          <w:szCs w:val="24"/>
        </w:rPr>
        <w:t>验收技术要求</w:t>
      </w:r>
    </w:p>
    <w:p w14:paraId="7E3079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5B94B24E">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ascii="宋体" w:hAnsi="宋体" w:eastAsia="宋体" w:cs="宋体"/>
          <w:sz w:val="24"/>
          <w:szCs w:val="24"/>
        </w:rPr>
        <w:t>.2由买方和卖方共同组织设备的终验收，所提供测试系统设备必须满足技术协议</w:t>
      </w:r>
      <w:r>
        <w:rPr>
          <w:rFonts w:hint="eastAsia" w:ascii="宋体" w:hAnsi="宋体" w:eastAsia="宋体" w:cs="宋体"/>
          <w:sz w:val="24"/>
          <w:szCs w:val="24"/>
        </w:rPr>
        <w:t>及合同约定的</w:t>
      </w:r>
      <w:r>
        <w:rPr>
          <w:rFonts w:ascii="宋体" w:hAnsi="宋体" w:eastAsia="宋体" w:cs="宋体"/>
          <w:sz w:val="24"/>
          <w:szCs w:val="24"/>
        </w:rPr>
        <w:t>全部技术要求</w:t>
      </w:r>
      <w:r>
        <w:rPr>
          <w:rFonts w:hint="eastAsia" w:ascii="宋体" w:hAnsi="宋体" w:eastAsia="宋体" w:cs="宋体"/>
          <w:sz w:val="24"/>
          <w:szCs w:val="24"/>
          <w:lang w:eastAsia="zh-CN"/>
        </w:rPr>
        <w:t>。</w:t>
      </w:r>
    </w:p>
    <w:p w14:paraId="182FDC71">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b w:val="0"/>
          <w:bCs w:val="0"/>
          <w:color w:val="auto"/>
          <w:sz w:val="24"/>
          <w:szCs w:val="24"/>
          <w:lang w:val="en-US" w:eastAsia="zh-CN"/>
        </w:rPr>
        <w:t>2.3</w:t>
      </w:r>
      <w:r>
        <w:rPr>
          <w:rFonts w:ascii="宋体" w:hAnsi="宋体" w:eastAsia="宋体" w:cs="宋体"/>
          <w:b w:val="0"/>
          <w:bCs w:val="0"/>
          <w:color w:val="auto"/>
          <w:sz w:val="24"/>
          <w:szCs w:val="24"/>
        </w:rPr>
        <w:t>设备验收时，由买方根据检测需求选取产品进行测试，测量设备测量系统分析、检具能力指数Cg，Cgk必须满足使用要求。其中：</w:t>
      </w:r>
      <w:r>
        <w:rPr>
          <w:rFonts w:ascii="宋体" w:hAnsi="宋体" w:eastAsia="宋体" w:cs="宋体"/>
          <w:b w:val="0"/>
          <w:bCs w:val="0"/>
          <w:color w:val="auto"/>
          <w:sz w:val="24"/>
          <w:szCs w:val="24"/>
        </w:rPr>
        <w:br w:type="textWrapping"/>
      </w:r>
      <w:r>
        <w:rPr>
          <w:rFonts w:hint="eastAsia" w:ascii="宋体" w:hAnsi="宋体" w:eastAsia="宋体" w:cs="宋体"/>
          <w:b w:val="0"/>
          <w:bCs w:val="0"/>
          <w:color w:val="auto"/>
          <w:sz w:val="24"/>
          <w:szCs w:val="24"/>
          <w:lang w:val="en-US" w:eastAsia="zh-CN"/>
        </w:rPr>
        <w:t xml:space="preserve">    2.3.1</w:t>
      </w:r>
      <w:r>
        <w:rPr>
          <w:rFonts w:ascii="宋体" w:hAnsi="宋体" w:eastAsia="宋体" w:cs="宋体"/>
          <w:b w:val="0"/>
          <w:bCs w:val="0"/>
          <w:color w:val="auto"/>
          <w:sz w:val="24"/>
          <w:szCs w:val="24"/>
        </w:rPr>
        <w:t>计量型：①测量系统分析必须满足GR&amp;R＜10%；②测量设备检具能力指数Cg{0.2x(USL-LSL)/6s}及Cgk大于1.67。</w:t>
      </w:r>
      <w:r>
        <w:rPr>
          <w:rFonts w:ascii="宋体" w:hAnsi="宋体" w:eastAsia="宋体" w:cs="宋体"/>
          <w:b w:val="0"/>
          <w:bCs w:val="0"/>
          <w:color w:val="auto"/>
          <w:sz w:val="24"/>
          <w:szCs w:val="24"/>
        </w:rPr>
        <w:br w:type="textWrapping"/>
      </w:r>
      <w:r>
        <w:rPr>
          <w:rFonts w:hint="eastAsia" w:ascii="宋体" w:hAnsi="宋体" w:eastAsia="宋体" w:cs="宋体"/>
          <w:b w:val="0"/>
          <w:bCs w:val="0"/>
          <w:color w:val="auto"/>
          <w:sz w:val="24"/>
          <w:szCs w:val="24"/>
          <w:lang w:val="en-US" w:eastAsia="zh-CN"/>
        </w:rPr>
        <w:t xml:space="preserve">    2.3.2</w:t>
      </w:r>
      <w:r>
        <w:rPr>
          <w:rFonts w:ascii="宋体" w:hAnsi="宋体" w:eastAsia="宋体" w:cs="宋体"/>
          <w:b w:val="0"/>
          <w:bCs w:val="0"/>
          <w:color w:val="auto"/>
          <w:sz w:val="24"/>
          <w:szCs w:val="24"/>
        </w:rPr>
        <w:t>计数型：测量系统分析必须满足一致性分析kappa值大于90%。</w:t>
      </w:r>
    </w:p>
    <w:p w14:paraId="7A3477E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由买方和卖方共同编制终验收报告并签字确认</w:t>
      </w:r>
      <w:r>
        <w:rPr>
          <w:rFonts w:hint="eastAsia" w:ascii="宋体" w:hAnsi="宋体" w:eastAsia="宋体" w:cs="宋体"/>
          <w:sz w:val="24"/>
          <w:szCs w:val="24"/>
        </w:rPr>
        <w:t>。</w:t>
      </w:r>
    </w:p>
    <w:p w14:paraId="61A34AF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5终</w:t>
      </w:r>
      <w:r>
        <w:rPr>
          <w:rFonts w:ascii="宋体" w:hAnsi="宋体" w:eastAsia="宋体" w:cs="宋体"/>
          <w:sz w:val="24"/>
          <w:szCs w:val="24"/>
        </w:rPr>
        <w:t>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725F2E2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6</w:t>
      </w:r>
      <w:r>
        <w:rPr>
          <w:rFonts w:ascii="宋体" w:hAnsi="宋体" w:eastAsia="宋体" w:cs="宋体"/>
          <w:sz w:val="24"/>
          <w:szCs w:val="24"/>
        </w:rPr>
        <w:t>最终验收以双方签订的合同和条件为准，逐项进行最终验收</w:t>
      </w:r>
      <w:r>
        <w:rPr>
          <w:rFonts w:hint="eastAsia" w:ascii="宋体" w:hAnsi="宋体" w:eastAsia="宋体" w:cs="宋体"/>
          <w:sz w:val="24"/>
          <w:szCs w:val="24"/>
        </w:rPr>
        <w:t>。</w:t>
      </w:r>
    </w:p>
    <w:p w14:paraId="5FAF5D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7</w:t>
      </w:r>
      <w:r>
        <w:rPr>
          <w:rFonts w:ascii="宋体" w:hAnsi="宋体" w:eastAsia="宋体" w:cs="宋体"/>
          <w:sz w:val="24"/>
          <w:szCs w:val="24"/>
        </w:rPr>
        <w:t>对于验收买方提出的问题，卖方应在15个工作日内完成整改。</w:t>
      </w:r>
    </w:p>
    <w:p w14:paraId="446460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w:t>
      </w:r>
      <w:r>
        <w:rPr>
          <w:rFonts w:hint="eastAsia" w:ascii="宋体" w:hAnsi="宋体" w:eastAsia="宋体" w:cs="宋体"/>
          <w:sz w:val="24"/>
          <w:szCs w:val="24"/>
          <w:lang w:val="en-US" w:eastAsia="zh-CN"/>
        </w:rPr>
        <w:t>8</w:t>
      </w:r>
      <w:r>
        <w:rPr>
          <w:rFonts w:ascii="宋体" w:hAnsi="宋体" w:eastAsia="宋体" w:cs="宋体"/>
          <w:sz w:val="24"/>
          <w:szCs w:val="24"/>
        </w:rPr>
        <w:t>验收通过后买卖双方共同签署终验收报告，并移交、核对全部供货范围内物品。</w:t>
      </w:r>
    </w:p>
    <w:p w14:paraId="5CBF42B3">
      <w:pPr>
        <w:adjustRightInd w:val="0"/>
        <w:snapToGrid w:val="0"/>
        <w:spacing w:line="360" w:lineRule="auto"/>
        <w:rPr>
          <w:rFonts w:ascii="宋体" w:hAnsi="宋体" w:eastAsia="宋体" w:cs="宋体"/>
          <w:sz w:val="24"/>
          <w:szCs w:val="24"/>
        </w:rPr>
      </w:pPr>
    </w:p>
    <w:p w14:paraId="1667738B">
      <w:pPr>
        <w:pStyle w:val="16"/>
        <w:spacing w:line="360" w:lineRule="auto"/>
        <w:rPr>
          <w:rFonts w:hAnsi="宋体" w:eastAsia="宋体" w:cs="宋体"/>
          <w:sz w:val="24"/>
          <w:szCs w:val="24"/>
        </w:rPr>
      </w:pPr>
    </w:p>
    <w:p w14:paraId="4DC5CAB9">
      <w:pPr>
        <w:pStyle w:val="131"/>
        <w:spacing w:line="360" w:lineRule="auto"/>
        <w:outlineLvl w:val="1"/>
        <w:rPr>
          <w:rFonts w:ascii="宋体" w:hAnsi="宋体" w:eastAsia="宋体" w:cs="宋体"/>
          <w:b/>
          <w:bCs w:val="0"/>
          <w:iCs/>
          <w:color w:val="auto"/>
          <w:sz w:val="24"/>
        </w:rPr>
      </w:pPr>
      <w:bookmarkStart w:id="36" w:name="_Toc131008493"/>
      <w:bookmarkStart w:id="37" w:name="_Toc30824"/>
      <w:bookmarkStart w:id="38" w:name="_Toc465187647"/>
      <w:r>
        <w:rPr>
          <w:rFonts w:hint="eastAsia" w:ascii="宋体" w:hAnsi="宋体" w:eastAsia="宋体" w:cs="宋体"/>
          <w:b/>
          <w:bCs w:val="0"/>
          <w:iCs/>
          <w:color w:val="auto"/>
          <w:sz w:val="24"/>
        </w:rPr>
        <w:t>第六章  投标技术文件一般要求</w:t>
      </w:r>
      <w:bookmarkEnd w:id="36"/>
      <w:bookmarkEnd w:id="37"/>
      <w:bookmarkEnd w:id="38"/>
    </w:p>
    <w:p w14:paraId="1C2686CD">
      <w:pPr>
        <w:pStyle w:val="118"/>
        <w:spacing w:line="360" w:lineRule="auto"/>
        <w:rPr>
          <w:rFonts w:ascii="宋体" w:hAnsi="宋体" w:cs="宋体"/>
          <w:color w:val="auto"/>
        </w:rPr>
      </w:pPr>
      <w:r>
        <w:rPr>
          <w:rFonts w:hint="eastAsia" w:ascii="宋体" w:hAnsi="宋体" w:cs="宋体"/>
          <w:color w:val="auto"/>
        </w:rPr>
        <w:t>一、技术文件一般内容要求</w:t>
      </w:r>
    </w:p>
    <w:p w14:paraId="06961F4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84DE4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2538E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A5ABB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648808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60706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5F796F9">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BC428F4">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04FE90E2">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992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500ED22">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2C514B92">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21C311C">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15D805AB">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0C5B209C">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18FC9E51">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77FF234">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66FD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C95D529">
            <w:pPr>
              <w:adjustRightInd w:val="0"/>
              <w:snapToGrid w:val="0"/>
              <w:spacing w:line="360" w:lineRule="exact"/>
              <w:jc w:val="center"/>
              <w:rPr>
                <w:rFonts w:hint="eastAsia" w:ascii="宋体" w:hAnsi="宋体" w:eastAsia="宋体" w:cs="宋体"/>
              </w:rPr>
            </w:pPr>
          </w:p>
        </w:tc>
        <w:tc>
          <w:tcPr>
            <w:tcW w:w="1705" w:type="dxa"/>
          </w:tcPr>
          <w:p w14:paraId="4D0423F6">
            <w:pPr>
              <w:adjustRightInd w:val="0"/>
              <w:snapToGrid w:val="0"/>
              <w:spacing w:line="360" w:lineRule="exact"/>
              <w:rPr>
                <w:rFonts w:hint="eastAsia" w:ascii="宋体" w:hAnsi="宋体" w:eastAsia="宋体" w:cs="宋体"/>
              </w:rPr>
            </w:pPr>
          </w:p>
        </w:tc>
        <w:tc>
          <w:tcPr>
            <w:tcW w:w="1010" w:type="dxa"/>
          </w:tcPr>
          <w:p w14:paraId="20F96876">
            <w:pPr>
              <w:adjustRightInd w:val="0"/>
              <w:snapToGrid w:val="0"/>
              <w:spacing w:line="360" w:lineRule="exact"/>
              <w:rPr>
                <w:rFonts w:hint="eastAsia" w:ascii="宋体" w:hAnsi="宋体" w:eastAsia="宋体" w:cs="宋体"/>
              </w:rPr>
            </w:pPr>
          </w:p>
        </w:tc>
        <w:tc>
          <w:tcPr>
            <w:tcW w:w="1558" w:type="dxa"/>
          </w:tcPr>
          <w:p w14:paraId="008DBCAF">
            <w:pPr>
              <w:adjustRightInd w:val="0"/>
              <w:snapToGrid w:val="0"/>
              <w:spacing w:line="360" w:lineRule="exact"/>
              <w:jc w:val="center"/>
              <w:rPr>
                <w:rFonts w:hint="eastAsia" w:ascii="宋体" w:hAnsi="宋体" w:eastAsia="宋体" w:cs="宋体"/>
              </w:rPr>
            </w:pPr>
          </w:p>
        </w:tc>
        <w:tc>
          <w:tcPr>
            <w:tcW w:w="793" w:type="dxa"/>
          </w:tcPr>
          <w:p w14:paraId="52FCDCA0">
            <w:pPr>
              <w:adjustRightInd w:val="0"/>
              <w:snapToGrid w:val="0"/>
              <w:spacing w:line="360" w:lineRule="exact"/>
              <w:jc w:val="center"/>
              <w:rPr>
                <w:rFonts w:hint="eastAsia" w:ascii="宋体" w:hAnsi="宋体" w:eastAsia="宋体" w:cs="宋体"/>
              </w:rPr>
            </w:pPr>
          </w:p>
        </w:tc>
        <w:tc>
          <w:tcPr>
            <w:tcW w:w="793" w:type="dxa"/>
          </w:tcPr>
          <w:p w14:paraId="6761D300">
            <w:pPr>
              <w:adjustRightInd w:val="0"/>
              <w:snapToGrid w:val="0"/>
              <w:spacing w:line="360" w:lineRule="exact"/>
              <w:jc w:val="center"/>
              <w:rPr>
                <w:rFonts w:hint="eastAsia" w:ascii="宋体" w:hAnsi="宋体" w:eastAsia="宋体" w:cs="宋体"/>
              </w:rPr>
            </w:pPr>
          </w:p>
        </w:tc>
        <w:tc>
          <w:tcPr>
            <w:tcW w:w="2461" w:type="dxa"/>
          </w:tcPr>
          <w:p w14:paraId="197F018F">
            <w:pPr>
              <w:adjustRightInd w:val="0"/>
              <w:snapToGrid w:val="0"/>
              <w:spacing w:line="360" w:lineRule="exact"/>
              <w:rPr>
                <w:rFonts w:hint="eastAsia" w:ascii="宋体" w:hAnsi="宋体" w:eastAsia="宋体" w:cs="宋体"/>
              </w:rPr>
            </w:pPr>
          </w:p>
        </w:tc>
      </w:tr>
      <w:tr w14:paraId="2426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4ED9736">
            <w:pPr>
              <w:adjustRightInd w:val="0"/>
              <w:snapToGrid w:val="0"/>
              <w:spacing w:line="360" w:lineRule="exact"/>
              <w:jc w:val="center"/>
              <w:rPr>
                <w:rFonts w:hint="eastAsia" w:ascii="宋体" w:hAnsi="宋体" w:eastAsia="宋体" w:cs="宋体"/>
              </w:rPr>
            </w:pPr>
          </w:p>
        </w:tc>
        <w:tc>
          <w:tcPr>
            <w:tcW w:w="1705" w:type="dxa"/>
          </w:tcPr>
          <w:p w14:paraId="772D1BAF">
            <w:pPr>
              <w:adjustRightInd w:val="0"/>
              <w:snapToGrid w:val="0"/>
              <w:spacing w:line="360" w:lineRule="exact"/>
              <w:rPr>
                <w:rFonts w:hint="eastAsia" w:ascii="宋体" w:hAnsi="宋体" w:eastAsia="宋体" w:cs="宋体"/>
              </w:rPr>
            </w:pPr>
          </w:p>
        </w:tc>
        <w:tc>
          <w:tcPr>
            <w:tcW w:w="1010" w:type="dxa"/>
          </w:tcPr>
          <w:p w14:paraId="00946BF1">
            <w:pPr>
              <w:adjustRightInd w:val="0"/>
              <w:snapToGrid w:val="0"/>
              <w:spacing w:line="360" w:lineRule="exact"/>
              <w:rPr>
                <w:rFonts w:hint="eastAsia" w:ascii="宋体" w:hAnsi="宋体" w:eastAsia="宋体" w:cs="宋体"/>
              </w:rPr>
            </w:pPr>
          </w:p>
        </w:tc>
        <w:tc>
          <w:tcPr>
            <w:tcW w:w="1558" w:type="dxa"/>
          </w:tcPr>
          <w:p w14:paraId="5F0EF5ED">
            <w:pPr>
              <w:adjustRightInd w:val="0"/>
              <w:snapToGrid w:val="0"/>
              <w:spacing w:line="360" w:lineRule="exact"/>
              <w:jc w:val="center"/>
              <w:rPr>
                <w:rFonts w:hint="eastAsia" w:ascii="宋体" w:hAnsi="宋体" w:eastAsia="宋体" w:cs="宋体"/>
              </w:rPr>
            </w:pPr>
          </w:p>
        </w:tc>
        <w:tc>
          <w:tcPr>
            <w:tcW w:w="793" w:type="dxa"/>
          </w:tcPr>
          <w:p w14:paraId="7E780428">
            <w:pPr>
              <w:adjustRightInd w:val="0"/>
              <w:snapToGrid w:val="0"/>
              <w:spacing w:line="360" w:lineRule="exact"/>
              <w:jc w:val="center"/>
              <w:rPr>
                <w:rFonts w:hint="eastAsia" w:ascii="宋体" w:hAnsi="宋体" w:eastAsia="宋体" w:cs="宋体"/>
              </w:rPr>
            </w:pPr>
          </w:p>
        </w:tc>
        <w:tc>
          <w:tcPr>
            <w:tcW w:w="793" w:type="dxa"/>
          </w:tcPr>
          <w:p w14:paraId="069D5903">
            <w:pPr>
              <w:adjustRightInd w:val="0"/>
              <w:snapToGrid w:val="0"/>
              <w:spacing w:line="360" w:lineRule="exact"/>
              <w:jc w:val="center"/>
              <w:rPr>
                <w:rFonts w:hint="eastAsia" w:ascii="宋体" w:hAnsi="宋体" w:eastAsia="宋体" w:cs="宋体"/>
              </w:rPr>
            </w:pPr>
          </w:p>
        </w:tc>
        <w:tc>
          <w:tcPr>
            <w:tcW w:w="2461" w:type="dxa"/>
          </w:tcPr>
          <w:p w14:paraId="41A9C925">
            <w:pPr>
              <w:adjustRightInd w:val="0"/>
              <w:snapToGrid w:val="0"/>
              <w:spacing w:line="360" w:lineRule="exact"/>
              <w:rPr>
                <w:rFonts w:hint="eastAsia" w:ascii="宋体" w:hAnsi="宋体" w:eastAsia="宋体" w:cs="宋体"/>
              </w:rPr>
            </w:pPr>
          </w:p>
        </w:tc>
      </w:tr>
      <w:tr w14:paraId="198C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2CB42C0">
            <w:pPr>
              <w:adjustRightInd w:val="0"/>
              <w:snapToGrid w:val="0"/>
              <w:spacing w:line="360" w:lineRule="exact"/>
              <w:jc w:val="center"/>
              <w:rPr>
                <w:rFonts w:hint="eastAsia" w:ascii="宋体" w:hAnsi="宋体" w:eastAsia="宋体" w:cs="宋体"/>
              </w:rPr>
            </w:pPr>
          </w:p>
        </w:tc>
        <w:tc>
          <w:tcPr>
            <w:tcW w:w="1705" w:type="dxa"/>
          </w:tcPr>
          <w:p w14:paraId="63B7B505">
            <w:pPr>
              <w:adjustRightInd w:val="0"/>
              <w:snapToGrid w:val="0"/>
              <w:spacing w:line="360" w:lineRule="exact"/>
              <w:rPr>
                <w:rFonts w:hint="eastAsia" w:ascii="宋体" w:hAnsi="宋体" w:eastAsia="宋体" w:cs="宋体"/>
              </w:rPr>
            </w:pPr>
          </w:p>
        </w:tc>
        <w:tc>
          <w:tcPr>
            <w:tcW w:w="1010" w:type="dxa"/>
          </w:tcPr>
          <w:p w14:paraId="331BA68B">
            <w:pPr>
              <w:adjustRightInd w:val="0"/>
              <w:snapToGrid w:val="0"/>
              <w:spacing w:line="360" w:lineRule="exact"/>
              <w:rPr>
                <w:rFonts w:hint="eastAsia" w:ascii="宋体" w:hAnsi="宋体" w:eastAsia="宋体" w:cs="宋体"/>
              </w:rPr>
            </w:pPr>
          </w:p>
        </w:tc>
        <w:tc>
          <w:tcPr>
            <w:tcW w:w="1558" w:type="dxa"/>
          </w:tcPr>
          <w:p w14:paraId="33F19D69">
            <w:pPr>
              <w:adjustRightInd w:val="0"/>
              <w:snapToGrid w:val="0"/>
              <w:spacing w:line="360" w:lineRule="exact"/>
              <w:jc w:val="center"/>
              <w:rPr>
                <w:rFonts w:hint="eastAsia" w:ascii="宋体" w:hAnsi="宋体" w:eastAsia="宋体" w:cs="宋体"/>
              </w:rPr>
            </w:pPr>
          </w:p>
        </w:tc>
        <w:tc>
          <w:tcPr>
            <w:tcW w:w="793" w:type="dxa"/>
          </w:tcPr>
          <w:p w14:paraId="2625C918">
            <w:pPr>
              <w:adjustRightInd w:val="0"/>
              <w:snapToGrid w:val="0"/>
              <w:spacing w:line="360" w:lineRule="exact"/>
              <w:jc w:val="center"/>
              <w:rPr>
                <w:rFonts w:hint="eastAsia" w:ascii="宋体" w:hAnsi="宋体" w:eastAsia="宋体" w:cs="宋体"/>
              </w:rPr>
            </w:pPr>
          </w:p>
        </w:tc>
        <w:tc>
          <w:tcPr>
            <w:tcW w:w="793" w:type="dxa"/>
          </w:tcPr>
          <w:p w14:paraId="41A53552">
            <w:pPr>
              <w:adjustRightInd w:val="0"/>
              <w:snapToGrid w:val="0"/>
              <w:spacing w:line="360" w:lineRule="exact"/>
              <w:jc w:val="center"/>
              <w:rPr>
                <w:rFonts w:hint="eastAsia" w:ascii="宋体" w:hAnsi="宋体" w:eastAsia="宋体" w:cs="宋体"/>
              </w:rPr>
            </w:pPr>
          </w:p>
        </w:tc>
        <w:tc>
          <w:tcPr>
            <w:tcW w:w="2461" w:type="dxa"/>
          </w:tcPr>
          <w:p w14:paraId="3DDD299F">
            <w:pPr>
              <w:adjustRightInd w:val="0"/>
              <w:snapToGrid w:val="0"/>
              <w:spacing w:line="360" w:lineRule="exact"/>
              <w:rPr>
                <w:rFonts w:hint="eastAsia" w:ascii="宋体" w:hAnsi="宋体" w:eastAsia="宋体" w:cs="宋体"/>
              </w:rPr>
            </w:pPr>
          </w:p>
        </w:tc>
      </w:tr>
      <w:tr w14:paraId="026B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B4B440A">
            <w:pPr>
              <w:adjustRightInd w:val="0"/>
              <w:snapToGrid w:val="0"/>
              <w:spacing w:line="360" w:lineRule="exact"/>
              <w:jc w:val="center"/>
              <w:rPr>
                <w:rFonts w:hint="eastAsia" w:ascii="宋体" w:hAnsi="宋体" w:eastAsia="宋体" w:cs="宋体"/>
              </w:rPr>
            </w:pPr>
          </w:p>
        </w:tc>
        <w:tc>
          <w:tcPr>
            <w:tcW w:w="1705" w:type="dxa"/>
          </w:tcPr>
          <w:p w14:paraId="75417FEB">
            <w:pPr>
              <w:adjustRightInd w:val="0"/>
              <w:snapToGrid w:val="0"/>
              <w:spacing w:line="360" w:lineRule="exact"/>
              <w:rPr>
                <w:rFonts w:hint="eastAsia" w:ascii="宋体" w:hAnsi="宋体" w:eastAsia="宋体" w:cs="宋体"/>
              </w:rPr>
            </w:pPr>
          </w:p>
        </w:tc>
        <w:tc>
          <w:tcPr>
            <w:tcW w:w="1010" w:type="dxa"/>
          </w:tcPr>
          <w:p w14:paraId="23E52393">
            <w:pPr>
              <w:adjustRightInd w:val="0"/>
              <w:snapToGrid w:val="0"/>
              <w:spacing w:line="360" w:lineRule="exact"/>
              <w:rPr>
                <w:rFonts w:hint="eastAsia" w:ascii="宋体" w:hAnsi="宋体" w:eastAsia="宋体" w:cs="宋体"/>
              </w:rPr>
            </w:pPr>
          </w:p>
        </w:tc>
        <w:tc>
          <w:tcPr>
            <w:tcW w:w="1558" w:type="dxa"/>
          </w:tcPr>
          <w:p w14:paraId="4D893296">
            <w:pPr>
              <w:adjustRightInd w:val="0"/>
              <w:snapToGrid w:val="0"/>
              <w:spacing w:line="360" w:lineRule="exact"/>
              <w:jc w:val="center"/>
              <w:rPr>
                <w:rFonts w:hint="eastAsia" w:ascii="宋体" w:hAnsi="宋体" w:eastAsia="宋体" w:cs="宋体"/>
              </w:rPr>
            </w:pPr>
          </w:p>
        </w:tc>
        <w:tc>
          <w:tcPr>
            <w:tcW w:w="793" w:type="dxa"/>
          </w:tcPr>
          <w:p w14:paraId="4F53C15A">
            <w:pPr>
              <w:adjustRightInd w:val="0"/>
              <w:snapToGrid w:val="0"/>
              <w:spacing w:line="360" w:lineRule="exact"/>
              <w:jc w:val="center"/>
              <w:rPr>
                <w:rFonts w:hint="eastAsia" w:ascii="宋体" w:hAnsi="宋体" w:eastAsia="宋体" w:cs="宋体"/>
              </w:rPr>
            </w:pPr>
          </w:p>
        </w:tc>
        <w:tc>
          <w:tcPr>
            <w:tcW w:w="793" w:type="dxa"/>
          </w:tcPr>
          <w:p w14:paraId="10397AC5">
            <w:pPr>
              <w:adjustRightInd w:val="0"/>
              <w:snapToGrid w:val="0"/>
              <w:spacing w:line="360" w:lineRule="exact"/>
              <w:jc w:val="center"/>
              <w:rPr>
                <w:rFonts w:hint="eastAsia" w:ascii="宋体" w:hAnsi="宋体" w:eastAsia="宋体" w:cs="宋体"/>
              </w:rPr>
            </w:pPr>
          </w:p>
        </w:tc>
        <w:tc>
          <w:tcPr>
            <w:tcW w:w="2461" w:type="dxa"/>
          </w:tcPr>
          <w:p w14:paraId="1AFE7D23">
            <w:pPr>
              <w:adjustRightInd w:val="0"/>
              <w:snapToGrid w:val="0"/>
              <w:spacing w:line="360" w:lineRule="exact"/>
              <w:rPr>
                <w:rFonts w:hint="eastAsia" w:ascii="宋体" w:hAnsi="宋体" w:eastAsia="宋体" w:cs="宋体"/>
              </w:rPr>
            </w:pPr>
          </w:p>
        </w:tc>
      </w:tr>
      <w:tr w14:paraId="0C97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A1AEC12">
            <w:pPr>
              <w:adjustRightInd w:val="0"/>
              <w:snapToGrid w:val="0"/>
              <w:spacing w:line="360" w:lineRule="exact"/>
              <w:jc w:val="center"/>
              <w:rPr>
                <w:rFonts w:hint="eastAsia" w:ascii="宋体" w:hAnsi="宋体" w:eastAsia="宋体" w:cs="宋体"/>
              </w:rPr>
            </w:pPr>
          </w:p>
        </w:tc>
        <w:tc>
          <w:tcPr>
            <w:tcW w:w="1705" w:type="dxa"/>
          </w:tcPr>
          <w:p w14:paraId="1041EDC3">
            <w:pPr>
              <w:adjustRightInd w:val="0"/>
              <w:snapToGrid w:val="0"/>
              <w:spacing w:line="360" w:lineRule="exact"/>
              <w:rPr>
                <w:rFonts w:hint="eastAsia" w:ascii="宋体" w:hAnsi="宋体" w:eastAsia="宋体" w:cs="宋体"/>
              </w:rPr>
            </w:pPr>
          </w:p>
        </w:tc>
        <w:tc>
          <w:tcPr>
            <w:tcW w:w="1010" w:type="dxa"/>
          </w:tcPr>
          <w:p w14:paraId="35FF23E1">
            <w:pPr>
              <w:adjustRightInd w:val="0"/>
              <w:snapToGrid w:val="0"/>
              <w:spacing w:line="360" w:lineRule="exact"/>
              <w:rPr>
                <w:rFonts w:hint="eastAsia" w:ascii="宋体" w:hAnsi="宋体" w:eastAsia="宋体" w:cs="宋体"/>
              </w:rPr>
            </w:pPr>
          </w:p>
        </w:tc>
        <w:tc>
          <w:tcPr>
            <w:tcW w:w="1558" w:type="dxa"/>
          </w:tcPr>
          <w:p w14:paraId="394BE359">
            <w:pPr>
              <w:adjustRightInd w:val="0"/>
              <w:snapToGrid w:val="0"/>
              <w:spacing w:line="360" w:lineRule="exact"/>
              <w:jc w:val="center"/>
              <w:rPr>
                <w:rFonts w:hint="eastAsia" w:ascii="宋体" w:hAnsi="宋体" w:eastAsia="宋体" w:cs="宋体"/>
              </w:rPr>
            </w:pPr>
          </w:p>
        </w:tc>
        <w:tc>
          <w:tcPr>
            <w:tcW w:w="793" w:type="dxa"/>
          </w:tcPr>
          <w:p w14:paraId="3D333964">
            <w:pPr>
              <w:adjustRightInd w:val="0"/>
              <w:snapToGrid w:val="0"/>
              <w:spacing w:line="360" w:lineRule="exact"/>
              <w:jc w:val="center"/>
              <w:rPr>
                <w:rFonts w:hint="eastAsia" w:ascii="宋体" w:hAnsi="宋体" w:eastAsia="宋体" w:cs="宋体"/>
              </w:rPr>
            </w:pPr>
          </w:p>
        </w:tc>
        <w:tc>
          <w:tcPr>
            <w:tcW w:w="793" w:type="dxa"/>
          </w:tcPr>
          <w:p w14:paraId="204E3CD5">
            <w:pPr>
              <w:adjustRightInd w:val="0"/>
              <w:snapToGrid w:val="0"/>
              <w:spacing w:line="360" w:lineRule="exact"/>
              <w:jc w:val="center"/>
              <w:rPr>
                <w:rFonts w:hint="eastAsia" w:ascii="宋体" w:hAnsi="宋体" w:eastAsia="宋体" w:cs="宋体"/>
              </w:rPr>
            </w:pPr>
          </w:p>
        </w:tc>
        <w:tc>
          <w:tcPr>
            <w:tcW w:w="2461" w:type="dxa"/>
          </w:tcPr>
          <w:p w14:paraId="1563D5C8">
            <w:pPr>
              <w:adjustRightInd w:val="0"/>
              <w:snapToGrid w:val="0"/>
              <w:spacing w:line="360" w:lineRule="exact"/>
              <w:rPr>
                <w:rFonts w:hint="eastAsia" w:ascii="宋体" w:hAnsi="宋体" w:eastAsia="宋体" w:cs="宋体"/>
              </w:rPr>
            </w:pPr>
          </w:p>
        </w:tc>
      </w:tr>
      <w:tr w14:paraId="2B0D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232DD05B">
            <w:pPr>
              <w:adjustRightInd w:val="0"/>
              <w:snapToGrid w:val="0"/>
              <w:spacing w:line="360" w:lineRule="exact"/>
              <w:jc w:val="center"/>
              <w:rPr>
                <w:rFonts w:hint="eastAsia" w:ascii="宋体" w:hAnsi="宋体" w:eastAsia="宋体" w:cs="宋体"/>
              </w:rPr>
            </w:pPr>
          </w:p>
        </w:tc>
        <w:tc>
          <w:tcPr>
            <w:tcW w:w="1705" w:type="dxa"/>
          </w:tcPr>
          <w:p w14:paraId="0E52F3A8">
            <w:pPr>
              <w:adjustRightInd w:val="0"/>
              <w:snapToGrid w:val="0"/>
              <w:spacing w:line="360" w:lineRule="exact"/>
              <w:rPr>
                <w:rFonts w:hint="eastAsia" w:ascii="宋体" w:hAnsi="宋体" w:eastAsia="宋体" w:cs="宋体"/>
              </w:rPr>
            </w:pPr>
          </w:p>
        </w:tc>
        <w:tc>
          <w:tcPr>
            <w:tcW w:w="1010" w:type="dxa"/>
          </w:tcPr>
          <w:p w14:paraId="34378C63">
            <w:pPr>
              <w:adjustRightInd w:val="0"/>
              <w:snapToGrid w:val="0"/>
              <w:spacing w:line="360" w:lineRule="exact"/>
              <w:rPr>
                <w:rFonts w:hint="eastAsia" w:ascii="宋体" w:hAnsi="宋体" w:eastAsia="宋体" w:cs="宋体"/>
              </w:rPr>
            </w:pPr>
          </w:p>
        </w:tc>
        <w:tc>
          <w:tcPr>
            <w:tcW w:w="1558" w:type="dxa"/>
          </w:tcPr>
          <w:p w14:paraId="00F828EB">
            <w:pPr>
              <w:adjustRightInd w:val="0"/>
              <w:snapToGrid w:val="0"/>
              <w:spacing w:line="360" w:lineRule="exact"/>
              <w:jc w:val="center"/>
              <w:rPr>
                <w:rFonts w:hint="eastAsia" w:ascii="宋体" w:hAnsi="宋体" w:eastAsia="宋体" w:cs="宋体"/>
              </w:rPr>
            </w:pPr>
          </w:p>
        </w:tc>
        <w:tc>
          <w:tcPr>
            <w:tcW w:w="793" w:type="dxa"/>
          </w:tcPr>
          <w:p w14:paraId="702E32DE">
            <w:pPr>
              <w:adjustRightInd w:val="0"/>
              <w:snapToGrid w:val="0"/>
              <w:spacing w:line="360" w:lineRule="exact"/>
              <w:jc w:val="center"/>
              <w:rPr>
                <w:rFonts w:hint="eastAsia" w:ascii="宋体" w:hAnsi="宋体" w:eastAsia="宋体" w:cs="宋体"/>
              </w:rPr>
            </w:pPr>
          </w:p>
        </w:tc>
        <w:tc>
          <w:tcPr>
            <w:tcW w:w="793" w:type="dxa"/>
          </w:tcPr>
          <w:p w14:paraId="1641C2FC">
            <w:pPr>
              <w:adjustRightInd w:val="0"/>
              <w:snapToGrid w:val="0"/>
              <w:spacing w:line="360" w:lineRule="exact"/>
              <w:jc w:val="center"/>
              <w:rPr>
                <w:rFonts w:hint="eastAsia" w:ascii="宋体" w:hAnsi="宋体" w:eastAsia="宋体" w:cs="宋体"/>
              </w:rPr>
            </w:pPr>
          </w:p>
        </w:tc>
        <w:tc>
          <w:tcPr>
            <w:tcW w:w="2461" w:type="dxa"/>
          </w:tcPr>
          <w:p w14:paraId="3B1103D7">
            <w:pPr>
              <w:adjustRightInd w:val="0"/>
              <w:snapToGrid w:val="0"/>
              <w:spacing w:line="360" w:lineRule="exact"/>
              <w:rPr>
                <w:rFonts w:hint="eastAsia" w:ascii="宋体" w:hAnsi="宋体" w:eastAsia="宋体" w:cs="宋体"/>
              </w:rPr>
            </w:pPr>
          </w:p>
        </w:tc>
      </w:tr>
    </w:tbl>
    <w:p w14:paraId="36F941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DBF9C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06BAF2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0CF24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47F62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带</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号条款为否定项条款</w:t>
      </w:r>
      <w:r>
        <w:rPr>
          <w:rFonts w:hint="eastAsia" w:ascii="宋体" w:hAnsi="宋体" w:eastAsia="宋体" w:cs="宋体"/>
          <w:sz w:val="24"/>
          <w:szCs w:val="24"/>
          <w:highlight w:val="yellow"/>
          <w:lang w:eastAsia="zh-CN"/>
        </w:rPr>
        <w:t>。</w:t>
      </w:r>
    </w:p>
    <w:p w14:paraId="6CB245BC">
      <w:pPr>
        <w:pStyle w:val="118"/>
        <w:spacing w:line="360" w:lineRule="auto"/>
        <w:rPr>
          <w:rFonts w:ascii="宋体" w:hAnsi="宋体" w:cs="宋体"/>
          <w:color w:val="auto"/>
        </w:rPr>
      </w:pPr>
      <w:r>
        <w:rPr>
          <w:rFonts w:hint="eastAsia" w:ascii="宋体" w:hAnsi="宋体" w:cs="宋体"/>
          <w:color w:val="auto"/>
        </w:rPr>
        <w:t>二、技术文件中货物报价格式要求</w:t>
      </w:r>
    </w:p>
    <w:p w14:paraId="3BEF26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8DC7D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43286E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8940D2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A1F10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63EC505">
      <w:pPr>
        <w:pStyle w:val="118"/>
        <w:spacing w:line="360" w:lineRule="auto"/>
        <w:rPr>
          <w:rFonts w:ascii="宋体" w:hAnsi="宋体" w:cs="宋体"/>
          <w:color w:val="auto"/>
        </w:rPr>
      </w:pPr>
      <w:r>
        <w:rPr>
          <w:rFonts w:hint="eastAsia" w:ascii="宋体" w:hAnsi="宋体" w:cs="宋体"/>
          <w:color w:val="auto"/>
        </w:rPr>
        <w:t>三、验收标准及内容要求</w:t>
      </w:r>
    </w:p>
    <w:p w14:paraId="4C08A3C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59CDAEC7">
      <w:pPr>
        <w:pStyle w:val="2"/>
        <w:spacing w:before="120" w:after="120" w:line="360" w:lineRule="auto"/>
        <w:rPr>
          <w:rFonts w:ascii="宋体" w:hAnsi="宋体" w:eastAsia="宋体" w:cs="宋体"/>
          <w:b w:val="0"/>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9" w:name="_Toc465187648"/>
    </w:p>
    <w:p w14:paraId="7387A311">
      <w:pPr>
        <w:pStyle w:val="131"/>
        <w:spacing w:line="360" w:lineRule="auto"/>
        <w:outlineLvl w:val="1"/>
        <w:rPr>
          <w:rFonts w:ascii="宋体" w:hAnsi="宋体" w:eastAsia="宋体" w:cs="宋体"/>
          <w:b/>
          <w:bCs w:val="0"/>
          <w:iCs/>
          <w:color w:val="auto"/>
          <w:sz w:val="24"/>
        </w:rPr>
      </w:pPr>
      <w:bookmarkStart w:id="40" w:name="_Toc131008494"/>
      <w:bookmarkStart w:id="41" w:name="_Toc19570"/>
      <w:r>
        <w:rPr>
          <w:rFonts w:hint="eastAsia" w:ascii="宋体" w:hAnsi="宋体" w:eastAsia="宋体" w:cs="宋体"/>
          <w:b/>
          <w:bCs w:val="0"/>
          <w:iCs/>
          <w:color w:val="auto"/>
          <w:sz w:val="24"/>
        </w:rPr>
        <w:t>第七章  其它要求及说明</w:t>
      </w:r>
      <w:bookmarkEnd w:id="39"/>
      <w:bookmarkEnd w:id="40"/>
      <w:bookmarkEnd w:id="41"/>
    </w:p>
    <w:p w14:paraId="28F86DE3">
      <w:pPr>
        <w:pStyle w:val="118"/>
        <w:spacing w:line="360" w:lineRule="auto"/>
        <w:rPr>
          <w:rFonts w:ascii="宋体" w:hAnsi="宋体" w:cs="宋体"/>
          <w:color w:val="auto"/>
        </w:rPr>
      </w:pPr>
      <w:r>
        <w:rPr>
          <w:rFonts w:hint="eastAsia" w:ascii="宋体" w:hAnsi="宋体" w:cs="宋体"/>
          <w:color w:val="auto"/>
        </w:rPr>
        <w:t>一、要求</w:t>
      </w:r>
    </w:p>
    <w:p w14:paraId="6008FC6C">
      <w:pPr>
        <w:pStyle w:val="19"/>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E0E3D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D9C1CA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00E1705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70DBF7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7033E1C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64C2AB6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364A9BB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C86A8F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25886B6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2C231D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5054C68E">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A535B36">
      <w:pPr>
        <w:pStyle w:val="118"/>
        <w:spacing w:line="360" w:lineRule="auto"/>
        <w:rPr>
          <w:rFonts w:ascii="宋体" w:hAnsi="宋体" w:cs="宋体"/>
          <w:color w:val="auto"/>
        </w:rPr>
      </w:pPr>
      <w:r>
        <w:rPr>
          <w:rFonts w:hint="eastAsia" w:ascii="宋体" w:hAnsi="宋体" w:cs="宋体"/>
          <w:color w:val="auto"/>
        </w:rPr>
        <w:t>二、其他</w:t>
      </w:r>
    </w:p>
    <w:p w14:paraId="4DDBB7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C76F9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10931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EC9F4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2DB88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6DC94FF7">
      <w:pPr>
        <w:spacing w:line="360" w:lineRule="auto"/>
        <w:ind w:firstLine="480" w:firstLineChars="200"/>
        <w:rPr>
          <w:rFonts w:hint="eastAsia" w:hAnsi="宋体" w:eastAsia="宋体" w:cs="宋体"/>
          <w:sz w:val="24"/>
          <w:szCs w:val="24"/>
          <w:lang w:eastAsia="zh-CN"/>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p>
    <w:p w14:paraId="59927328">
      <w:pPr>
        <w:pStyle w:val="16"/>
      </w:pPr>
    </w:p>
    <w:p w14:paraId="74D208C4">
      <w:pPr>
        <w:spacing w:line="360" w:lineRule="auto"/>
        <w:jc w:val="center"/>
        <w:outlineLvl w:val="0"/>
        <w:rPr>
          <w:rFonts w:ascii="宋体" w:hAnsi="Calibri" w:eastAsia="宋体" w:cs="Times New Roman"/>
          <w:b/>
          <w:sz w:val="36"/>
          <w:szCs w:val="36"/>
        </w:rPr>
      </w:pPr>
      <w:bookmarkStart w:id="42"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14:paraId="54E953FF">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DB37F8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2DF8D7B">
      <w:pPr>
        <w:adjustRightInd w:val="0"/>
        <w:snapToGrid w:val="0"/>
        <w:spacing w:line="360" w:lineRule="auto"/>
        <w:jc w:val="left"/>
        <w:rPr>
          <w:rFonts w:ascii="宋体" w:hAnsi="宋体"/>
          <w:sz w:val="20"/>
          <w:szCs w:val="20"/>
        </w:rPr>
      </w:pPr>
    </w:p>
    <w:p w14:paraId="01ACC8D5">
      <w:pPr>
        <w:adjustRightInd w:val="0"/>
        <w:snapToGrid w:val="0"/>
        <w:spacing w:line="360" w:lineRule="auto"/>
        <w:jc w:val="left"/>
        <w:rPr>
          <w:rFonts w:ascii="宋体" w:hAnsi="宋体"/>
          <w:sz w:val="20"/>
          <w:szCs w:val="20"/>
        </w:rPr>
      </w:pPr>
    </w:p>
    <w:p w14:paraId="49973A9E">
      <w:pPr>
        <w:adjustRightInd w:val="0"/>
        <w:snapToGrid w:val="0"/>
        <w:spacing w:line="360" w:lineRule="auto"/>
        <w:jc w:val="left"/>
        <w:rPr>
          <w:rFonts w:ascii="宋体" w:hAnsi="宋体"/>
          <w:sz w:val="20"/>
          <w:szCs w:val="20"/>
        </w:rPr>
      </w:pPr>
    </w:p>
    <w:p w14:paraId="1BFE65D6">
      <w:pPr>
        <w:adjustRightInd w:val="0"/>
        <w:snapToGrid w:val="0"/>
        <w:spacing w:line="360" w:lineRule="auto"/>
        <w:jc w:val="left"/>
        <w:rPr>
          <w:rFonts w:ascii="宋体" w:hAnsi="宋体"/>
          <w:sz w:val="20"/>
          <w:szCs w:val="20"/>
        </w:rPr>
      </w:pPr>
    </w:p>
    <w:p w14:paraId="656D158F">
      <w:pPr>
        <w:adjustRightInd w:val="0"/>
        <w:snapToGrid w:val="0"/>
        <w:spacing w:line="360" w:lineRule="auto"/>
        <w:jc w:val="center"/>
        <w:rPr>
          <w:rFonts w:ascii="方正小标宋简体" w:hAnsi="宋体" w:eastAsia="方正小标宋简体"/>
          <w:bCs/>
          <w:sz w:val="52"/>
          <w:szCs w:val="36"/>
        </w:rPr>
      </w:pPr>
    </w:p>
    <w:p w14:paraId="0ED2EB57">
      <w:pPr>
        <w:adjustRightInd w:val="0"/>
        <w:snapToGrid w:val="0"/>
        <w:spacing w:line="360" w:lineRule="auto"/>
        <w:jc w:val="center"/>
        <w:rPr>
          <w:rFonts w:ascii="方正小标宋简体" w:hAnsi="宋体" w:eastAsia="方正小标宋简体"/>
          <w:bCs/>
          <w:sz w:val="52"/>
          <w:szCs w:val="36"/>
        </w:rPr>
      </w:pPr>
    </w:p>
    <w:p w14:paraId="6BE1F733">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3ABA36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2E1836D1">
      <w:pPr>
        <w:adjustRightInd w:val="0"/>
        <w:snapToGrid w:val="0"/>
        <w:spacing w:line="360" w:lineRule="auto"/>
        <w:jc w:val="left"/>
        <w:rPr>
          <w:rFonts w:ascii="宋体" w:hAnsi="宋体"/>
          <w:b/>
          <w:sz w:val="36"/>
          <w:szCs w:val="36"/>
        </w:rPr>
      </w:pPr>
    </w:p>
    <w:p w14:paraId="16C3828F">
      <w:pPr>
        <w:adjustRightInd w:val="0"/>
        <w:snapToGrid w:val="0"/>
        <w:spacing w:line="360" w:lineRule="auto"/>
        <w:jc w:val="left"/>
        <w:rPr>
          <w:rFonts w:ascii="宋体" w:hAnsi="宋体"/>
          <w:b/>
          <w:sz w:val="36"/>
          <w:szCs w:val="36"/>
        </w:rPr>
      </w:pPr>
    </w:p>
    <w:p w14:paraId="703C81C8">
      <w:pPr>
        <w:adjustRightInd w:val="0"/>
        <w:snapToGrid w:val="0"/>
        <w:spacing w:line="360" w:lineRule="auto"/>
        <w:jc w:val="left"/>
        <w:rPr>
          <w:rFonts w:ascii="宋体" w:hAnsi="宋体"/>
          <w:b/>
          <w:sz w:val="36"/>
          <w:szCs w:val="36"/>
        </w:rPr>
      </w:pPr>
    </w:p>
    <w:p w14:paraId="6E5A6136">
      <w:pPr>
        <w:adjustRightInd w:val="0"/>
        <w:snapToGrid w:val="0"/>
        <w:spacing w:line="360" w:lineRule="auto"/>
        <w:jc w:val="left"/>
        <w:rPr>
          <w:rFonts w:ascii="宋体" w:hAnsi="宋体"/>
          <w:b/>
          <w:sz w:val="36"/>
          <w:szCs w:val="36"/>
        </w:rPr>
      </w:pPr>
    </w:p>
    <w:p w14:paraId="3C8A29D5">
      <w:pPr>
        <w:adjustRightInd w:val="0"/>
        <w:snapToGrid w:val="0"/>
        <w:spacing w:line="360" w:lineRule="auto"/>
        <w:jc w:val="left"/>
        <w:rPr>
          <w:rFonts w:ascii="宋体" w:hAnsi="宋体"/>
          <w:b/>
          <w:sz w:val="36"/>
          <w:szCs w:val="36"/>
        </w:rPr>
      </w:pPr>
    </w:p>
    <w:p w14:paraId="79107205">
      <w:pPr>
        <w:adjustRightInd w:val="0"/>
        <w:snapToGrid w:val="0"/>
        <w:spacing w:line="360" w:lineRule="auto"/>
        <w:jc w:val="left"/>
        <w:rPr>
          <w:rFonts w:ascii="宋体" w:hAnsi="宋体"/>
          <w:b/>
          <w:sz w:val="36"/>
          <w:szCs w:val="36"/>
        </w:rPr>
      </w:pPr>
    </w:p>
    <w:p w14:paraId="69079C65">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8D621D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282FA6D">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95876BC">
      <w:pPr>
        <w:spacing w:line="360" w:lineRule="auto"/>
        <w:ind w:right="480"/>
        <w:rPr>
          <w:rFonts w:ascii="宋体" w:hAnsi="宋体" w:cs="宋体"/>
          <w:bCs/>
          <w:sz w:val="24"/>
          <w:u w:val="single"/>
        </w:rPr>
      </w:pPr>
      <w:r>
        <w:rPr>
          <w:rFonts w:hint="eastAsia" w:ascii="宋体" w:hAnsi="宋体" w:cs="宋体"/>
          <w:bCs/>
          <w:sz w:val="24"/>
        </w:rPr>
        <w:t xml:space="preserve">                                       </w:t>
      </w:r>
    </w:p>
    <w:p w14:paraId="21D29423">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50BE6279">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3"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B14B06E">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14D96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D7C3496">
      <w:pPr>
        <w:spacing w:line="360" w:lineRule="auto"/>
        <w:ind w:right="-189" w:rightChars="-90"/>
        <w:jc w:val="left"/>
        <w:rPr>
          <w:rFonts w:ascii="仿宋_GB2312" w:hAnsi="宋体" w:eastAsia="仿宋_GB2312" w:cs="宋体"/>
          <w:b/>
          <w:bCs/>
          <w:sz w:val="24"/>
          <w:szCs w:val="24"/>
          <w:u w:val="single"/>
        </w:rPr>
      </w:pPr>
    </w:p>
    <w:p w14:paraId="4A6D27E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39C6D9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A9A65A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4" w:name="_Toc16330018"/>
      <w:bookmarkStart w:id="45" w:name="_Toc11930"/>
      <w:bookmarkStart w:id="46" w:name="_Toc17619"/>
      <w:bookmarkStart w:id="47" w:name="_Toc11823"/>
      <w:r>
        <w:rPr>
          <w:rFonts w:hint="eastAsia" w:ascii="黑体" w:hAnsi="黑体" w:eastAsia="黑体" w:cstheme="minorEastAsia"/>
          <w:b w:val="0"/>
          <w:sz w:val="28"/>
          <w:szCs w:val="28"/>
        </w:rPr>
        <w:t>1 合同设备</w:t>
      </w:r>
      <w:bookmarkEnd w:id="44"/>
      <w:bookmarkEnd w:id="45"/>
      <w:bookmarkEnd w:id="46"/>
      <w:bookmarkEnd w:id="47"/>
    </w:p>
    <w:p w14:paraId="61BC13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4124E49">
      <w:pPr>
        <w:spacing w:line="360" w:lineRule="auto"/>
        <w:ind w:firstLine="453" w:firstLineChars="189"/>
        <w:rPr>
          <w:rFonts w:ascii="仿宋_GB2312" w:eastAsia="仿宋_GB2312" w:hAnsiTheme="minorEastAsia" w:cstheme="minorEastAsia"/>
          <w:sz w:val="24"/>
          <w:szCs w:val="24"/>
        </w:rPr>
      </w:pPr>
      <w:bookmarkStart w:id="48" w:name="_Toc22800"/>
      <w:bookmarkStart w:id="49" w:name="_Toc29026"/>
      <w:bookmarkStart w:id="50" w:name="_Toc32510"/>
      <w:r>
        <w:rPr>
          <w:rFonts w:hint="eastAsia" w:ascii="仿宋_GB2312" w:eastAsia="仿宋_GB2312" w:hAnsiTheme="minorEastAsia" w:cstheme="minorEastAsia"/>
          <w:sz w:val="24"/>
          <w:szCs w:val="24"/>
        </w:rPr>
        <w:t>1.2技术规格和标准</w:t>
      </w:r>
    </w:p>
    <w:p w14:paraId="46D12F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375119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15100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27CC60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6330019"/>
      <w:r>
        <w:rPr>
          <w:rFonts w:hint="eastAsia" w:ascii="黑体" w:hAnsi="黑体" w:eastAsia="黑体" w:cstheme="minorEastAsia"/>
          <w:b w:val="0"/>
          <w:sz w:val="28"/>
          <w:szCs w:val="28"/>
        </w:rPr>
        <w:t>2 包装</w:t>
      </w:r>
      <w:bookmarkEnd w:id="48"/>
      <w:bookmarkEnd w:id="49"/>
      <w:bookmarkEnd w:id="50"/>
      <w:bookmarkEnd w:id="51"/>
    </w:p>
    <w:p w14:paraId="344988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991DA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6C0A8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27144"/>
      <w:bookmarkStart w:id="53" w:name="_Toc16330020"/>
      <w:bookmarkStart w:id="54" w:name="_Toc2833"/>
      <w:bookmarkStart w:id="55" w:name="_Toc27453"/>
      <w:r>
        <w:rPr>
          <w:rFonts w:hint="eastAsia" w:ascii="黑体" w:hAnsi="黑体" w:eastAsia="黑体" w:cstheme="minorEastAsia"/>
          <w:b w:val="0"/>
          <w:sz w:val="28"/>
          <w:szCs w:val="28"/>
        </w:rPr>
        <w:t>3 运输标记</w:t>
      </w:r>
      <w:bookmarkEnd w:id="52"/>
      <w:bookmarkEnd w:id="53"/>
      <w:bookmarkEnd w:id="54"/>
      <w:bookmarkEnd w:id="55"/>
    </w:p>
    <w:p w14:paraId="5C602F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C83BA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2C048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4FC19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8E96E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6B0EC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1DA08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023A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6C3A93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7431"/>
      <w:bookmarkStart w:id="57" w:name="_Toc16330021"/>
      <w:bookmarkStart w:id="58" w:name="_Toc16133"/>
      <w:bookmarkStart w:id="59" w:name="_Toc10630"/>
      <w:r>
        <w:rPr>
          <w:rFonts w:hint="eastAsia" w:ascii="黑体" w:hAnsi="黑体" w:eastAsia="黑体" w:cstheme="minorEastAsia"/>
          <w:b w:val="0"/>
          <w:sz w:val="28"/>
          <w:szCs w:val="28"/>
        </w:rPr>
        <w:t>4 检验</w:t>
      </w:r>
      <w:bookmarkEnd w:id="56"/>
      <w:bookmarkEnd w:id="57"/>
      <w:bookmarkEnd w:id="58"/>
      <w:bookmarkEnd w:id="59"/>
    </w:p>
    <w:p w14:paraId="170732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9F6CA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E3D6FB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24467"/>
      <w:bookmarkStart w:id="61" w:name="_Toc16330022"/>
      <w:bookmarkStart w:id="62" w:name="_Toc19850"/>
      <w:bookmarkStart w:id="63" w:name="_Toc11217"/>
      <w:r>
        <w:rPr>
          <w:rFonts w:hint="eastAsia" w:ascii="黑体" w:hAnsi="黑体" w:eastAsia="黑体" w:cstheme="minorEastAsia"/>
          <w:b w:val="0"/>
          <w:sz w:val="28"/>
          <w:szCs w:val="28"/>
        </w:rPr>
        <w:t>5 权利担保</w:t>
      </w:r>
      <w:bookmarkEnd w:id="60"/>
      <w:bookmarkEnd w:id="61"/>
      <w:bookmarkEnd w:id="62"/>
      <w:bookmarkEnd w:id="63"/>
    </w:p>
    <w:p w14:paraId="0989F4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D64AA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412AC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DB388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A5972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5ED42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4" w:name="_Toc11759"/>
      <w:bookmarkStart w:id="65" w:name="_Toc27500"/>
      <w:bookmarkStart w:id="66" w:name="_Toc14809"/>
      <w:bookmarkStart w:id="67" w:name="_Toc16330023"/>
      <w:r>
        <w:rPr>
          <w:rFonts w:hint="eastAsia" w:ascii="黑体" w:hAnsi="黑体" w:eastAsia="黑体" w:cstheme="minorEastAsia"/>
          <w:b w:val="0"/>
          <w:sz w:val="28"/>
          <w:szCs w:val="28"/>
        </w:rPr>
        <w:t>6 交货</w:t>
      </w:r>
      <w:bookmarkEnd w:id="64"/>
      <w:bookmarkEnd w:id="65"/>
      <w:bookmarkEnd w:id="66"/>
      <w:bookmarkEnd w:id="67"/>
    </w:p>
    <w:p w14:paraId="32C551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206E5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7BCAF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45A3A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CC21B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E2AA6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B531C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9560B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70549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49FA0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39138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D9E9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9B92EC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2F4DA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8" w:name="_Toc8024"/>
      <w:bookmarkStart w:id="69" w:name="_Toc25510"/>
      <w:bookmarkStart w:id="70" w:name="_Toc16330024"/>
      <w:bookmarkStart w:id="71" w:name="_Toc2984"/>
      <w:r>
        <w:rPr>
          <w:rFonts w:hint="eastAsia" w:ascii="黑体" w:hAnsi="黑体" w:eastAsia="黑体" w:cstheme="minorEastAsia"/>
          <w:b w:val="0"/>
          <w:sz w:val="28"/>
          <w:szCs w:val="28"/>
        </w:rPr>
        <w:t>7 安装、调试</w:t>
      </w:r>
      <w:bookmarkEnd w:id="68"/>
      <w:bookmarkEnd w:id="69"/>
      <w:bookmarkEnd w:id="70"/>
      <w:bookmarkEnd w:id="71"/>
    </w:p>
    <w:p w14:paraId="12027E57">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0E44C1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BC816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98BA7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BAE76C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9A264D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2" w:name="_Toc16330025"/>
      <w:bookmarkStart w:id="73" w:name="_Toc6350"/>
      <w:bookmarkStart w:id="74" w:name="_Toc14098"/>
      <w:bookmarkStart w:id="75" w:name="_Toc14260"/>
      <w:r>
        <w:rPr>
          <w:rFonts w:hint="eastAsia" w:ascii="黑体" w:hAnsi="黑体" w:eastAsia="黑体" w:cstheme="minorEastAsia"/>
          <w:b w:val="0"/>
          <w:sz w:val="28"/>
          <w:szCs w:val="28"/>
        </w:rPr>
        <w:t>8 价款与支付</w:t>
      </w:r>
      <w:bookmarkEnd w:id="72"/>
      <w:bookmarkEnd w:id="73"/>
      <w:bookmarkEnd w:id="74"/>
      <w:bookmarkEnd w:id="75"/>
    </w:p>
    <w:p w14:paraId="3DADFA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A8825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AE13A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B5C4C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0DFB9B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3BCF72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183DF">
      <w:pPr>
        <w:spacing w:line="360" w:lineRule="auto"/>
        <w:ind w:firstLine="453" w:firstLineChars="189"/>
        <w:rPr>
          <w:rFonts w:ascii="仿宋_GB2312" w:hAnsi="黑体" w:eastAsia="仿宋_GB2312" w:cstheme="minorEastAsia"/>
          <w:i/>
          <w:sz w:val="24"/>
          <w:szCs w:val="24"/>
        </w:rPr>
      </w:pPr>
      <w:bookmarkStart w:id="76" w:name="_Toc14531628"/>
      <w:bookmarkStart w:id="77"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6"/>
      <w:bookmarkEnd w:id="77"/>
    </w:p>
    <w:p w14:paraId="286C427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25708"/>
      <w:bookmarkStart w:id="79" w:name="_Toc16330026"/>
      <w:bookmarkStart w:id="80" w:name="_Toc6726"/>
      <w:bookmarkStart w:id="81" w:name="_Toc24085"/>
      <w:r>
        <w:rPr>
          <w:rFonts w:hint="eastAsia" w:ascii="黑体" w:hAnsi="黑体" w:eastAsia="黑体" w:cstheme="minorEastAsia"/>
          <w:b w:val="0"/>
          <w:sz w:val="28"/>
          <w:szCs w:val="28"/>
        </w:rPr>
        <w:t>9 质量保证及售后服务</w:t>
      </w:r>
      <w:bookmarkEnd w:id="78"/>
      <w:bookmarkEnd w:id="79"/>
      <w:bookmarkEnd w:id="80"/>
      <w:bookmarkEnd w:id="81"/>
    </w:p>
    <w:p w14:paraId="599E7A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A076F3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9C6A6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C1B2E0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AA5D7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3EFC4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724D7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DD440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8EAE29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16330027"/>
      <w:bookmarkStart w:id="83" w:name="_Toc10359"/>
      <w:bookmarkStart w:id="84" w:name="_Toc15570"/>
      <w:bookmarkStart w:id="85" w:name="_Toc12927"/>
      <w:r>
        <w:rPr>
          <w:rFonts w:hint="eastAsia" w:ascii="黑体" w:hAnsi="黑体" w:eastAsia="黑体" w:cstheme="minorEastAsia"/>
          <w:b w:val="0"/>
          <w:sz w:val="28"/>
          <w:szCs w:val="28"/>
        </w:rPr>
        <w:t>10法定责任</w:t>
      </w:r>
      <w:bookmarkEnd w:id="82"/>
      <w:bookmarkEnd w:id="83"/>
      <w:bookmarkEnd w:id="84"/>
      <w:bookmarkEnd w:id="85"/>
    </w:p>
    <w:p w14:paraId="19947DB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2531A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4A57E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7118F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BC1A2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9708"/>
      <w:bookmarkStart w:id="87" w:name="_Toc30381"/>
      <w:bookmarkStart w:id="88" w:name="_Toc27314"/>
      <w:bookmarkStart w:id="89" w:name="_Toc16330028"/>
      <w:r>
        <w:rPr>
          <w:rFonts w:hint="eastAsia" w:ascii="黑体" w:hAnsi="黑体" w:eastAsia="黑体" w:cstheme="minorEastAsia"/>
          <w:b w:val="0"/>
          <w:sz w:val="28"/>
          <w:szCs w:val="28"/>
        </w:rPr>
        <w:t>11 违约责任</w:t>
      </w:r>
      <w:bookmarkEnd w:id="86"/>
      <w:bookmarkEnd w:id="87"/>
      <w:bookmarkEnd w:id="88"/>
      <w:bookmarkEnd w:id="89"/>
    </w:p>
    <w:p w14:paraId="2FB698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0BD23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0A2EB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BD998C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0D478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973E01">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F1869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0F6BF9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D962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8AE2C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DF68E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0025F3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1827"/>
      <w:bookmarkStart w:id="91" w:name="_Toc31554"/>
      <w:bookmarkStart w:id="92" w:name="_Toc16330029"/>
      <w:bookmarkStart w:id="93" w:name="_Toc9172"/>
      <w:r>
        <w:rPr>
          <w:rFonts w:hint="eastAsia" w:ascii="黑体" w:hAnsi="黑体" w:eastAsia="黑体" w:cstheme="minorEastAsia"/>
          <w:b w:val="0"/>
          <w:sz w:val="28"/>
          <w:szCs w:val="28"/>
        </w:rPr>
        <w:t>12 合同的终止与解除</w:t>
      </w:r>
      <w:bookmarkEnd w:id="90"/>
      <w:bookmarkEnd w:id="91"/>
      <w:bookmarkEnd w:id="92"/>
      <w:bookmarkEnd w:id="93"/>
    </w:p>
    <w:p w14:paraId="28117F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0DED7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91BA9D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7D4CA9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65A83B75">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7024E35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2B293A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56997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0B8A9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83B41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08E642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65E7D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8620"/>
      <w:bookmarkStart w:id="95" w:name="_Toc16330030"/>
      <w:bookmarkStart w:id="96" w:name="_Toc13671"/>
      <w:bookmarkStart w:id="97" w:name="_Toc31945"/>
      <w:r>
        <w:rPr>
          <w:rFonts w:hint="eastAsia" w:ascii="黑体" w:hAnsi="黑体" w:eastAsia="黑体" w:cstheme="minorEastAsia"/>
          <w:b w:val="0"/>
          <w:sz w:val="28"/>
          <w:szCs w:val="28"/>
        </w:rPr>
        <w:t>13 不可抗力</w:t>
      </w:r>
      <w:bookmarkEnd w:id="94"/>
      <w:bookmarkEnd w:id="95"/>
      <w:bookmarkEnd w:id="96"/>
      <w:bookmarkEnd w:id="97"/>
    </w:p>
    <w:p w14:paraId="53FB0A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5393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E6F52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6330031"/>
      <w:bookmarkStart w:id="99" w:name="_Toc30389"/>
      <w:bookmarkStart w:id="100" w:name="_Toc637"/>
      <w:bookmarkStart w:id="101" w:name="_Toc31243"/>
      <w:r>
        <w:rPr>
          <w:rFonts w:hint="eastAsia" w:ascii="黑体" w:hAnsi="黑体" w:eastAsia="黑体" w:cstheme="minorEastAsia"/>
          <w:b w:val="0"/>
          <w:sz w:val="28"/>
          <w:szCs w:val="28"/>
        </w:rPr>
        <w:t>14 通讯</w:t>
      </w:r>
      <w:bookmarkEnd w:id="98"/>
      <w:bookmarkEnd w:id="99"/>
      <w:bookmarkEnd w:id="100"/>
      <w:bookmarkEnd w:id="101"/>
    </w:p>
    <w:p w14:paraId="6F43AE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F2248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29E58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D36AA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40F0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01343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E07BE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94E3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98CFD90">
      <w:pPr>
        <w:pStyle w:val="3"/>
        <w:tabs>
          <w:tab w:val="right" w:leader="dot" w:pos="9061"/>
        </w:tabs>
        <w:spacing w:before="240" w:beforeLines="100"/>
        <w:jc w:val="both"/>
        <w:rPr>
          <w:rFonts w:ascii="黑体" w:hAnsi="黑体" w:eastAsia="黑体" w:cstheme="minorEastAsia"/>
          <w:b w:val="0"/>
          <w:sz w:val="28"/>
          <w:szCs w:val="28"/>
        </w:rPr>
      </w:pPr>
      <w:bookmarkStart w:id="102" w:name="_Toc11290"/>
      <w:bookmarkStart w:id="103" w:name="_Toc16330032"/>
      <w:bookmarkStart w:id="104" w:name="_Toc9915"/>
      <w:bookmarkStart w:id="105" w:name="_Toc12984"/>
      <w:r>
        <w:rPr>
          <w:rFonts w:hint="eastAsia" w:ascii="黑体" w:hAnsi="黑体" w:eastAsia="黑体" w:cstheme="minorEastAsia"/>
          <w:b w:val="0"/>
          <w:sz w:val="28"/>
          <w:szCs w:val="28"/>
        </w:rPr>
        <w:t>15 适用法律及争议解决</w:t>
      </w:r>
      <w:bookmarkEnd w:id="102"/>
      <w:bookmarkEnd w:id="103"/>
      <w:bookmarkEnd w:id="104"/>
      <w:bookmarkEnd w:id="105"/>
    </w:p>
    <w:p w14:paraId="44D4C3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EF080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666010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18207"/>
      <w:bookmarkStart w:id="107" w:name="_Toc23906"/>
      <w:bookmarkStart w:id="108" w:name="_Toc23765"/>
      <w:bookmarkStart w:id="109" w:name="_Toc16330033"/>
      <w:r>
        <w:rPr>
          <w:rFonts w:hint="eastAsia" w:ascii="黑体" w:hAnsi="黑体" w:eastAsia="黑体" w:cstheme="minorEastAsia"/>
          <w:b w:val="0"/>
          <w:sz w:val="28"/>
          <w:szCs w:val="28"/>
        </w:rPr>
        <w:t>16 附件</w:t>
      </w:r>
      <w:bookmarkEnd w:id="106"/>
      <w:bookmarkEnd w:id="107"/>
      <w:bookmarkEnd w:id="108"/>
      <w:bookmarkEnd w:id="109"/>
    </w:p>
    <w:p w14:paraId="1FA1AB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49062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3BF75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64239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61D26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3401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49B9A6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31331"/>
      <w:bookmarkStart w:id="111" w:name="_Toc17656"/>
      <w:bookmarkStart w:id="112" w:name="_Toc27202"/>
      <w:bookmarkStart w:id="113" w:name="_Toc16330034"/>
      <w:r>
        <w:rPr>
          <w:rFonts w:hint="eastAsia" w:ascii="黑体" w:hAnsi="黑体" w:eastAsia="黑体" w:cstheme="minorEastAsia"/>
          <w:b w:val="0"/>
          <w:sz w:val="28"/>
          <w:szCs w:val="28"/>
        </w:rPr>
        <w:t>17 其他规定</w:t>
      </w:r>
      <w:bookmarkEnd w:id="110"/>
      <w:bookmarkEnd w:id="111"/>
      <w:bookmarkEnd w:id="112"/>
      <w:bookmarkEnd w:id="113"/>
    </w:p>
    <w:p w14:paraId="67F61A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96F59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D0DC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B16357E">
      <w:pPr>
        <w:spacing w:line="360" w:lineRule="auto"/>
        <w:ind w:firstLine="453" w:firstLineChars="189"/>
        <w:rPr>
          <w:rFonts w:ascii="仿宋_GB2312" w:eastAsia="仿宋_GB2312" w:hAnsiTheme="minorEastAsia" w:cstheme="minorEastAsia"/>
          <w:sz w:val="24"/>
          <w:szCs w:val="24"/>
        </w:rPr>
      </w:pPr>
      <w:bookmarkStart w:id="114" w:name="_Toc29136"/>
      <w:bookmarkStart w:id="115" w:name="_Toc17952"/>
      <w:bookmarkStart w:id="116" w:name="_Toc19077"/>
      <w:bookmarkStart w:id="117"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53F33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C99A42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4"/>
      <w:bookmarkEnd w:id="115"/>
      <w:bookmarkEnd w:id="116"/>
      <w:bookmarkEnd w:id="117"/>
    </w:p>
    <w:p w14:paraId="5A09EB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A7DD8E3">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32A8C9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49D0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479692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07924565">
      <w:pPr>
        <w:spacing w:line="360" w:lineRule="auto"/>
        <w:rPr>
          <w:rFonts w:ascii="宋体" w:hAnsi="宋体"/>
          <w:snapToGrid w:val="0"/>
          <w:kern w:val="0"/>
          <w:sz w:val="20"/>
          <w:szCs w:val="20"/>
          <w:lang w:eastAsia="zh-Hans"/>
        </w:rPr>
      </w:pPr>
    </w:p>
    <w:p w14:paraId="4100C6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4AED262">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87BBF3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EBE13F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4EE108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9B057B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036BFD4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AADBED">
      <w:pPr>
        <w:spacing w:line="360" w:lineRule="auto"/>
        <w:rPr>
          <w:rFonts w:ascii="仿宋_GB2312" w:eastAsia="仿宋_GB2312"/>
          <w:sz w:val="24"/>
          <w:szCs w:val="24"/>
        </w:rPr>
      </w:pPr>
    </w:p>
    <w:p w14:paraId="3B13A9E3">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2B5CB5D"/>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85B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AEB8B4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FE57D8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877216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673A4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BCBCD0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C72A2C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F5205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7163F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24D64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B82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FE5F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4CB25AF">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2B4B8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26CDEC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8E3A19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95C97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AF940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A63A0B7">
            <w:pPr>
              <w:pStyle w:val="25"/>
              <w:spacing w:line="360" w:lineRule="auto"/>
              <w:ind w:left="480" w:hanging="480"/>
              <w:jc w:val="center"/>
              <w:rPr>
                <w:rFonts w:ascii="仿宋_GB2312" w:eastAsia="仿宋_GB2312" w:hAnsiTheme="minorEastAsia" w:cstheme="minorEastAsia"/>
                <w:sz w:val="24"/>
                <w:szCs w:val="24"/>
              </w:rPr>
            </w:pPr>
          </w:p>
        </w:tc>
      </w:tr>
      <w:tr w14:paraId="2FFF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E310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68F5BA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7D670E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FC70A1">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B2974B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FBC46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0CEC36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531C92">
            <w:pPr>
              <w:pStyle w:val="25"/>
              <w:spacing w:line="360" w:lineRule="auto"/>
              <w:ind w:left="480" w:hanging="480"/>
              <w:jc w:val="center"/>
              <w:rPr>
                <w:rFonts w:ascii="仿宋_GB2312" w:eastAsia="仿宋_GB2312" w:hAnsiTheme="minorEastAsia" w:cstheme="minorEastAsia"/>
                <w:sz w:val="24"/>
                <w:szCs w:val="24"/>
              </w:rPr>
            </w:pPr>
          </w:p>
        </w:tc>
      </w:tr>
      <w:tr w14:paraId="0BD2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7B1ED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86A598E">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C754B7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3FD17F0">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B415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22C8B0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F6E9E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0F8B0D">
            <w:pPr>
              <w:pStyle w:val="25"/>
              <w:spacing w:line="360" w:lineRule="auto"/>
              <w:ind w:left="480" w:hanging="480"/>
              <w:jc w:val="center"/>
              <w:rPr>
                <w:rFonts w:ascii="仿宋_GB2312" w:eastAsia="仿宋_GB2312" w:hAnsiTheme="minorEastAsia" w:cstheme="minorEastAsia"/>
                <w:sz w:val="24"/>
                <w:szCs w:val="24"/>
              </w:rPr>
            </w:pPr>
          </w:p>
        </w:tc>
      </w:tr>
      <w:tr w14:paraId="64FF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B7F9B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41B8F66">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D6794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DB76E9">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964C1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948A81">
            <w:pPr>
              <w:spacing w:line="360" w:lineRule="auto"/>
              <w:jc w:val="center"/>
              <w:rPr>
                <w:rFonts w:ascii="仿宋_GB2312" w:eastAsia="仿宋_GB2312" w:hAnsiTheme="minorEastAsia" w:cstheme="minorEastAsia"/>
                <w:sz w:val="24"/>
                <w:szCs w:val="24"/>
              </w:rPr>
            </w:pPr>
          </w:p>
        </w:tc>
        <w:tc>
          <w:tcPr>
            <w:tcW w:w="708" w:type="dxa"/>
            <w:vAlign w:val="center"/>
          </w:tcPr>
          <w:p w14:paraId="4BA28F7F">
            <w:pPr>
              <w:spacing w:line="360" w:lineRule="auto"/>
              <w:jc w:val="center"/>
              <w:rPr>
                <w:rFonts w:ascii="仿宋_GB2312" w:eastAsia="仿宋_GB2312" w:hAnsiTheme="minorEastAsia" w:cstheme="minorEastAsia"/>
                <w:sz w:val="24"/>
                <w:szCs w:val="24"/>
              </w:rPr>
            </w:pPr>
          </w:p>
        </w:tc>
        <w:tc>
          <w:tcPr>
            <w:tcW w:w="708" w:type="dxa"/>
            <w:vAlign w:val="center"/>
          </w:tcPr>
          <w:p w14:paraId="4B813D6E">
            <w:pPr>
              <w:spacing w:line="360" w:lineRule="auto"/>
              <w:jc w:val="center"/>
              <w:rPr>
                <w:rFonts w:ascii="仿宋_GB2312" w:eastAsia="仿宋_GB2312" w:hAnsiTheme="minorEastAsia" w:cstheme="minorEastAsia"/>
                <w:sz w:val="24"/>
                <w:szCs w:val="24"/>
              </w:rPr>
            </w:pPr>
          </w:p>
        </w:tc>
      </w:tr>
    </w:tbl>
    <w:p w14:paraId="2A589C9B">
      <w:pPr>
        <w:rPr>
          <w:rFonts w:asciiTheme="minorEastAsia" w:hAnsiTheme="minorEastAsia" w:eastAsiaTheme="minorEastAsia" w:cstheme="minorEastAsia"/>
          <w:sz w:val="20"/>
          <w:szCs w:val="20"/>
        </w:rPr>
      </w:pPr>
      <w:bookmarkStart w:id="118" w:name="_Toc5379"/>
      <w:bookmarkStart w:id="119" w:name="_Toc24623"/>
      <w:bookmarkStart w:id="120" w:name="_Toc16330037"/>
      <w:bookmarkStart w:id="121" w:name="_Toc25120"/>
      <w:bookmarkStart w:id="122" w:name="_Toc3778"/>
      <w:r>
        <w:rPr>
          <w:rFonts w:hint="eastAsia" w:asciiTheme="minorEastAsia" w:hAnsiTheme="minorEastAsia" w:eastAsiaTheme="minorEastAsia" w:cstheme="minorEastAsia"/>
          <w:sz w:val="20"/>
          <w:szCs w:val="20"/>
        </w:rPr>
        <w:br w:type="page"/>
      </w:r>
    </w:p>
    <w:p w14:paraId="5065696A">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8"/>
      <w:bookmarkEnd w:id="119"/>
      <w:bookmarkEnd w:id="120"/>
      <w:bookmarkEnd w:id="121"/>
      <w:bookmarkEnd w:id="122"/>
      <w:r>
        <w:rPr>
          <w:rFonts w:hint="eastAsia" w:ascii="黑体" w:hAnsi="黑体" w:eastAsia="黑体" w:cstheme="minorEastAsia"/>
          <w:b w:val="0"/>
          <w:sz w:val="28"/>
          <w:szCs w:val="28"/>
        </w:rPr>
        <w:t>技术协议书</w:t>
      </w:r>
    </w:p>
    <w:p w14:paraId="2C02EF55">
      <w:pPr>
        <w:ind w:right="360"/>
        <w:rPr>
          <w:rFonts w:asciiTheme="minorEastAsia" w:hAnsiTheme="minorEastAsia" w:eastAsiaTheme="minorEastAsia" w:cstheme="minorEastAsia"/>
          <w:sz w:val="20"/>
          <w:szCs w:val="20"/>
        </w:rPr>
      </w:pPr>
    </w:p>
    <w:p w14:paraId="3C42F48A">
      <w:pPr>
        <w:jc w:val="right"/>
        <w:rPr>
          <w:rFonts w:asciiTheme="minorEastAsia" w:hAnsiTheme="minorEastAsia" w:eastAsiaTheme="minorEastAsia" w:cstheme="minorEastAsia"/>
          <w:sz w:val="20"/>
          <w:szCs w:val="20"/>
        </w:rPr>
      </w:pPr>
    </w:p>
    <w:p w14:paraId="14749696">
      <w:pPr>
        <w:jc w:val="right"/>
        <w:rPr>
          <w:rFonts w:asciiTheme="minorEastAsia" w:hAnsiTheme="minorEastAsia" w:eastAsiaTheme="minorEastAsia" w:cstheme="minorEastAsia"/>
          <w:sz w:val="20"/>
          <w:szCs w:val="20"/>
        </w:rPr>
      </w:pPr>
    </w:p>
    <w:p w14:paraId="48F30048">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9D2250D">
      <w:pPr>
        <w:jc w:val="right"/>
        <w:rPr>
          <w:rFonts w:asciiTheme="minorEastAsia" w:hAnsiTheme="minorEastAsia" w:eastAsiaTheme="minorEastAsia" w:cstheme="minorEastAsia"/>
          <w:sz w:val="20"/>
          <w:szCs w:val="20"/>
        </w:rPr>
      </w:pPr>
    </w:p>
    <w:p w14:paraId="6AD492FA">
      <w:pPr>
        <w:wordWrap w:val="0"/>
        <w:ind w:right="480"/>
        <w:rPr>
          <w:rFonts w:asciiTheme="minorEastAsia" w:hAnsiTheme="minorEastAsia" w:eastAsiaTheme="minorEastAsia" w:cstheme="minorEastAsia"/>
          <w:sz w:val="20"/>
          <w:szCs w:val="20"/>
        </w:rPr>
      </w:pPr>
    </w:p>
    <w:p w14:paraId="45B1CD41">
      <w:pPr>
        <w:jc w:val="right"/>
        <w:rPr>
          <w:rFonts w:ascii="楷体_GB2312" w:hAnsi="宋体" w:eastAsia="楷体_GB2312"/>
          <w:sz w:val="24"/>
        </w:rPr>
      </w:pPr>
      <w:bookmarkStart w:id="123" w:name="_Toc14341849"/>
    </w:p>
    <w:p w14:paraId="702D378E">
      <w:pPr>
        <w:ind w:right="480"/>
        <w:jc w:val="center"/>
        <w:rPr>
          <w:sz w:val="24"/>
          <w:szCs w:val="24"/>
        </w:rPr>
      </w:pPr>
      <w:r>
        <w:rPr>
          <w:rFonts w:hint="eastAsia" w:ascii="楷体_GB2312" w:hAnsi="宋体" w:eastAsia="楷体_GB2312"/>
          <w:sz w:val="24"/>
        </w:rPr>
        <w:t xml:space="preserve">                                    </w:t>
      </w:r>
    </w:p>
    <w:bookmarkEnd w:id="123"/>
    <w:p w14:paraId="4CB63952">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D661284">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C6370F5">
      <w:pPr>
        <w:pStyle w:val="11"/>
        <w:spacing w:before="8"/>
        <w:ind w:left="0" w:firstLine="0"/>
        <w:rPr>
          <w:rFonts w:ascii="楷体" w:hAnsi="楷体" w:eastAsia="楷体" w:cs="楷体"/>
          <w:sz w:val="44"/>
          <w:szCs w:val="28"/>
        </w:rPr>
      </w:pPr>
    </w:p>
    <w:p w14:paraId="52CEF48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0469F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BBFD7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9FBB35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F8CFA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CEA7F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6829CD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686F91E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05337FD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408BE50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4549F1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C5C725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60A4185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33EE1E7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3234821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77996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2608A5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D846AE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0A6730B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47ED39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3963DC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B0C54D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DDDCFC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E6CBC7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51C312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4C4362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F72B3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CAADA13">
      <w:pPr>
        <w:pStyle w:val="11"/>
        <w:spacing w:before="9"/>
        <w:ind w:left="0" w:firstLine="0"/>
        <w:rPr>
          <w:rFonts w:ascii="楷体" w:hAnsi="楷体" w:eastAsia="楷体" w:cs="楷体"/>
          <w:sz w:val="40"/>
          <w:szCs w:val="28"/>
        </w:rPr>
      </w:pPr>
    </w:p>
    <w:p w14:paraId="767501D7">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34E4431">
      <w:pPr>
        <w:pStyle w:val="11"/>
        <w:ind w:left="0" w:firstLine="0"/>
        <w:rPr>
          <w:rFonts w:ascii="楷体" w:hAnsi="楷体" w:eastAsia="楷体" w:cs="楷体"/>
          <w:b/>
          <w:sz w:val="24"/>
          <w:szCs w:val="28"/>
        </w:rPr>
      </w:pPr>
    </w:p>
    <w:p w14:paraId="71C053F6">
      <w:pPr>
        <w:pStyle w:val="11"/>
        <w:spacing w:before="1"/>
        <w:ind w:left="0" w:firstLine="0"/>
        <w:rPr>
          <w:rFonts w:ascii="楷体" w:hAnsi="楷体" w:eastAsia="楷体" w:cs="楷体"/>
          <w:b/>
          <w:sz w:val="24"/>
          <w:szCs w:val="28"/>
        </w:rPr>
      </w:pPr>
    </w:p>
    <w:p w14:paraId="249B8E1D">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574D32E">
      <w:pPr>
        <w:pStyle w:val="11"/>
        <w:ind w:left="0" w:firstLine="0"/>
        <w:rPr>
          <w:rFonts w:ascii="楷体" w:hAnsi="楷体" w:eastAsia="楷体" w:cs="楷体"/>
          <w:b/>
          <w:sz w:val="24"/>
          <w:szCs w:val="28"/>
        </w:rPr>
      </w:pPr>
    </w:p>
    <w:p w14:paraId="34072F32">
      <w:pPr>
        <w:pStyle w:val="11"/>
        <w:spacing w:before="4"/>
        <w:ind w:left="0" w:firstLine="0"/>
        <w:rPr>
          <w:rFonts w:ascii="楷体" w:hAnsi="楷体" w:eastAsia="楷体" w:cs="楷体"/>
          <w:b/>
          <w:sz w:val="24"/>
          <w:szCs w:val="28"/>
        </w:rPr>
      </w:pPr>
    </w:p>
    <w:p w14:paraId="0C04AE0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7580547">
      <w:pPr>
        <w:tabs>
          <w:tab w:val="left" w:pos="5457"/>
        </w:tabs>
        <w:ind w:left="117"/>
        <w:rPr>
          <w:rFonts w:ascii="楷体" w:hAnsi="楷体" w:eastAsia="楷体" w:cs="楷体"/>
          <w:b/>
          <w:sz w:val="24"/>
          <w:szCs w:val="21"/>
        </w:rPr>
      </w:pPr>
    </w:p>
    <w:p w14:paraId="60B5304D">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469BBF1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3"/>
    </w:p>
    <w:p w14:paraId="019699A7">
      <w:pPr>
        <w:keepNext/>
        <w:keepLines/>
        <w:outlineLvl w:val="9"/>
        <w:rPr>
          <w:rFonts w:hint="eastAsia" w:ascii="Times New Roman" w:hAnsi="Times New Roman" w:eastAsia="宋体" w:cs="Times New Roman"/>
          <w:b/>
          <w:bCs/>
          <w:color w:val="000000"/>
          <w:sz w:val="24"/>
          <w:szCs w:val="24"/>
        </w:rPr>
      </w:pPr>
    </w:p>
    <w:p w14:paraId="04D69D2D">
      <w:pPr>
        <w:pStyle w:val="16"/>
        <w:rPr>
          <w:rFonts w:hint="eastAsia" w:ascii="Times New Roman" w:hAnsi="Times New Roman" w:eastAsia="宋体" w:cs="Times New Roman"/>
          <w:b/>
          <w:bCs/>
          <w:color w:val="000000"/>
          <w:sz w:val="24"/>
          <w:szCs w:val="24"/>
        </w:rPr>
      </w:pPr>
    </w:p>
    <w:p w14:paraId="50BA487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5A83D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66BBF8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0CE915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220DA4B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B426AC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3965365">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ABFB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4" w:name="_Toc353881012"/>
      <w:bookmarkStart w:id="125" w:name="_Toc639004"/>
      <w:bookmarkStart w:id="126" w:name="_Toc212369550"/>
      <w:bookmarkStart w:id="127"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4"/>
      <w:bookmarkEnd w:id="125"/>
      <w:bookmarkEnd w:id="126"/>
      <w:bookmarkEnd w:id="127"/>
    </w:p>
    <w:p w14:paraId="62579F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7757EF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新增拉力、扭转试验机设备项目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A06A0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1CC175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E01761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6E1B3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54659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FAE170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A3433E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66D7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21990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E067E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A6F5F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F7776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46ECA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834D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7736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D3A48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484642A">
      <w:pPr>
        <w:rPr>
          <w:rFonts w:ascii="黑体" w:hAnsi="Calibri" w:eastAsia="黑体" w:cs="Times New Roman"/>
          <w:color w:val="000000"/>
          <w:sz w:val="24"/>
          <w:szCs w:val="24"/>
        </w:rPr>
      </w:pPr>
    </w:p>
    <w:p w14:paraId="1776FE71">
      <w:pPr>
        <w:rPr>
          <w:rFonts w:ascii="黑体" w:hAnsi="Calibri" w:eastAsia="黑体" w:cs="Times New Roman"/>
          <w:color w:val="000000"/>
          <w:sz w:val="24"/>
          <w:szCs w:val="24"/>
        </w:rPr>
      </w:pPr>
    </w:p>
    <w:p w14:paraId="67AE4A6E">
      <w:pPr>
        <w:pStyle w:val="16"/>
        <w:rPr>
          <w:rFonts w:ascii="黑体" w:hAnsi="Calibri" w:eastAsia="黑体" w:cs="Times New Roman"/>
          <w:color w:val="000000"/>
          <w:sz w:val="24"/>
          <w:szCs w:val="24"/>
        </w:rPr>
      </w:pPr>
    </w:p>
    <w:p w14:paraId="68F90F2C">
      <w:pPr>
        <w:pStyle w:val="16"/>
        <w:rPr>
          <w:rFonts w:ascii="黑体" w:hAnsi="Calibri" w:eastAsia="黑体" w:cs="Times New Roman"/>
          <w:color w:val="000000"/>
          <w:sz w:val="24"/>
          <w:szCs w:val="24"/>
        </w:rPr>
      </w:pPr>
    </w:p>
    <w:p w14:paraId="131EF2A3">
      <w:pPr>
        <w:pStyle w:val="16"/>
        <w:rPr>
          <w:rFonts w:ascii="黑体" w:hAnsi="Calibri" w:eastAsia="黑体" w:cs="Times New Roman"/>
          <w:color w:val="000000"/>
          <w:sz w:val="24"/>
          <w:szCs w:val="24"/>
        </w:rPr>
      </w:pPr>
    </w:p>
    <w:p w14:paraId="596A5140">
      <w:pPr>
        <w:pStyle w:val="16"/>
        <w:rPr>
          <w:rFonts w:ascii="黑体" w:hAnsi="Calibri" w:eastAsia="黑体" w:cs="Times New Roman"/>
          <w:color w:val="000000"/>
          <w:sz w:val="24"/>
          <w:szCs w:val="24"/>
        </w:rPr>
      </w:pPr>
    </w:p>
    <w:p w14:paraId="1A0855EB">
      <w:pPr>
        <w:rPr>
          <w:rFonts w:ascii="黑体" w:hAnsi="Calibri" w:eastAsia="黑体" w:cs="Times New Roman"/>
          <w:color w:val="000000"/>
          <w:sz w:val="24"/>
          <w:szCs w:val="24"/>
        </w:rPr>
      </w:pPr>
    </w:p>
    <w:p w14:paraId="355E87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365A24F">
      <w:pPr>
        <w:adjustRightInd w:val="0"/>
        <w:snapToGrid w:val="0"/>
        <w:spacing w:before="93" w:beforeLines="30" w:line="240" w:lineRule="exact"/>
        <w:jc w:val="center"/>
        <w:rPr>
          <w:rFonts w:ascii="宋体" w:hAnsi="Calibri" w:eastAsia="宋体" w:cs="Times New Roman"/>
          <w:sz w:val="24"/>
          <w:szCs w:val="20"/>
        </w:rPr>
      </w:pPr>
    </w:p>
    <w:p w14:paraId="72389C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新增拉力、扭转试验机设备项目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CGZX2024110055</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21AEE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BD01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764A35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4AB415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A32EF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ECD5F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062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11849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D4FCF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8C5FA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605006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72D590">
      <w:pPr>
        <w:rPr>
          <w:rFonts w:ascii="Calibri" w:hAnsi="Calibri" w:eastAsia="黑体" w:cs="Times New Roman"/>
          <w:b/>
          <w:bCs/>
          <w:color w:val="000000"/>
          <w:sz w:val="28"/>
          <w:szCs w:val="20"/>
        </w:rPr>
      </w:pPr>
    </w:p>
    <w:p w14:paraId="456F5D1E">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E42D57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6EAB4D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E8BA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D7EB395">
            <w:pPr>
              <w:pStyle w:val="130"/>
              <w:spacing w:before="114"/>
              <w:ind w:left="720"/>
            </w:pPr>
            <w:r>
              <w:t xml:space="preserve">企业名称 </w:t>
            </w:r>
          </w:p>
        </w:tc>
        <w:tc>
          <w:tcPr>
            <w:tcW w:w="4680" w:type="dxa"/>
            <w:gridSpan w:val="4"/>
            <w:vAlign w:val="center"/>
          </w:tcPr>
          <w:p w14:paraId="276B5BF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8D8652">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5B123A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913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1F48E2">
            <w:pPr>
              <w:pStyle w:val="130"/>
              <w:spacing w:before="114"/>
              <w:ind w:left="720"/>
            </w:pPr>
            <w:r>
              <w:t xml:space="preserve">企业地址 </w:t>
            </w:r>
          </w:p>
        </w:tc>
        <w:tc>
          <w:tcPr>
            <w:tcW w:w="4680" w:type="dxa"/>
            <w:gridSpan w:val="4"/>
            <w:vAlign w:val="center"/>
          </w:tcPr>
          <w:p w14:paraId="7F5A2C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FDC8195">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CBD390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4F5C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E9AA0F0">
            <w:pPr>
              <w:pStyle w:val="130"/>
              <w:spacing w:before="111"/>
              <w:ind w:left="720"/>
            </w:pPr>
            <w:r>
              <w:t xml:space="preserve">企业性质 </w:t>
            </w:r>
          </w:p>
        </w:tc>
        <w:tc>
          <w:tcPr>
            <w:tcW w:w="4680" w:type="dxa"/>
            <w:gridSpan w:val="4"/>
            <w:vAlign w:val="center"/>
          </w:tcPr>
          <w:p w14:paraId="48C132E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8AFD532">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09E5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D50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F8A2F40">
            <w:pPr>
              <w:pStyle w:val="130"/>
              <w:spacing w:before="111"/>
              <w:ind w:left="509"/>
              <w:rPr>
                <w:highlight w:val="yellow"/>
              </w:rPr>
            </w:pPr>
            <w:r>
              <w:t xml:space="preserve">企业法人代表  </w:t>
            </w:r>
          </w:p>
        </w:tc>
        <w:tc>
          <w:tcPr>
            <w:tcW w:w="4680" w:type="dxa"/>
            <w:gridSpan w:val="4"/>
          </w:tcPr>
          <w:p w14:paraId="38FEF291">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4F93D9E">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A65A8F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88B3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64EAA3D">
            <w:pPr>
              <w:pStyle w:val="130"/>
              <w:spacing w:before="114"/>
              <w:ind w:left="720"/>
            </w:pPr>
            <w:r>
              <w:t xml:space="preserve">品牌区分 </w:t>
            </w:r>
          </w:p>
        </w:tc>
        <w:tc>
          <w:tcPr>
            <w:tcW w:w="7500" w:type="dxa"/>
            <w:gridSpan w:val="6"/>
          </w:tcPr>
          <w:p w14:paraId="6698D700">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BD5B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BBEADF4">
            <w:pPr>
              <w:pStyle w:val="130"/>
              <w:spacing w:before="178"/>
              <w:ind w:left="720"/>
            </w:pPr>
            <w:r>
              <w:t xml:space="preserve">品牌名称 </w:t>
            </w:r>
          </w:p>
        </w:tc>
        <w:tc>
          <w:tcPr>
            <w:tcW w:w="3583" w:type="dxa"/>
            <w:gridSpan w:val="3"/>
            <w:vAlign w:val="center"/>
          </w:tcPr>
          <w:p w14:paraId="531F4D32">
            <w:pPr>
              <w:widowControl/>
              <w:rPr>
                <w:rFonts w:ascii="宋体" w:hAnsi="宋体" w:eastAsia="仿宋_GB2312"/>
                <w:kern w:val="0"/>
                <w:szCs w:val="21"/>
                <w:lang w:bidi="ar"/>
              </w:rPr>
            </w:pPr>
          </w:p>
        </w:tc>
        <w:tc>
          <w:tcPr>
            <w:tcW w:w="1097" w:type="dxa"/>
          </w:tcPr>
          <w:p w14:paraId="3AB11564">
            <w:pPr>
              <w:pStyle w:val="130"/>
              <w:spacing w:before="15"/>
              <w:ind w:left="279"/>
            </w:pPr>
            <w:r>
              <w:rPr>
                <w:spacing w:val="-2"/>
              </w:rPr>
              <w:t>质量</w:t>
            </w:r>
            <w:r>
              <w:t xml:space="preserve"> </w:t>
            </w:r>
          </w:p>
          <w:p w14:paraId="0FE5DEBB">
            <w:pPr>
              <w:pStyle w:val="130"/>
              <w:spacing w:before="30" w:line="277" w:lineRule="exact"/>
              <w:ind w:left="279"/>
            </w:pPr>
            <w:r>
              <w:rPr>
                <w:rFonts w:hint="eastAsia"/>
              </w:rPr>
              <w:t>体系</w:t>
            </w:r>
          </w:p>
        </w:tc>
        <w:tc>
          <w:tcPr>
            <w:tcW w:w="2820" w:type="dxa"/>
            <w:gridSpan w:val="2"/>
          </w:tcPr>
          <w:p w14:paraId="65AD39A6">
            <w:pPr>
              <w:pStyle w:val="130"/>
              <w:spacing w:before="158"/>
              <w:jc w:val="center"/>
              <w:rPr>
                <w:sz w:val="24"/>
              </w:rPr>
            </w:pPr>
            <w:r>
              <w:rPr>
                <w:rFonts w:hint="eastAsia"/>
                <w:kern w:val="0"/>
                <w:szCs w:val="21"/>
                <w:lang w:bidi="ar"/>
              </w:rPr>
              <w:t>/</w:t>
            </w:r>
          </w:p>
        </w:tc>
      </w:tr>
      <w:tr w14:paraId="597E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28078BF">
            <w:pPr>
              <w:pStyle w:val="130"/>
              <w:spacing w:before="149"/>
              <w:ind w:left="3345" w:right="3223"/>
              <w:jc w:val="center"/>
            </w:pPr>
            <w:r>
              <w:rPr>
                <w:rFonts w:hint="eastAsia"/>
                <w:szCs w:val="21"/>
              </w:rPr>
              <w:t>单位概况</w:t>
            </w:r>
          </w:p>
        </w:tc>
      </w:tr>
      <w:tr w14:paraId="6745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CEFDE7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8F2A07A">
            <w:pPr>
              <w:widowControl/>
              <w:textAlignment w:val="center"/>
              <w:rPr>
                <w:rFonts w:ascii="宋体" w:hAnsi="宋体" w:eastAsia="宋体" w:cs="宋体"/>
                <w:szCs w:val="21"/>
              </w:rPr>
            </w:pPr>
          </w:p>
        </w:tc>
        <w:tc>
          <w:tcPr>
            <w:tcW w:w="1530" w:type="dxa"/>
            <w:vAlign w:val="center"/>
          </w:tcPr>
          <w:p w14:paraId="71E9E25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D1759D4">
            <w:pPr>
              <w:widowControl/>
              <w:jc w:val="center"/>
              <w:textAlignment w:val="center"/>
              <w:rPr>
                <w:rFonts w:ascii="宋体" w:hAnsi="宋体" w:eastAsia="宋体" w:cs="宋体"/>
                <w:szCs w:val="21"/>
              </w:rPr>
            </w:pPr>
          </w:p>
        </w:tc>
        <w:tc>
          <w:tcPr>
            <w:tcW w:w="1097" w:type="dxa"/>
            <w:vAlign w:val="center"/>
          </w:tcPr>
          <w:p w14:paraId="693C716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E3D95E0">
            <w:pPr>
              <w:widowControl/>
              <w:jc w:val="center"/>
              <w:textAlignment w:val="center"/>
              <w:rPr>
                <w:rFonts w:ascii="宋体" w:hAnsi="宋体" w:eastAsia="宋体" w:cs="宋体"/>
                <w:szCs w:val="21"/>
              </w:rPr>
            </w:pPr>
          </w:p>
        </w:tc>
      </w:tr>
      <w:tr w14:paraId="19A3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7C0B9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EEB78F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20A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2F5E9D5">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31F67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0385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CBF60D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D3A771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947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43668E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A15AC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B4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F393EA7">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FFBFB2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5208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87D4788">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B18ED4B">
            <w:pPr>
              <w:widowControl/>
              <w:jc w:val="left"/>
              <w:rPr>
                <w:rFonts w:ascii="宋体" w:hAnsi="宋体" w:eastAsia="宋体" w:cs="宋体"/>
                <w:kern w:val="0"/>
                <w:szCs w:val="21"/>
                <w:lang w:bidi="ar"/>
              </w:rPr>
            </w:pPr>
          </w:p>
        </w:tc>
      </w:tr>
    </w:tbl>
    <w:p w14:paraId="75C4AA9B">
      <w:pPr>
        <w:pStyle w:val="16"/>
        <w:rPr>
          <w:rFonts w:ascii="Times New Roman" w:hAnsi="Times New Roman" w:eastAsia="宋体" w:cs="Times New Roman"/>
          <w:b/>
          <w:bCs/>
          <w:color w:val="000000"/>
          <w:sz w:val="24"/>
          <w:szCs w:val="24"/>
        </w:rPr>
      </w:pPr>
    </w:p>
    <w:p w14:paraId="48A213C7">
      <w:pPr>
        <w:pStyle w:val="16"/>
        <w:rPr>
          <w:rFonts w:ascii="Times New Roman" w:hAnsi="Times New Roman" w:eastAsia="宋体" w:cs="Times New Roman"/>
          <w:b/>
          <w:bCs/>
          <w:color w:val="000000"/>
          <w:sz w:val="24"/>
          <w:szCs w:val="24"/>
        </w:rPr>
      </w:pPr>
    </w:p>
    <w:p w14:paraId="16706E09">
      <w:pPr>
        <w:pStyle w:val="16"/>
        <w:rPr>
          <w:rFonts w:ascii="Times New Roman" w:hAnsi="Times New Roman" w:eastAsia="宋体" w:cs="Times New Roman"/>
          <w:b/>
          <w:bCs/>
          <w:color w:val="000000"/>
          <w:sz w:val="24"/>
          <w:szCs w:val="24"/>
        </w:rPr>
      </w:pPr>
    </w:p>
    <w:p w14:paraId="735CF412">
      <w:pPr>
        <w:pStyle w:val="16"/>
        <w:rPr>
          <w:rFonts w:ascii="Times New Roman" w:hAnsi="Times New Roman" w:eastAsia="宋体" w:cs="Times New Roman"/>
          <w:b/>
          <w:bCs/>
          <w:color w:val="000000"/>
          <w:sz w:val="24"/>
          <w:szCs w:val="24"/>
        </w:rPr>
      </w:pPr>
    </w:p>
    <w:p w14:paraId="52C4CFAD">
      <w:pPr>
        <w:pStyle w:val="16"/>
        <w:rPr>
          <w:rFonts w:ascii="Times New Roman" w:hAnsi="Times New Roman" w:eastAsia="宋体" w:cs="Times New Roman"/>
          <w:b/>
          <w:bCs/>
          <w:color w:val="000000"/>
          <w:sz w:val="24"/>
          <w:szCs w:val="24"/>
        </w:rPr>
      </w:pPr>
    </w:p>
    <w:p w14:paraId="79F5C450">
      <w:pPr>
        <w:pStyle w:val="16"/>
        <w:rPr>
          <w:rFonts w:ascii="Times New Roman" w:hAnsi="Times New Roman" w:eastAsia="宋体" w:cs="Times New Roman"/>
          <w:b/>
          <w:bCs/>
          <w:color w:val="000000"/>
          <w:sz w:val="24"/>
          <w:szCs w:val="24"/>
        </w:rPr>
      </w:pPr>
    </w:p>
    <w:p w14:paraId="4B39F9AE">
      <w:pPr>
        <w:pStyle w:val="16"/>
        <w:rPr>
          <w:rFonts w:ascii="Times New Roman" w:hAnsi="Times New Roman" w:eastAsia="宋体" w:cs="Times New Roman"/>
          <w:b/>
          <w:bCs/>
          <w:color w:val="000000"/>
          <w:sz w:val="24"/>
          <w:szCs w:val="24"/>
        </w:rPr>
      </w:pPr>
    </w:p>
    <w:p w14:paraId="5B8EDAEA">
      <w:pPr>
        <w:pStyle w:val="16"/>
        <w:rPr>
          <w:rFonts w:ascii="Times New Roman" w:hAnsi="Times New Roman" w:eastAsia="宋体" w:cs="Times New Roman"/>
          <w:b/>
          <w:bCs/>
          <w:color w:val="000000"/>
          <w:sz w:val="24"/>
          <w:szCs w:val="24"/>
        </w:rPr>
      </w:pPr>
    </w:p>
    <w:p w14:paraId="24356F3B">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14C988B">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C14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17984FD">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CA7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A86E9">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7068991">
            <w:pPr>
              <w:spacing w:line="440" w:lineRule="exact"/>
              <w:jc w:val="center"/>
              <w:rPr>
                <w:rFonts w:ascii="宋体" w:hAnsi="宋体"/>
                <w:color w:val="000000"/>
                <w:sz w:val="24"/>
                <w:szCs w:val="24"/>
              </w:rPr>
            </w:pPr>
          </w:p>
        </w:tc>
      </w:tr>
      <w:tr w14:paraId="2B82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B44E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B111FF4">
            <w:pPr>
              <w:spacing w:line="440" w:lineRule="exact"/>
              <w:jc w:val="center"/>
              <w:rPr>
                <w:rFonts w:ascii="宋体" w:hAnsi="宋体"/>
                <w:color w:val="000000"/>
                <w:sz w:val="24"/>
                <w:szCs w:val="24"/>
              </w:rPr>
            </w:pPr>
          </w:p>
        </w:tc>
      </w:tr>
      <w:tr w14:paraId="2C5D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18FDF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610ABBE">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7EAC2FD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DA9F23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7E4A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C812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7AC51BA">
            <w:pPr>
              <w:spacing w:line="440" w:lineRule="exact"/>
              <w:jc w:val="center"/>
              <w:rPr>
                <w:rFonts w:ascii="宋体" w:hAnsi="宋体"/>
                <w:color w:val="000000"/>
                <w:sz w:val="24"/>
                <w:szCs w:val="24"/>
              </w:rPr>
            </w:pPr>
          </w:p>
        </w:tc>
        <w:tc>
          <w:tcPr>
            <w:tcW w:w="1288" w:type="dxa"/>
          </w:tcPr>
          <w:p w14:paraId="416E87CF">
            <w:pPr>
              <w:spacing w:line="440" w:lineRule="exact"/>
              <w:jc w:val="center"/>
              <w:rPr>
                <w:rFonts w:ascii="宋体" w:hAnsi="宋体"/>
                <w:color w:val="000000"/>
                <w:sz w:val="24"/>
                <w:szCs w:val="24"/>
              </w:rPr>
            </w:pPr>
          </w:p>
        </w:tc>
        <w:tc>
          <w:tcPr>
            <w:tcW w:w="1288" w:type="dxa"/>
          </w:tcPr>
          <w:p w14:paraId="743E3876">
            <w:pPr>
              <w:spacing w:line="440" w:lineRule="exact"/>
              <w:jc w:val="center"/>
              <w:rPr>
                <w:rFonts w:ascii="宋体" w:hAnsi="宋体"/>
                <w:color w:val="000000"/>
                <w:sz w:val="24"/>
                <w:szCs w:val="24"/>
              </w:rPr>
            </w:pPr>
          </w:p>
        </w:tc>
      </w:tr>
      <w:tr w14:paraId="27F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7FABB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200692F4">
            <w:pPr>
              <w:spacing w:line="440" w:lineRule="exact"/>
              <w:jc w:val="center"/>
              <w:rPr>
                <w:rFonts w:ascii="宋体" w:hAnsi="宋体"/>
                <w:color w:val="000000"/>
                <w:sz w:val="24"/>
                <w:szCs w:val="24"/>
              </w:rPr>
            </w:pPr>
          </w:p>
        </w:tc>
        <w:tc>
          <w:tcPr>
            <w:tcW w:w="1288" w:type="dxa"/>
          </w:tcPr>
          <w:p w14:paraId="258F0066">
            <w:pPr>
              <w:spacing w:line="440" w:lineRule="exact"/>
              <w:jc w:val="center"/>
              <w:rPr>
                <w:rFonts w:ascii="宋体" w:hAnsi="宋体"/>
                <w:color w:val="000000"/>
                <w:sz w:val="24"/>
                <w:szCs w:val="24"/>
              </w:rPr>
            </w:pPr>
          </w:p>
        </w:tc>
        <w:tc>
          <w:tcPr>
            <w:tcW w:w="1288" w:type="dxa"/>
          </w:tcPr>
          <w:p w14:paraId="4CFC10E1">
            <w:pPr>
              <w:spacing w:line="440" w:lineRule="exact"/>
              <w:jc w:val="center"/>
              <w:rPr>
                <w:rFonts w:ascii="宋体" w:hAnsi="宋体"/>
                <w:color w:val="000000"/>
                <w:sz w:val="24"/>
                <w:szCs w:val="24"/>
              </w:rPr>
            </w:pPr>
          </w:p>
        </w:tc>
      </w:tr>
      <w:tr w14:paraId="738D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FE5DF3">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01C728">
            <w:pPr>
              <w:spacing w:line="440" w:lineRule="exact"/>
              <w:jc w:val="center"/>
              <w:rPr>
                <w:rFonts w:ascii="宋体" w:hAnsi="宋体"/>
                <w:color w:val="000000"/>
                <w:sz w:val="24"/>
                <w:szCs w:val="24"/>
                <w:highlight w:val="yellow"/>
              </w:rPr>
            </w:pPr>
          </w:p>
        </w:tc>
        <w:tc>
          <w:tcPr>
            <w:tcW w:w="1288" w:type="dxa"/>
          </w:tcPr>
          <w:p w14:paraId="6482E3DE">
            <w:pPr>
              <w:spacing w:line="440" w:lineRule="exact"/>
              <w:jc w:val="center"/>
              <w:rPr>
                <w:rFonts w:ascii="宋体" w:hAnsi="宋体"/>
                <w:color w:val="000000"/>
                <w:sz w:val="24"/>
                <w:szCs w:val="24"/>
                <w:highlight w:val="yellow"/>
              </w:rPr>
            </w:pPr>
          </w:p>
        </w:tc>
        <w:tc>
          <w:tcPr>
            <w:tcW w:w="1288" w:type="dxa"/>
          </w:tcPr>
          <w:p w14:paraId="5CE6C6A3">
            <w:pPr>
              <w:spacing w:line="440" w:lineRule="exact"/>
              <w:jc w:val="center"/>
              <w:rPr>
                <w:rFonts w:ascii="宋体" w:hAnsi="宋体"/>
                <w:color w:val="000000"/>
                <w:sz w:val="24"/>
                <w:szCs w:val="24"/>
                <w:highlight w:val="yellow"/>
              </w:rPr>
            </w:pPr>
          </w:p>
        </w:tc>
      </w:tr>
      <w:tr w14:paraId="0910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1777B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E65AA6F">
            <w:pPr>
              <w:spacing w:line="440" w:lineRule="exact"/>
              <w:jc w:val="center"/>
              <w:rPr>
                <w:rFonts w:ascii="宋体" w:hAnsi="宋体"/>
                <w:color w:val="000000"/>
                <w:sz w:val="24"/>
                <w:szCs w:val="24"/>
              </w:rPr>
            </w:pPr>
          </w:p>
        </w:tc>
        <w:tc>
          <w:tcPr>
            <w:tcW w:w="1288" w:type="dxa"/>
          </w:tcPr>
          <w:p w14:paraId="09273416">
            <w:pPr>
              <w:spacing w:line="440" w:lineRule="exact"/>
              <w:jc w:val="center"/>
              <w:rPr>
                <w:rFonts w:ascii="宋体" w:hAnsi="宋体"/>
                <w:color w:val="000000"/>
                <w:sz w:val="24"/>
                <w:szCs w:val="24"/>
              </w:rPr>
            </w:pPr>
          </w:p>
        </w:tc>
        <w:tc>
          <w:tcPr>
            <w:tcW w:w="1288" w:type="dxa"/>
          </w:tcPr>
          <w:p w14:paraId="14DE68A5">
            <w:pPr>
              <w:spacing w:line="440" w:lineRule="exact"/>
              <w:jc w:val="center"/>
              <w:rPr>
                <w:rFonts w:ascii="宋体" w:hAnsi="宋体"/>
                <w:color w:val="000000"/>
                <w:sz w:val="24"/>
                <w:szCs w:val="24"/>
              </w:rPr>
            </w:pPr>
          </w:p>
        </w:tc>
      </w:tr>
      <w:tr w14:paraId="21C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66E88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513FC39">
            <w:pPr>
              <w:spacing w:line="440" w:lineRule="exact"/>
              <w:jc w:val="center"/>
              <w:rPr>
                <w:rFonts w:ascii="宋体" w:hAnsi="宋体"/>
                <w:color w:val="000000"/>
                <w:sz w:val="24"/>
                <w:szCs w:val="24"/>
              </w:rPr>
            </w:pPr>
          </w:p>
        </w:tc>
        <w:tc>
          <w:tcPr>
            <w:tcW w:w="1288" w:type="dxa"/>
          </w:tcPr>
          <w:p w14:paraId="507B341F">
            <w:pPr>
              <w:spacing w:line="440" w:lineRule="exact"/>
              <w:jc w:val="center"/>
              <w:rPr>
                <w:rFonts w:ascii="宋体" w:hAnsi="宋体"/>
                <w:color w:val="000000"/>
                <w:sz w:val="24"/>
                <w:szCs w:val="24"/>
              </w:rPr>
            </w:pPr>
          </w:p>
        </w:tc>
        <w:tc>
          <w:tcPr>
            <w:tcW w:w="1288" w:type="dxa"/>
          </w:tcPr>
          <w:p w14:paraId="44840CCE">
            <w:pPr>
              <w:spacing w:line="440" w:lineRule="exact"/>
              <w:jc w:val="center"/>
              <w:rPr>
                <w:rFonts w:ascii="宋体" w:hAnsi="宋体"/>
                <w:color w:val="000000"/>
                <w:sz w:val="24"/>
                <w:szCs w:val="24"/>
              </w:rPr>
            </w:pPr>
          </w:p>
        </w:tc>
      </w:tr>
      <w:tr w14:paraId="6814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A231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4127A8">
            <w:pPr>
              <w:spacing w:line="440" w:lineRule="exact"/>
              <w:jc w:val="center"/>
              <w:rPr>
                <w:rFonts w:ascii="宋体" w:hAnsi="宋体"/>
                <w:color w:val="000000"/>
                <w:sz w:val="24"/>
                <w:szCs w:val="24"/>
                <w:highlight w:val="yellow"/>
              </w:rPr>
            </w:pPr>
          </w:p>
        </w:tc>
        <w:tc>
          <w:tcPr>
            <w:tcW w:w="1288" w:type="dxa"/>
          </w:tcPr>
          <w:p w14:paraId="687A610A">
            <w:pPr>
              <w:spacing w:line="440" w:lineRule="exact"/>
              <w:jc w:val="center"/>
              <w:rPr>
                <w:rFonts w:ascii="宋体" w:hAnsi="宋体"/>
                <w:color w:val="000000"/>
                <w:sz w:val="24"/>
                <w:szCs w:val="24"/>
                <w:highlight w:val="yellow"/>
              </w:rPr>
            </w:pPr>
          </w:p>
        </w:tc>
        <w:tc>
          <w:tcPr>
            <w:tcW w:w="1288" w:type="dxa"/>
          </w:tcPr>
          <w:p w14:paraId="6C0B6CCE">
            <w:pPr>
              <w:spacing w:line="440" w:lineRule="exact"/>
              <w:jc w:val="center"/>
              <w:rPr>
                <w:rFonts w:ascii="宋体" w:hAnsi="宋体"/>
                <w:color w:val="000000"/>
                <w:sz w:val="24"/>
                <w:szCs w:val="24"/>
                <w:highlight w:val="yellow"/>
              </w:rPr>
            </w:pPr>
          </w:p>
        </w:tc>
      </w:tr>
      <w:tr w14:paraId="7121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8190B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889EDA3">
            <w:pPr>
              <w:spacing w:line="440" w:lineRule="exact"/>
              <w:jc w:val="center"/>
              <w:rPr>
                <w:rFonts w:ascii="宋体" w:hAnsi="宋体"/>
                <w:color w:val="000000"/>
                <w:sz w:val="24"/>
                <w:szCs w:val="24"/>
                <w:highlight w:val="yellow"/>
              </w:rPr>
            </w:pPr>
          </w:p>
        </w:tc>
        <w:tc>
          <w:tcPr>
            <w:tcW w:w="1288" w:type="dxa"/>
          </w:tcPr>
          <w:p w14:paraId="7B1152CB">
            <w:pPr>
              <w:spacing w:line="440" w:lineRule="exact"/>
              <w:jc w:val="center"/>
              <w:rPr>
                <w:rFonts w:ascii="宋体" w:hAnsi="宋体"/>
                <w:color w:val="000000"/>
                <w:sz w:val="24"/>
                <w:szCs w:val="24"/>
                <w:highlight w:val="yellow"/>
              </w:rPr>
            </w:pPr>
          </w:p>
        </w:tc>
        <w:tc>
          <w:tcPr>
            <w:tcW w:w="1288" w:type="dxa"/>
          </w:tcPr>
          <w:p w14:paraId="75475E8A">
            <w:pPr>
              <w:spacing w:line="440" w:lineRule="exact"/>
              <w:jc w:val="center"/>
              <w:rPr>
                <w:rFonts w:ascii="宋体" w:hAnsi="宋体"/>
                <w:color w:val="000000"/>
                <w:sz w:val="24"/>
                <w:szCs w:val="24"/>
                <w:highlight w:val="yellow"/>
              </w:rPr>
            </w:pPr>
          </w:p>
        </w:tc>
      </w:tr>
      <w:tr w14:paraId="688F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26281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AE2E55F">
            <w:pPr>
              <w:spacing w:line="440" w:lineRule="exact"/>
              <w:jc w:val="center"/>
              <w:rPr>
                <w:rFonts w:ascii="宋体" w:hAnsi="宋体"/>
                <w:color w:val="000000"/>
                <w:sz w:val="24"/>
                <w:szCs w:val="24"/>
              </w:rPr>
            </w:pPr>
          </w:p>
        </w:tc>
        <w:tc>
          <w:tcPr>
            <w:tcW w:w="1288" w:type="dxa"/>
          </w:tcPr>
          <w:p w14:paraId="2A4C0C30">
            <w:pPr>
              <w:spacing w:line="440" w:lineRule="exact"/>
              <w:jc w:val="center"/>
              <w:rPr>
                <w:rFonts w:ascii="宋体" w:hAnsi="宋体"/>
                <w:color w:val="000000"/>
                <w:sz w:val="24"/>
                <w:szCs w:val="24"/>
              </w:rPr>
            </w:pPr>
          </w:p>
        </w:tc>
        <w:tc>
          <w:tcPr>
            <w:tcW w:w="1288" w:type="dxa"/>
          </w:tcPr>
          <w:p w14:paraId="6390A27C">
            <w:pPr>
              <w:spacing w:line="440" w:lineRule="exact"/>
              <w:jc w:val="center"/>
              <w:rPr>
                <w:rFonts w:ascii="宋体" w:hAnsi="宋体"/>
                <w:color w:val="000000"/>
                <w:sz w:val="24"/>
                <w:szCs w:val="24"/>
              </w:rPr>
            </w:pPr>
          </w:p>
        </w:tc>
      </w:tr>
      <w:tr w14:paraId="5DB3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64C22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3DC2F7A">
            <w:pPr>
              <w:spacing w:line="440" w:lineRule="exact"/>
              <w:jc w:val="center"/>
              <w:rPr>
                <w:rFonts w:ascii="宋体" w:hAnsi="宋体"/>
                <w:color w:val="000000"/>
                <w:sz w:val="24"/>
                <w:szCs w:val="24"/>
              </w:rPr>
            </w:pPr>
          </w:p>
        </w:tc>
        <w:tc>
          <w:tcPr>
            <w:tcW w:w="1288" w:type="dxa"/>
          </w:tcPr>
          <w:p w14:paraId="29A22607">
            <w:pPr>
              <w:spacing w:line="440" w:lineRule="exact"/>
              <w:jc w:val="center"/>
              <w:rPr>
                <w:rFonts w:ascii="宋体" w:hAnsi="宋体"/>
                <w:color w:val="000000"/>
                <w:sz w:val="24"/>
                <w:szCs w:val="24"/>
              </w:rPr>
            </w:pPr>
          </w:p>
        </w:tc>
        <w:tc>
          <w:tcPr>
            <w:tcW w:w="1288" w:type="dxa"/>
          </w:tcPr>
          <w:p w14:paraId="453CE069">
            <w:pPr>
              <w:spacing w:line="440" w:lineRule="exact"/>
              <w:jc w:val="center"/>
              <w:rPr>
                <w:rFonts w:ascii="宋体" w:hAnsi="宋体"/>
                <w:color w:val="000000"/>
                <w:sz w:val="24"/>
                <w:szCs w:val="24"/>
              </w:rPr>
            </w:pPr>
          </w:p>
        </w:tc>
      </w:tr>
      <w:tr w14:paraId="0E24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349E4F">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24F71F1">
            <w:pPr>
              <w:spacing w:line="440" w:lineRule="exact"/>
              <w:jc w:val="center"/>
              <w:rPr>
                <w:rFonts w:ascii="宋体" w:hAnsi="宋体"/>
                <w:color w:val="000000"/>
                <w:sz w:val="24"/>
                <w:szCs w:val="24"/>
              </w:rPr>
            </w:pPr>
          </w:p>
        </w:tc>
        <w:tc>
          <w:tcPr>
            <w:tcW w:w="1288" w:type="dxa"/>
          </w:tcPr>
          <w:p w14:paraId="0094002C">
            <w:pPr>
              <w:spacing w:line="440" w:lineRule="exact"/>
              <w:jc w:val="center"/>
              <w:rPr>
                <w:rFonts w:ascii="宋体" w:hAnsi="宋体"/>
                <w:color w:val="000000"/>
                <w:sz w:val="24"/>
                <w:szCs w:val="24"/>
              </w:rPr>
            </w:pPr>
          </w:p>
        </w:tc>
        <w:tc>
          <w:tcPr>
            <w:tcW w:w="1288" w:type="dxa"/>
          </w:tcPr>
          <w:p w14:paraId="7B84128D">
            <w:pPr>
              <w:spacing w:line="440" w:lineRule="exact"/>
              <w:jc w:val="center"/>
              <w:rPr>
                <w:rFonts w:ascii="宋体" w:hAnsi="宋体"/>
                <w:color w:val="000000"/>
                <w:sz w:val="24"/>
                <w:szCs w:val="24"/>
              </w:rPr>
            </w:pPr>
          </w:p>
        </w:tc>
      </w:tr>
    </w:tbl>
    <w:p w14:paraId="5A6D485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D6588D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7BEC1F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ABD8B0">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A90C2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6D67C5D">
      <w:pPr>
        <w:spacing w:line="240" w:lineRule="exact"/>
        <w:jc w:val="center"/>
        <w:rPr>
          <w:rFonts w:ascii="宋体" w:hAnsi="Calibri" w:eastAsia="宋体" w:cs="Times New Roman"/>
          <w:b/>
          <w:bCs/>
          <w:sz w:val="36"/>
          <w:szCs w:val="20"/>
        </w:rPr>
      </w:pPr>
    </w:p>
    <w:p w14:paraId="58DA6F49">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新增拉力、扭转试验机设备项目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E9405C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B49D52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A4367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5D5D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BEA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CA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63CE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C5D8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10BF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A62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7484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E13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C86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FE81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19A8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73A499">
      <w:pPr>
        <w:spacing w:line="360" w:lineRule="auto"/>
        <w:ind w:firstLine="480" w:firstLineChars="200"/>
        <w:rPr>
          <w:rFonts w:ascii="宋体" w:hAnsi="宋体" w:eastAsia="宋体" w:cs="Times New Roman"/>
          <w:sz w:val="24"/>
          <w:szCs w:val="20"/>
          <w:u w:val="single"/>
        </w:rPr>
      </w:pPr>
    </w:p>
    <w:p w14:paraId="5B9FCE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DDFF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D7798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E1C246">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4BEBF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31D000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新增拉力、扭转试验机设备项目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BA2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BA0830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6E17C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AA912D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56F277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738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32F0B8">
            <w:pPr>
              <w:jc w:val="center"/>
              <w:rPr>
                <w:rFonts w:ascii="Times New Roman" w:hAnsi="Times New Roman" w:eastAsia="宋体" w:cs="Times New Roman"/>
                <w:b/>
                <w:sz w:val="24"/>
                <w:szCs w:val="20"/>
              </w:rPr>
            </w:pPr>
          </w:p>
        </w:tc>
        <w:tc>
          <w:tcPr>
            <w:tcW w:w="3449" w:type="dxa"/>
          </w:tcPr>
          <w:p w14:paraId="6AB8982F">
            <w:pPr>
              <w:jc w:val="center"/>
              <w:rPr>
                <w:rFonts w:ascii="Times New Roman" w:hAnsi="Times New Roman" w:eastAsia="宋体" w:cs="Times New Roman"/>
                <w:b/>
                <w:sz w:val="24"/>
                <w:szCs w:val="20"/>
              </w:rPr>
            </w:pPr>
          </w:p>
        </w:tc>
        <w:tc>
          <w:tcPr>
            <w:tcW w:w="2414" w:type="dxa"/>
          </w:tcPr>
          <w:p w14:paraId="5D3BD01F">
            <w:pPr>
              <w:jc w:val="center"/>
              <w:rPr>
                <w:rFonts w:ascii="Times New Roman" w:hAnsi="Times New Roman" w:eastAsia="宋体" w:cs="Times New Roman"/>
                <w:b/>
                <w:sz w:val="24"/>
                <w:szCs w:val="20"/>
              </w:rPr>
            </w:pPr>
          </w:p>
        </w:tc>
        <w:tc>
          <w:tcPr>
            <w:tcW w:w="1608" w:type="dxa"/>
          </w:tcPr>
          <w:p w14:paraId="280DFC18">
            <w:pPr>
              <w:jc w:val="center"/>
              <w:rPr>
                <w:rFonts w:ascii="Times New Roman" w:hAnsi="Times New Roman" w:eastAsia="宋体" w:cs="Times New Roman"/>
                <w:b/>
                <w:sz w:val="24"/>
                <w:szCs w:val="20"/>
              </w:rPr>
            </w:pPr>
          </w:p>
        </w:tc>
      </w:tr>
      <w:tr w14:paraId="500D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4590AD">
            <w:pPr>
              <w:jc w:val="center"/>
              <w:rPr>
                <w:rFonts w:ascii="Times New Roman" w:hAnsi="Times New Roman" w:eastAsia="宋体" w:cs="Times New Roman"/>
                <w:b/>
                <w:sz w:val="24"/>
                <w:szCs w:val="20"/>
              </w:rPr>
            </w:pPr>
          </w:p>
        </w:tc>
        <w:tc>
          <w:tcPr>
            <w:tcW w:w="3449" w:type="dxa"/>
          </w:tcPr>
          <w:p w14:paraId="3EDEA39C">
            <w:pPr>
              <w:jc w:val="center"/>
              <w:rPr>
                <w:rFonts w:ascii="Times New Roman" w:hAnsi="Times New Roman" w:eastAsia="宋体" w:cs="Times New Roman"/>
                <w:b/>
                <w:sz w:val="24"/>
                <w:szCs w:val="20"/>
              </w:rPr>
            </w:pPr>
          </w:p>
        </w:tc>
        <w:tc>
          <w:tcPr>
            <w:tcW w:w="2414" w:type="dxa"/>
          </w:tcPr>
          <w:p w14:paraId="4EF8E86C">
            <w:pPr>
              <w:jc w:val="center"/>
              <w:rPr>
                <w:rFonts w:ascii="Times New Roman" w:hAnsi="Times New Roman" w:eastAsia="宋体" w:cs="Times New Roman"/>
                <w:b/>
                <w:sz w:val="24"/>
                <w:szCs w:val="20"/>
              </w:rPr>
            </w:pPr>
          </w:p>
        </w:tc>
        <w:tc>
          <w:tcPr>
            <w:tcW w:w="1608" w:type="dxa"/>
          </w:tcPr>
          <w:p w14:paraId="60329C37">
            <w:pPr>
              <w:jc w:val="center"/>
              <w:rPr>
                <w:rFonts w:ascii="Times New Roman" w:hAnsi="Times New Roman" w:eastAsia="宋体" w:cs="Times New Roman"/>
                <w:b/>
                <w:sz w:val="24"/>
                <w:szCs w:val="20"/>
              </w:rPr>
            </w:pPr>
          </w:p>
        </w:tc>
      </w:tr>
      <w:tr w14:paraId="57A6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72F066">
            <w:pPr>
              <w:jc w:val="center"/>
              <w:rPr>
                <w:rFonts w:ascii="Times New Roman" w:hAnsi="Times New Roman" w:eastAsia="宋体" w:cs="Times New Roman"/>
                <w:b/>
                <w:sz w:val="24"/>
                <w:szCs w:val="20"/>
              </w:rPr>
            </w:pPr>
          </w:p>
        </w:tc>
        <w:tc>
          <w:tcPr>
            <w:tcW w:w="3449" w:type="dxa"/>
          </w:tcPr>
          <w:p w14:paraId="7CCADB11">
            <w:pPr>
              <w:jc w:val="center"/>
              <w:rPr>
                <w:rFonts w:ascii="Times New Roman" w:hAnsi="Times New Roman" w:eastAsia="宋体" w:cs="Times New Roman"/>
                <w:b/>
                <w:sz w:val="24"/>
                <w:szCs w:val="20"/>
              </w:rPr>
            </w:pPr>
          </w:p>
        </w:tc>
        <w:tc>
          <w:tcPr>
            <w:tcW w:w="2414" w:type="dxa"/>
          </w:tcPr>
          <w:p w14:paraId="2422E1A7">
            <w:pPr>
              <w:jc w:val="center"/>
              <w:rPr>
                <w:rFonts w:ascii="Times New Roman" w:hAnsi="Times New Roman" w:eastAsia="宋体" w:cs="Times New Roman"/>
                <w:b/>
                <w:sz w:val="24"/>
                <w:szCs w:val="20"/>
              </w:rPr>
            </w:pPr>
          </w:p>
        </w:tc>
        <w:tc>
          <w:tcPr>
            <w:tcW w:w="1608" w:type="dxa"/>
          </w:tcPr>
          <w:p w14:paraId="1304F2C7">
            <w:pPr>
              <w:jc w:val="center"/>
              <w:rPr>
                <w:rFonts w:ascii="Times New Roman" w:hAnsi="Times New Roman" w:eastAsia="宋体" w:cs="Times New Roman"/>
                <w:b/>
                <w:sz w:val="24"/>
                <w:szCs w:val="20"/>
              </w:rPr>
            </w:pPr>
          </w:p>
        </w:tc>
      </w:tr>
      <w:tr w14:paraId="5A60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D210D18">
            <w:pPr>
              <w:jc w:val="center"/>
              <w:rPr>
                <w:rFonts w:ascii="Times New Roman" w:hAnsi="Times New Roman" w:eastAsia="宋体" w:cs="Times New Roman"/>
                <w:b/>
                <w:sz w:val="24"/>
                <w:szCs w:val="20"/>
              </w:rPr>
            </w:pPr>
          </w:p>
        </w:tc>
        <w:tc>
          <w:tcPr>
            <w:tcW w:w="3449" w:type="dxa"/>
          </w:tcPr>
          <w:p w14:paraId="1A8970E2">
            <w:pPr>
              <w:jc w:val="center"/>
              <w:rPr>
                <w:rFonts w:ascii="Times New Roman" w:hAnsi="Times New Roman" w:eastAsia="宋体" w:cs="Times New Roman"/>
                <w:b/>
                <w:sz w:val="24"/>
                <w:szCs w:val="20"/>
              </w:rPr>
            </w:pPr>
          </w:p>
        </w:tc>
        <w:tc>
          <w:tcPr>
            <w:tcW w:w="2414" w:type="dxa"/>
          </w:tcPr>
          <w:p w14:paraId="5DD4A667">
            <w:pPr>
              <w:jc w:val="center"/>
              <w:rPr>
                <w:rFonts w:ascii="Times New Roman" w:hAnsi="Times New Roman" w:eastAsia="宋体" w:cs="Times New Roman"/>
                <w:b/>
                <w:sz w:val="24"/>
                <w:szCs w:val="20"/>
              </w:rPr>
            </w:pPr>
          </w:p>
        </w:tc>
        <w:tc>
          <w:tcPr>
            <w:tcW w:w="1608" w:type="dxa"/>
          </w:tcPr>
          <w:p w14:paraId="61783E1C">
            <w:pPr>
              <w:jc w:val="center"/>
              <w:rPr>
                <w:rFonts w:ascii="Times New Roman" w:hAnsi="Times New Roman" w:eastAsia="宋体" w:cs="Times New Roman"/>
                <w:b/>
                <w:sz w:val="24"/>
                <w:szCs w:val="20"/>
              </w:rPr>
            </w:pPr>
          </w:p>
        </w:tc>
      </w:tr>
      <w:tr w14:paraId="1450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EB8484">
            <w:pPr>
              <w:jc w:val="center"/>
              <w:rPr>
                <w:rFonts w:ascii="Times New Roman" w:hAnsi="Times New Roman" w:eastAsia="宋体" w:cs="Times New Roman"/>
                <w:b/>
                <w:sz w:val="24"/>
                <w:szCs w:val="20"/>
              </w:rPr>
            </w:pPr>
          </w:p>
        </w:tc>
        <w:tc>
          <w:tcPr>
            <w:tcW w:w="3449" w:type="dxa"/>
          </w:tcPr>
          <w:p w14:paraId="6F5F565D">
            <w:pPr>
              <w:jc w:val="center"/>
              <w:rPr>
                <w:rFonts w:ascii="Times New Roman" w:hAnsi="Times New Roman" w:eastAsia="宋体" w:cs="Times New Roman"/>
                <w:b/>
                <w:sz w:val="24"/>
                <w:szCs w:val="20"/>
              </w:rPr>
            </w:pPr>
          </w:p>
        </w:tc>
        <w:tc>
          <w:tcPr>
            <w:tcW w:w="2414" w:type="dxa"/>
          </w:tcPr>
          <w:p w14:paraId="52761F3D">
            <w:pPr>
              <w:jc w:val="center"/>
              <w:rPr>
                <w:rFonts w:ascii="Times New Roman" w:hAnsi="Times New Roman" w:eastAsia="宋体" w:cs="Times New Roman"/>
                <w:b/>
                <w:sz w:val="24"/>
                <w:szCs w:val="20"/>
              </w:rPr>
            </w:pPr>
          </w:p>
        </w:tc>
        <w:tc>
          <w:tcPr>
            <w:tcW w:w="1608" w:type="dxa"/>
          </w:tcPr>
          <w:p w14:paraId="3E560AFA">
            <w:pPr>
              <w:jc w:val="center"/>
              <w:rPr>
                <w:rFonts w:ascii="Times New Roman" w:hAnsi="Times New Roman" w:eastAsia="宋体" w:cs="Times New Roman"/>
                <w:b/>
                <w:sz w:val="24"/>
                <w:szCs w:val="20"/>
              </w:rPr>
            </w:pPr>
          </w:p>
        </w:tc>
      </w:tr>
      <w:tr w14:paraId="7DF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455A62">
            <w:pPr>
              <w:jc w:val="center"/>
              <w:rPr>
                <w:rFonts w:ascii="Times New Roman" w:hAnsi="Times New Roman" w:eastAsia="宋体" w:cs="Times New Roman"/>
                <w:b/>
                <w:sz w:val="24"/>
                <w:szCs w:val="20"/>
              </w:rPr>
            </w:pPr>
          </w:p>
        </w:tc>
        <w:tc>
          <w:tcPr>
            <w:tcW w:w="3449" w:type="dxa"/>
          </w:tcPr>
          <w:p w14:paraId="25BE73EB">
            <w:pPr>
              <w:jc w:val="center"/>
              <w:rPr>
                <w:rFonts w:ascii="Times New Roman" w:hAnsi="Times New Roman" w:eastAsia="宋体" w:cs="Times New Roman"/>
                <w:b/>
                <w:sz w:val="24"/>
                <w:szCs w:val="20"/>
              </w:rPr>
            </w:pPr>
          </w:p>
        </w:tc>
        <w:tc>
          <w:tcPr>
            <w:tcW w:w="2414" w:type="dxa"/>
          </w:tcPr>
          <w:p w14:paraId="1D16134C">
            <w:pPr>
              <w:jc w:val="center"/>
              <w:rPr>
                <w:rFonts w:ascii="Times New Roman" w:hAnsi="Times New Roman" w:eastAsia="宋体" w:cs="Times New Roman"/>
                <w:b/>
                <w:sz w:val="24"/>
                <w:szCs w:val="20"/>
              </w:rPr>
            </w:pPr>
          </w:p>
        </w:tc>
        <w:tc>
          <w:tcPr>
            <w:tcW w:w="1608" w:type="dxa"/>
          </w:tcPr>
          <w:p w14:paraId="2BB74A36">
            <w:pPr>
              <w:jc w:val="center"/>
              <w:rPr>
                <w:rFonts w:ascii="Times New Roman" w:hAnsi="Times New Roman" w:eastAsia="宋体" w:cs="Times New Roman"/>
                <w:b/>
                <w:sz w:val="24"/>
                <w:szCs w:val="20"/>
              </w:rPr>
            </w:pPr>
          </w:p>
        </w:tc>
      </w:tr>
      <w:tr w14:paraId="6D1F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C00BF0">
            <w:pPr>
              <w:jc w:val="center"/>
              <w:rPr>
                <w:rFonts w:ascii="Times New Roman" w:hAnsi="Times New Roman" w:eastAsia="宋体" w:cs="Times New Roman"/>
                <w:b/>
                <w:sz w:val="24"/>
                <w:szCs w:val="20"/>
              </w:rPr>
            </w:pPr>
          </w:p>
        </w:tc>
        <w:tc>
          <w:tcPr>
            <w:tcW w:w="3449" w:type="dxa"/>
          </w:tcPr>
          <w:p w14:paraId="6DA7EE69">
            <w:pPr>
              <w:jc w:val="center"/>
              <w:rPr>
                <w:rFonts w:ascii="Times New Roman" w:hAnsi="Times New Roman" w:eastAsia="宋体" w:cs="Times New Roman"/>
                <w:b/>
                <w:sz w:val="24"/>
                <w:szCs w:val="20"/>
              </w:rPr>
            </w:pPr>
          </w:p>
        </w:tc>
        <w:tc>
          <w:tcPr>
            <w:tcW w:w="2414" w:type="dxa"/>
          </w:tcPr>
          <w:p w14:paraId="24109642">
            <w:pPr>
              <w:jc w:val="center"/>
              <w:rPr>
                <w:rFonts w:ascii="Times New Roman" w:hAnsi="Times New Roman" w:eastAsia="宋体" w:cs="Times New Roman"/>
                <w:b/>
                <w:sz w:val="24"/>
                <w:szCs w:val="20"/>
              </w:rPr>
            </w:pPr>
          </w:p>
        </w:tc>
        <w:tc>
          <w:tcPr>
            <w:tcW w:w="1608" w:type="dxa"/>
          </w:tcPr>
          <w:p w14:paraId="392CFF57">
            <w:pPr>
              <w:jc w:val="center"/>
              <w:rPr>
                <w:rFonts w:ascii="Times New Roman" w:hAnsi="Times New Roman" w:eastAsia="宋体" w:cs="Times New Roman"/>
                <w:b/>
                <w:sz w:val="24"/>
                <w:szCs w:val="20"/>
              </w:rPr>
            </w:pPr>
          </w:p>
        </w:tc>
      </w:tr>
      <w:tr w14:paraId="331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29CC5B">
            <w:pPr>
              <w:jc w:val="center"/>
              <w:rPr>
                <w:rFonts w:ascii="Times New Roman" w:hAnsi="Times New Roman" w:eastAsia="宋体" w:cs="Times New Roman"/>
                <w:b/>
                <w:sz w:val="24"/>
                <w:szCs w:val="20"/>
              </w:rPr>
            </w:pPr>
          </w:p>
        </w:tc>
        <w:tc>
          <w:tcPr>
            <w:tcW w:w="3449" w:type="dxa"/>
          </w:tcPr>
          <w:p w14:paraId="33143DCF">
            <w:pPr>
              <w:jc w:val="center"/>
              <w:rPr>
                <w:rFonts w:ascii="Times New Roman" w:hAnsi="Times New Roman" w:eastAsia="宋体" w:cs="Times New Roman"/>
                <w:b/>
                <w:sz w:val="24"/>
                <w:szCs w:val="20"/>
              </w:rPr>
            </w:pPr>
          </w:p>
        </w:tc>
        <w:tc>
          <w:tcPr>
            <w:tcW w:w="2414" w:type="dxa"/>
          </w:tcPr>
          <w:p w14:paraId="46D3E73D">
            <w:pPr>
              <w:jc w:val="center"/>
              <w:rPr>
                <w:rFonts w:ascii="Times New Roman" w:hAnsi="Times New Roman" w:eastAsia="宋体" w:cs="Times New Roman"/>
                <w:b/>
                <w:sz w:val="24"/>
                <w:szCs w:val="20"/>
              </w:rPr>
            </w:pPr>
          </w:p>
        </w:tc>
        <w:tc>
          <w:tcPr>
            <w:tcW w:w="1608" w:type="dxa"/>
          </w:tcPr>
          <w:p w14:paraId="65994254">
            <w:pPr>
              <w:jc w:val="center"/>
              <w:rPr>
                <w:rFonts w:ascii="Times New Roman" w:hAnsi="Times New Roman" w:eastAsia="宋体" w:cs="Times New Roman"/>
                <w:b/>
                <w:sz w:val="24"/>
                <w:szCs w:val="20"/>
              </w:rPr>
            </w:pPr>
          </w:p>
        </w:tc>
      </w:tr>
      <w:tr w14:paraId="789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39809A">
            <w:pPr>
              <w:jc w:val="center"/>
              <w:rPr>
                <w:rFonts w:ascii="Times New Roman" w:hAnsi="Times New Roman" w:eastAsia="宋体" w:cs="Times New Roman"/>
                <w:b/>
                <w:sz w:val="24"/>
                <w:szCs w:val="20"/>
              </w:rPr>
            </w:pPr>
          </w:p>
        </w:tc>
        <w:tc>
          <w:tcPr>
            <w:tcW w:w="3449" w:type="dxa"/>
          </w:tcPr>
          <w:p w14:paraId="0F802AA3">
            <w:pPr>
              <w:jc w:val="center"/>
              <w:rPr>
                <w:rFonts w:ascii="Times New Roman" w:hAnsi="Times New Roman" w:eastAsia="宋体" w:cs="Times New Roman"/>
                <w:b/>
                <w:sz w:val="24"/>
                <w:szCs w:val="20"/>
              </w:rPr>
            </w:pPr>
          </w:p>
        </w:tc>
        <w:tc>
          <w:tcPr>
            <w:tcW w:w="2414" w:type="dxa"/>
          </w:tcPr>
          <w:p w14:paraId="40628ACB">
            <w:pPr>
              <w:jc w:val="center"/>
              <w:rPr>
                <w:rFonts w:ascii="Times New Roman" w:hAnsi="Times New Roman" w:eastAsia="宋体" w:cs="Times New Roman"/>
                <w:b/>
                <w:sz w:val="24"/>
                <w:szCs w:val="20"/>
              </w:rPr>
            </w:pPr>
          </w:p>
        </w:tc>
        <w:tc>
          <w:tcPr>
            <w:tcW w:w="1608" w:type="dxa"/>
          </w:tcPr>
          <w:p w14:paraId="60C6276B">
            <w:pPr>
              <w:jc w:val="center"/>
              <w:rPr>
                <w:rFonts w:ascii="Times New Roman" w:hAnsi="Times New Roman" w:eastAsia="宋体" w:cs="Times New Roman"/>
                <w:b/>
                <w:sz w:val="24"/>
                <w:szCs w:val="20"/>
              </w:rPr>
            </w:pPr>
          </w:p>
        </w:tc>
      </w:tr>
      <w:tr w14:paraId="7055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3C49BC">
            <w:pPr>
              <w:jc w:val="center"/>
              <w:rPr>
                <w:rFonts w:ascii="Times New Roman" w:hAnsi="Times New Roman" w:eastAsia="宋体" w:cs="Times New Roman"/>
                <w:b/>
                <w:sz w:val="24"/>
                <w:szCs w:val="20"/>
              </w:rPr>
            </w:pPr>
          </w:p>
        </w:tc>
        <w:tc>
          <w:tcPr>
            <w:tcW w:w="3449" w:type="dxa"/>
          </w:tcPr>
          <w:p w14:paraId="1BF73EBF">
            <w:pPr>
              <w:jc w:val="center"/>
              <w:rPr>
                <w:rFonts w:ascii="Times New Roman" w:hAnsi="Times New Roman" w:eastAsia="宋体" w:cs="Times New Roman"/>
                <w:b/>
                <w:sz w:val="24"/>
                <w:szCs w:val="20"/>
              </w:rPr>
            </w:pPr>
          </w:p>
        </w:tc>
        <w:tc>
          <w:tcPr>
            <w:tcW w:w="2414" w:type="dxa"/>
          </w:tcPr>
          <w:p w14:paraId="7466192B">
            <w:pPr>
              <w:jc w:val="center"/>
              <w:rPr>
                <w:rFonts w:ascii="Times New Roman" w:hAnsi="Times New Roman" w:eastAsia="宋体" w:cs="Times New Roman"/>
                <w:b/>
                <w:sz w:val="24"/>
                <w:szCs w:val="20"/>
              </w:rPr>
            </w:pPr>
          </w:p>
        </w:tc>
        <w:tc>
          <w:tcPr>
            <w:tcW w:w="1608" w:type="dxa"/>
          </w:tcPr>
          <w:p w14:paraId="47F669FE">
            <w:pPr>
              <w:jc w:val="center"/>
              <w:rPr>
                <w:rFonts w:ascii="Times New Roman" w:hAnsi="Times New Roman" w:eastAsia="宋体" w:cs="Times New Roman"/>
                <w:b/>
                <w:sz w:val="24"/>
                <w:szCs w:val="20"/>
              </w:rPr>
            </w:pPr>
          </w:p>
        </w:tc>
      </w:tr>
      <w:tr w14:paraId="3C32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DA797E">
            <w:pPr>
              <w:jc w:val="center"/>
              <w:rPr>
                <w:rFonts w:ascii="Times New Roman" w:hAnsi="Times New Roman" w:eastAsia="宋体" w:cs="Times New Roman"/>
                <w:b/>
                <w:sz w:val="24"/>
                <w:szCs w:val="20"/>
              </w:rPr>
            </w:pPr>
          </w:p>
        </w:tc>
        <w:tc>
          <w:tcPr>
            <w:tcW w:w="3449" w:type="dxa"/>
          </w:tcPr>
          <w:p w14:paraId="7A5A21AA">
            <w:pPr>
              <w:jc w:val="center"/>
              <w:rPr>
                <w:rFonts w:ascii="Times New Roman" w:hAnsi="Times New Roman" w:eastAsia="宋体" w:cs="Times New Roman"/>
                <w:b/>
                <w:sz w:val="24"/>
                <w:szCs w:val="20"/>
              </w:rPr>
            </w:pPr>
          </w:p>
        </w:tc>
        <w:tc>
          <w:tcPr>
            <w:tcW w:w="2414" w:type="dxa"/>
          </w:tcPr>
          <w:p w14:paraId="7EEB6099">
            <w:pPr>
              <w:jc w:val="center"/>
              <w:rPr>
                <w:rFonts w:ascii="Times New Roman" w:hAnsi="Times New Roman" w:eastAsia="宋体" w:cs="Times New Roman"/>
                <w:b/>
                <w:sz w:val="24"/>
                <w:szCs w:val="20"/>
              </w:rPr>
            </w:pPr>
          </w:p>
        </w:tc>
        <w:tc>
          <w:tcPr>
            <w:tcW w:w="1608" w:type="dxa"/>
          </w:tcPr>
          <w:p w14:paraId="47EF0E5C">
            <w:pPr>
              <w:jc w:val="center"/>
              <w:rPr>
                <w:rFonts w:ascii="Times New Roman" w:hAnsi="Times New Roman" w:eastAsia="宋体" w:cs="Times New Roman"/>
                <w:b/>
                <w:sz w:val="24"/>
                <w:szCs w:val="20"/>
              </w:rPr>
            </w:pPr>
          </w:p>
        </w:tc>
      </w:tr>
      <w:tr w14:paraId="16A4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1CA152">
            <w:pPr>
              <w:jc w:val="center"/>
              <w:rPr>
                <w:rFonts w:ascii="Times New Roman" w:hAnsi="Times New Roman" w:eastAsia="宋体" w:cs="Times New Roman"/>
                <w:b/>
                <w:sz w:val="24"/>
                <w:szCs w:val="20"/>
              </w:rPr>
            </w:pPr>
          </w:p>
        </w:tc>
        <w:tc>
          <w:tcPr>
            <w:tcW w:w="3449" w:type="dxa"/>
          </w:tcPr>
          <w:p w14:paraId="7E3F7CC2">
            <w:pPr>
              <w:jc w:val="center"/>
              <w:rPr>
                <w:rFonts w:ascii="Times New Roman" w:hAnsi="Times New Roman" w:eastAsia="宋体" w:cs="Times New Roman"/>
                <w:b/>
                <w:sz w:val="24"/>
                <w:szCs w:val="20"/>
              </w:rPr>
            </w:pPr>
          </w:p>
        </w:tc>
        <w:tc>
          <w:tcPr>
            <w:tcW w:w="2414" w:type="dxa"/>
          </w:tcPr>
          <w:p w14:paraId="7E1DD168">
            <w:pPr>
              <w:jc w:val="center"/>
              <w:rPr>
                <w:rFonts w:ascii="Times New Roman" w:hAnsi="Times New Roman" w:eastAsia="宋体" w:cs="Times New Roman"/>
                <w:b/>
                <w:sz w:val="24"/>
                <w:szCs w:val="20"/>
              </w:rPr>
            </w:pPr>
          </w:p>
        </w:tc>
        <w:tc>
          <w:tcPr>
            <w:tcW w:w="1608" w:type="dxa"/>
          </w:tcPr>
          <w:p w14:paraId="1C2725B6">
            <w:pPr>
              <w:jc w:val="center"/>
              <w:rPr>
                <w:rFonts w:ascii="Times New Roman" w:hAnsi="Times New Roman" w:eastAsia="宋体" w:cs="Times New Roman"/>
                <w:b/>
                <w:sz w:val="24"/>
                <w:szCs w:val="20"/>
              </w:rPr>
            </w:pPr>
          </w:p>
        </w:tc>
      </w:tr>
      <w:tr w14:paraId="1F4D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BFF846">
            <w:pPr>
              <w:jc w:val="center"/>
              <w:rPr>
                <w:rFonts w:ascii="Times New Roman" w:hAnsi="Times New Roman" w:eastAsia="宋体" w:cs="Times New Roman"/>
                <w:b/>
                <w:sz w:val="24"/>
                <w:szCs w:val="20"/>
              </w:rPr>
            </w:pPr>
          </w:p>
        </w:tc>
        <w:tc>
          <w:tcPr>
            <w:tcW w:w="3449" w:type="dxa"/>
          </w:tcPr>
          <w:p w14:paraId="638C4A1A">
            <w:pPr>
              <w:jc w:val="center"/>
              <w:rPr>
                <w:rFonts w:ascii="Times New Roman" w:hAnsi="Times New Roman" w:eastAsia="宋体" w:cs="Times New Roman"/>
                <w:b/>
                <w:sz w:val="24"/>
                <w:szCs w:val="20"/>
              </w:rPr>
            </w:pPr>
          </w:p>
        </w:tc>
        <w:tc>
          <w:tcPr>
            <w:tcW w:w="2414" w:type="dxa"/>
          </w:tcPr>
          <w:p w14:paraId="23FFF6E7">
            <w:pPr>
              <w:jc w:val="center"/>
              <w:rPr>
                <w:rFonts w:ascii="Times New Roman" w:hAnsi="Times New Roman" w:eastAsia="宋体" w:cs="Times New Roman"/>
                <w:b/>
                <w:sz w:val="24"/>
                <w:szCs w:val="20"/>
              </w:rPr>
            </w:pPr>
          </w:p>
        </w:tc>
        <w:tc>
          <w:tcPr>
            <w:tcW w:w="1608" w:type="dxa"/>
          </w:tcPr>
          <w:p w14:paraId="17406E49">
            <w:pPr>
              <w:jc w:val="center"/>
              <w:rPr>
                <w:rFonts w:ascii="Times New Roman" w:hAnsi="Times New Roman" w:eastAsia="宋体" w:cs="Times New Roman"/>
                <w:b/>
                <w:sz w:val="24"/>
                <w:szCs w:val="20"/>
              </w:rPr>
            </w:pPr>
          </w:p>
        </w:tc>
      </w:tr>
      <w:tr w14:paraId="576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7917E1">
            <w:pPr>
              <w:jc w:val="center"/>
              <w:rPr>
                <w:rFonts w:ascii="Times New Roman" w:hAnsi="Times New Roman" w:eastAsia="宋体" w:cs="Times New Roman"/>
                <w:b/>
                <w:sz w:val="24"/>
                <w:szCs w:val="20"/>
              </w:rPr>
            </w:pPr>
          </w:p>
        </w:tc>
        <w:tc>
          <w:tcPr>
            <w:tcW w:w="3449" w:type="dxa"/>
          </w:tcPr>
          <w:p w14:paraId="507938AB">
            <w:pPr>
              <w:jc w:val="center"/>
              <w:rPr>
                <w:rFonts w:ascii="Times New Roman" w:hAnsi="Times New Roman" w:eastAsia="宋体" w:cs="Times New Roman"/>
                <w:b/>
                <w:sz w:val="24"/>
                <w:szCs w:val="20"/>
              </w:rPr>
            </w:pPr>
          </w:p>
        </w:tc>
        <w:tc>
          <w:tcPr>
            <w:tcW w:w="2414" w:type="dxa"/>
          </w:tcPr>
          <w:p w14:paraId="44670ED3">
            <w:pPr>
              <w:jc w:val="center"/>
              <w:rPr>
                <w:rFonts w:ascii="Times New Roman" w:hAnsi="Times New Roman" w:eastAsia="宋体" w:cs="Times New Roman"/>
                <w:b/>
                <w:sz w:val="24"/>
                <w:szCs w:val="20"/>
              </w:rPr>
            </w:pPr>
          </w:p>
        </w:tc>
        <w:tc>
          <w:tcPr>
            <w:tcW w:w="1608" w:type="dxa"/>
          </w:tcPr>
          <w:p w14:paraId="677D54E0">
            <w:pPr>
              <w:jc w:val="center"/>
              <w:rPr>
                <w:rFonts w:ascii="Times New Roman" w:hAnsi="Times New Roman" w:eastAsia="宋体" w:cs="Times New Roman"/>
                <w:b/>
                <w:sz w:val="24"/>
                <w:szCs w:val="20"/>
              </w:rPr>
            </w:pPr>
          </w:p>
        </w:tc>
      </w:tr>
    </w:tbl>
    <w:p w14:paraId="2CEE777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5EE9F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09D9C08">
      <w:pPr>
        <w:rPr>
          <w:rFonts w:ascii="宋体" w:hAnsi="Calibri" w:eastAsia="宋体" w:cs="宋体"/>
          <w:b/>
          <w:bCs/>
          <w:color w:val="000000"/>
          <w:sz w:val="28"/>
          <w:szCs w:val="20"/>
        </w:rPr>
      </w:pPr>
    </w:p>
    <w:p w14:paraId="20A31257">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0226D82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01856E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新增拉力、扭转试验机设备项目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50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2F1A5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93E49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7C52E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E4609F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7A531B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F2A6523">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4C80AB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5A3F6D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986444E">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9FB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180FB">
            <w:pPr>
              <w:ind w:left="420" w:hanging="420"/>
              <w:rPr>
                <w:rFonts w:ascii="宋体" w:hAnsi="Times New Roman" w:eastAsia="宋体" w:cs="Times New Roman"/>
                <w:b/>
                <w:szCs w:val="20"/>
              </w:rPr>
            </w:pPr>
          </w:p>
        </w:tc>
        <w:tc>
          <w:tcPr>
            <w:tcW w:w="2082" w:type="dxa"/>
          </w:tcPr>
          <w:p w14:paraId="4F9BBCA8">
            <w:pPr>
              <w:ind w:left="420" w:hanging="420"/>
              <w:rPr>
                <w:rFonts w:ascii="宋体" w:hAnsi="Times New Roman" w:eastAsia="宋体" w:cs="Times New Roman"/>
                <w:b/>
                <w:szCs w:val="20"/>
              </w:rPr>
            </w:pPr>
          </w:p>
        </w:tc>
        <w:tc>
          <w:tcPr>
            <w:tcW w:w="1355" w:type="dxa"/>
          </w:tcPr>
          <w:p w14:paraId="61136648">
            <w:pPr>
              <w:ind w:left="420" w:hanging="420"/>
              <w:rPr>
                <w:rFonts w:ascii="宋体" w:hAnsi="Times New Roman" w:eastAsia="宋体" w:cs="Times New Roman"/>
                <w:b/>
                <w:szCs w:val="20"/>
              </w:rPr>
            </w:pPr>
          </w:p>
        </w:tc>
        <w:tc>
          <w:tcPr>
            <w:tcW w:w="826" w:type="dxa"/>
          </w:tcPr>
          <w:p w14:paraId="71B9B08E">
            <w:pPr>
              <w:ind w:left="420" w:hanging="420"/>
              <w:rPr>
                <w:rFonts w:ascii="宋体" w:hAnsi="Times New Roman" w:eastAsia="宋体" w:cs="Times New Roman"/>
                <w:b/>
                <w:szCs w:val="20"/>
              </w:rPr>
            </w:pPr>
          </w:p>
        </w:tc>
        <w:tc>
          <w:tcPr>
            <w:tcW w:w="1320" w:type="dxa"/>
          </w:tcPr>
          <w:p w14:paraId="4307216A">
            <w:pPr>
              <w:ind w:left="420" w:hanging="420"/>
              <w:rPr>
                <w:rFonts w:ascii="宋体" w:hAnsi="Times New Roman" w:eastAsia="宋体" w:cs="Times New Roman"/>
                <w:b/>
                <w:szCs w:val="20"/>
              </w:rPr>
            </w:pPr>
          </w:p>
        </w:tc>
        <w:tc>
          <w:tcPr>
            <w:tcW w:w="1023" w:type="dxa"/>
          </w:tcPr>
          <w:p w14:paraId="33DA8FAA">
            <w:pPr>
              <w:ind w:left="420" w:hanging="420"/>
              <w:rPr>
                <w:rFonts w:ascii="宋体" w:hAnsi="Times New Roman" w:eastAsia="宋体" w:cs="Times New Roman"/>
                <w:b/>
                <w:szCs w:val="20"/>
              </w:rPr>
            </w:pPr>
          </w:p>
        </w:tc>
        <w:tc>
          <w:tcPr>
            <w:tcW w:w="1590" w:type="dxa"/>
          </w:tcPr>
          <w:p w14:paraId="17057687">
            <w:pPr>
              <w:ind w:left="420" w:hanging="420"/>
              <w:rPr>
                <w:rFonts w:ascii="宋体" w:hAnsi="Times New Roman" w:eastAsia="宋体" w:cs="Times New Roman"/>
                <w:b/>
                <w:szCs w:val="20"/>
              </w:rPr>
            </w:pPr>
          </w:p>
        </w:tc>
      </w:tr>
      <w:tr w14:paraId="18C5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D26D2">
            <w:pPr>
              <w:ind w:left="420" w:hanging="420"/>
              <w:rPr>
                <w:rFonts w:ascii="宋体" w:hAnsi="Times New Roman" w:eastAsia="宋体" w:cs="Times New Roman"/>
                <w:b/>
                <w:szCs w:val="20"/>
              </w:rPr>
            </w:pPr>
          </w:p>
        </w:tc>
        <w:tc>
          <w:tcPr>
            <w:tcW w:w="2082" w:type="dxa"/>
          </w:tcPr>
          <w:p w14:paraId="6818EE61">
            <w:pPr>
              <w:ind w:left="420" w:hanging="420"/>
              <w:rPr>
                <w:rFonts w:ascii="宋体" w:hAnsi="Times New Roman" w:eastAsia="宋体" w:cs="Times New Roman"/>
                <w:b/>
                <w:szCs w:val="20"/>
              </w:rPr>
            </w:pPr>
          </w:p>
        </w:tc>
        <w:tc>
          <w:tcPr>
            <w:tcW w:w="1355" w:type="dxa"/>
          </w:tcPr>
          <w:p w14:paraId="19796A6F">
            <w:pPr>
              <w:ind w:left="420" w:hanging="420"/>
              <w:rPr>
                <w:rFonts w:ascii="宋体" w:hAnsi="Times New Roman" w:eastAsia="宋体" w:cs="Times New Roman"/>
                <w:b/>
                <w:szCs w:val="20"/>
              </w:rPr>
            </w:pPr>
          </w:p>
        </w:tc>
        <w:tc>
          <w:tcPr>
            <w:tcW w:w="826" w:type="dxa"/>
          </w:tcPr>
          <w:p w14:paraId="27F64703">
            <w:pPr>
              <w:ind w:left="420" w:hanging="420"/>
              <w:rPr>
                <w:rFonts w:ascii="宋体" w:hAnsi="Times New Roman" w:eastAsia="宋体" w:cs="Times New Roman"/>
                <w:b/>
                <w:szCs w:val="20"/>
              </w:rPr>
            </w:pPr>
          </w:p>
        </w:tc>
        <w:tc>
          <w:tcPr>
            <w:tcW w:w="1320" w:type="dxa"/>
          </w:tcPr>
          <w:p w14:paraId="061B4D13">
            <w:pPr>
              <w:ind w:left="420" w:hanging="420"/>
              <w:rPr>
                <w:rFonts w:ascii="宋体" w:hAnsi="Times New Roman" w:eastAsia="宋体" w:cs="Times New Roman"/>
                <w:b/>
                <w:szCs w:val="20"/>
              </w:rPr>
            </w:pPr>
          </w:p>
        </w:tc>
        <w:tc>
          <w:tcPr>
            <w:tcW w:w="1023" w:type="dxa"/>
          </w:tcPr>
          <w:p w14:paraId="64CA352C">
            <w:pPr>
              <w:ind w:left="420" w:hanging="420"/>
              <w:rPr>
                <w:rFonts w:ascii="宋体" w:hAnsi="Times New Roman" w:eastAsia="宋体" w:cs="Times New Roman"/>
                <w:b/>
                <w:szCs w:val="20"/>
              </w:rPr>
            </w:pPr>
          </w:p>
        </w:tc>
        <w:tc>
          <w:tcPr>
            <w:tcW w:w="1590" w:type="dxa"/>
          </w:tcPr>
          <w:p w14:paraId="37C09507">
            <w:pPr>
              <w:ind w:left="420" w:hanging="420"/>
              <w:rPr>
                <w:rFonts w:ascii="宋体" w:hAnsi="Times New Roman" w:eastAsia="宋体" w:cs="Times New Roman"/>
                <w:b/>
                <w:szCs w:val="20"/>
              </w:rPr>
            </w:pPr>
          </w:p>
        </w:tc>
      </w:tr>
      <w:tr w14:paraId="1B79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DFAC2A">
            <w:pPr>
              <w:ind w:left="420" w:hanging="420"/>
              <w:rPr>
                <w:rFonts w:ascii="宋体" w:hAnsi="Times New Roman" w:eastAsia="宋体" w:cs="Times New Roman"/>
                <w:b/>
                <w:szCs w:val="20"/>
              </w:rPr>
            </w:pPr>
          </w:p>
        </w:tc>
        <w:tc>
          <w:tcPr>
            <w:tcW w:w="2082" w:type="dxa"/>
          </w:tcPr>
          <w:p w14:paraId="54548940">
            <w:pPr>
              <w:ind w:left="420" w:hanging="420"/>
              <w:rPr>
                <w:rFonts w:ascii="宋体" w:hAnsi="Times New Roman" w:eastAsia="宋体" w:cs="Times New Roman"/>
                <w:b/>
                <w:szCs w:val="20"/>
              </w:rPr>
            </w:pPr>
          </w:p>
        </w:tc>
        <w:tc>
          <w:tcPr>
            <w:tcW w:w="1355" w:type="dxa"/>
          </w:tcPr>
          <w:p w14:paraId="0F672A34">
            <w:pPr>
              <w:ind w:left="420" w:hanging="420"/>
              <w:rPr>
                <w:rFonts w:ascii="宋体" w:hAnsi="Times New Roman" w:eastAsia="宋体" w:cs="Times New Roman"/>
                <w:b/>
                <w:szCs w:val="20"/>
              </w:rPr>
            </w:pPr>
          </w:p>
        </w:tc>
        <w:tc>
          <w:tcPr>
            <w:tcW w:w="826" w:type="dxa"/>
          </w:tcPr>
          <w:p w14:paraId="63C4C4E8">
            <w:pPr>
              <w:ind w:left="420" w:hanging="420"/>
              <w:rPr>
                <w:rFonts w:ascii="宋体" w:hAnsi="Times New Roman" w:eastAsia="宋体" w:cs="Times New Roman"/>
                <w:b/>
                <w:szCs w:val="20"/>
              </w:rPr>
            </w:pPr>
          </w:p>
        </w:tc>
        <w:tc>
          <w:tcPr>
            <w:tcW w:w="1320" w:type="dxa"/>
          </w:tcPr>
          <w:p w14:paraId="1E8A809A">
            <w:pPr>
              <w:ind w:left="420" w:hanging="420"/>
              <w:rPr>
                <w:rFonts w:ascii="宋体" w:hAnsi="Times New Roman" w:eastAsia="宋体" w:cs="Times New Roman"/>
                <w:b/>
                <w:szCs w:val="20"/>
              </w:rPr>
            </w:pPr>
          </w:p>
        </w:tc>
        <w:tc>
          <w:tcPr>
            <w:tcW w:w="1023" w:type="dxa"/>
          </w:tcPr>
          <w:p w14:paraId="16643ECD">
            <w:pPr>
              <w:ind w:left="420" w:hanging="420"/>
              <w:rPr>
                <w:rFonts w:ascii="宋体" w:hAnsi="Times New Roman" w:eastAsia="宋体" w:cs="Times New Roman"/>
                <w:b/>
                <w:szCs w:val="20"/>
              </w:rPr>
            </w:pPr>
          </w:p>
        </w:tc>
        <w:tc>
          <w:tcPr>
            <w:tcW w:w="1590" w:type="dxa"/>
          </w:tcPr>
          <w:p w14:paraId="69580E4A">
            <w:pPr>
              <w:ind w:left="420" w:hanging="420"/>
              <w:rPr>
                <w:rFonts w:ascii="宋体" w:hAnsi="Times New Roman" w:eastAsia="宋体" w:cs="Times New Roman"/>
                <w:b/>
                <w:szCs w:val="20"/>
              </w:rPr>
            </w:pPr>
          </w:p>
        </w:tc>
      </w:tr>
      <w:tr w14:paraId="3BFD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2E548D">
            <w:pPr>
              <w:ind w:left="420" w:hanging="420"/>
              <w:rPr>
                <w:rFonts w:ascii="宋体" w:hAnsi="Times New Roman" w:eastAsia="宋体" w:cs="Times New Roman"/>
                <w:b/>
                <w:szCs w:val="20"/>
              </w:rPr>
            </w:pPr>
          </w:p>
        </w:tc>
        <w:tc>
          <w:tcPr>
            <w:tcW w:w="2082" w:type="dxa"/>
          </w:tcPr>
          <w:p w14:paraId="3D81C3D3">
            <w:pPr>
              <w:ind w:left="420" w:hanging="420"/>
              <w:rPr>
                <w:rFonts w:ascii="宋体" w:hAnsi="Times New Roman" w:eastAsia="宋体" w:cs="Times New Roman"/>
                <w:b/>
                <w:szCs w:val="20"/>
              </w:rPr>
            </w:pPr>
          </w:p>
        </w:tc>
        <w:tc>
          <w:tcPr>
            <w:tcW w:w="1355" w:type="dxa"/>
          </w:tcPr>
          <w:p w14:paraId="71D0D6AB">
            <w:pPr>
              <w:ind w:left="420" w:hanging="420"/>
              <w:rPr>
                <w:rFonts w:ascii="宋体" w:hAnsi="Times New Roman" w:eastAsia="宋体" w:cs="Times New Roman"/>
                <w:b/>
                <w:szCs w:val="20"/>
              </w:rPr>
            </w:pPr>
          </w:p>
        </w:tc>
        <w:tc>
          <w:tcPr>
            <w:tcW w:w="826" w:type="dxa"/>
          </w:tcPr>
          <w:p w14:paraId="59D8F4D4">
            <w:pPr>
              <w:ind w:left="420" w:hanging="420"/>
              <w:rPr>
                <w:rFonts w:ascii="宋体" w:hAnsi="Times New Roman" w:eastAsia="宋体" w:cs="Times New Roman"/>
                <w:b/>
                <w:szCs w:val="20"/>
              </w:rPr>
            </w:pPr>
          </w:p>
        </w:tc>
        <w:tc>
          <w:tcPr>
            <w:tcW w:w="1320" w:type="dxa"/>
          </w:tcPr>
          <w:p w14:paraId="4709C945">
            <w:pPr>
              <w:ind w:left="420" w:hanging="420"/>
              <w:rPr>
                <w:rFonts w:ascii="宋体" w:hAnsi="Times New Roman" w:eastAsia="宋体" w:cs="Times New Roman"/>
                <w:b/>
                <w:szCs w:val="20"/>
              </w:rPr>
            </w:pPr>
          </w:p>
        </w:tc>
        <w:tc>
          <w:tcPr>
            <w:tcW w:w="1023" w:type="dxa"/>
          </w:tcPr>
          <w:p w14:paraId="64728AF1">
            <w:pPr>
              <w:ind w:left="420" w:hanging="420"/>
              <w:rPr>
                <w:rFonts w:ascii="宋体" w:hAnsi="Times New Roman" w:eastAsia="宋体" w:cs="Times New Roman"/>
                <w:b/>
                <w:szCs w:val="20"/>
              </w:rPr>
            </w:pPr>
          </w:p>
        </w:tc>
        <w:tc>
          <w:tcPr>
            <w:tcW w:w="1590" w:type="dxa"/>
          </w:tcPr>
          <w:p w14:paraId="03C3ACFC">
            <w:pPr>
              <w:ind w:left="420" w:hanging="420"/>
              <w:rPr>
                <w:rFonts w:ascii="宋体" w:hAnsi="Times New Roman" w:eastAsia="宋体" w:cs="Times New Roman"/>
                <w:b/>
                <w:szCs w:val="20"/>
              </w:rPr>
            </w:pPr>
          </w:p>
        </w:tc>
      </w:tr>
      <w:tr w14:paraId="67F2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5097DF">
            <w:pPr>
              <w:ind w:left="420" w:hanging="420"/>
              <w:rPr>
                <w:rFonts w:ascii="宋体" w:hAnsi="Times New Roman" w:eastAsia="宋体" w:cs="Times New Roman"/>
                <w:b/>
                <w:szCs w:val="20"/>
              </w:rPr>
            </w:pPr>
          </w:p>
        </w:tc>
        <w:tc>
          <w:tcPr>
            <w:tcW w:w="2082" w:type="dxa"/>
          </w:tcPr>
          <w:p w14:paraId="5AD61882">
            <w:pPr>
              <w:ind w:left="420" w:hanging="420"/>
              <w:rPr>
                <w:rFonts w:ascii="宋体" w:hAnsi="Times New Roman" w:eastAsia="宋体" w:cs="Times New Roman"/>
                <w:b/>
                <w:szCs w:val="20"/>
              </w:rPr>
            </w:pPr>
          </w:p>
        </w:tc>
        <w:tc>
          <w:tcPr>
            <w:tcW w:w="1355" w:type="dxa"/>
          </w:tcPr>
          <w:p w14:paraId="54E48B9F">
            <w:pPr>
              <w:ind w:left="420" w:hanging="420"/>
              <w:rPr>
                <w:rFonts w:ascii="宋体" w:hAnsi="Times New Roman" w:eastAsia="宋体" w:cs="Times New Roman"/>
                <w:b/>
                <w:szCs w:val="20"/>
              </w:rPr>
            </w:pPr>
          </w:p>
        </w:tc>
        <w:tc>
          <w:tcPr>
            <w:tcW w:w="826" w:type="dxa"/>
          </w:tcPr>
          <w:p w14:paraId="7549C514">
            <w:pPr>
              <w:ind w:left="420" w:hanging="420"/>
              <w:rPr>
                <w:rFonts w:ascii="宋体" w:hAnsi="Times New Roman" w:eastAsia="宋体" w:cs="Times New Roman"/>
                <w:b/>
                <w:szCs w:val="20"/>
              </w:rPr>
            </w:pPr>
          </w:p>
        </w:tc>
        <w:tc>
          <w:tcPr>
            <w:tcW w:w="1320" w:type="dxa"/>
          </w:tcPr>
          <w:p w14:paraId="417FDD8C">
            <w:pPr>
              <w:ind w:left="420" w:hanging="420"/>
              <w:rPr>
                <w:rFonts w:ascii="宋体" w:hAnsi="Times New Roman" w:eastAsia="宋体" w:cs="Times New Roman"/>
                <w:b/>
                <w:szCs w:val="20"/>
              </w:rPr>
            </w:pPr>
          </w:p>
        </w:tc>
        <w:tc>
          <w:tcPr>
            <w:tcW w:w="1023" w:type="dxa"/>
          </w:tcPr>
          <w:p w14:paraId="1456E5BC">
            <w:pPr>
              <w:ind w:left="420" w:hanging="420"/>
              <w:rPr>
                <w:rFonts w:ascii="宋体" w:hAnsi="Times New Roman" w:eastAsia="宋体" w:cs="Times New Roman"/>
                <w:b/>
                <w:szCs w:val="20"/>
              </w:rPr>
            </w:pPr>
          </w:p>
        </w:tc>
        <w:tc>
          <w:tcPr>
            <w:tcW w:w="1590" w:type="dxa"/>
          </w:tcPr>
          <w:p w14:paraId="4DCC1589">
            <w:pPr>
              <w:ind w:left="420" w:hanging="420"/>
              <w:rPr>
                <w:rFonts w:ascii="宋体" w:hAnsi="Times New Roman" w:eastAsia="宋体" w:cs="Times New Roman"/>
                <w:b/>
                <w:szCs w:val="20"/>
              </w:rPr>
            </w:pPr>
          </w:p>
        </w:tc>
      </w:tr>
      <w:tr w14:paraId="7CEB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C122C9">
            <w:pPr>
              <w:ind w:left="420" w:hanging="420"/>
              <w:rPr>
                <w:rFonts w:ascii="宋体" w:hAnsi="Times New Roman" w:eastAsia="宋体" w:cs="Times New Roman"/>
                <w:b/>
                <w:szCs w:val="20"/>
              </w:rPr>
            </w:pPr>
          </w:p>
        </w:tc>
        <w:tc>
          <w:tcPr>
            <w:tcW w:w="2082" w:type="dxa"/>
          </w:tcPr>
          <w:p w14:paraId="66A4EB15">
            <w:pPr>
              <w:ind w:left="420" w:hanging="420"/>
              <w:rPr>
                <w:rFonts w:ascii="宋体" w:hAnsi="Times New Roman" w:eastAsia="宋体" w:cs="Times New Roman"/>
                <w:b/>
                <w:szCs w:val="20"/>
              </w:rPr>
            </w:pPr>
          </w:p>
        </w:tc>
        <w:tc>
          <w:tcPr>
            <w:tcW w:w="1355" w:type="dxa"/>
          </w:tcPr>
          <w:p w14:paraId="77A6CD99">
            <w:pPr>
              <w:ind w:left="420" w:hanging="420"/>
              <w:rPr>
                <w:rFonts w:ascii="宋体" w:hAnsi="Times New Roman" w:eastAsia="宋体" w:cs="Times New Roman"/>
                <w:b/>
                <w:szCs w:val="20"/>
              </w:rPr>
            </w:pPr>
          </w:p>
        </w:tc>
        <w:tc>
          <w:tcPr>
            <w:tcW w:w="826" w:type="dxa"/>
          </w:tcPr>
          <w:p w14:paraId="7EEC430F">
            <w:pPr>
              <w:ind w:left="420" w:hanging="420"/>
              <w:rPr>
                <w:rFonts w:ascii="宋体" w:hAnsi="Times New Roman" w:eastAsia="宋体" w:cs="Times New Roman"/>
                <w:b/>
                <w:szCs w:val="20"/>
              </w:rPr>
            </w:pPr>
          </w:p>
        </w:tc>
        <w:tc>
          <w:tcPr>
            <w:tcW w:w="1320" w:type="dxa"/>
          </w:tcPr>
          <w:p w14:paraId="0BB4BEA0">
            <w:pPr>
              <w:ind w:left="420" w:hanging="420"/>
              <w:rPr>
                <w:rFonts w:ascii="宋体" w:hAnsi="Times New Roman" w:eastAsia="宋体" w:cs="Times New Roman"/>
                <w:b/>
                <w:szCs w:val="20"/>
              </w:rPr>
            </w:pPr>
          </w:p>
        </w:tc>
        <w:tc>
          <w:tcPr>
            <w:tcW w:w="1023" w:type="dxa"/>
          </w:tcPr>
          <w:p w14:paraId="3E05238A">
            <w:pPr>
              <w:ind w:left="420" w:hanging="420"/>
              <w:rPr>
                <w:rFonts w:ascii="宋体" w:hAnsi="Times New Roman" w:eastAsia="宋体" w:cs="Times New Roman"/>
                <w:b/>
                <w:szCs w:val="20"/>
              </w:rPr>
            </w:pPr>
          </w:p>
        </w:tc>
        <w:tc>
          <w:tcPr>
            <w:tcW w:w="1590" w:type="dxa"/>
          </w:tcPr>
          <w:p w14:paraId="1940DFD4">
            <w:pPr>
              <w:ind w:left="420" w:hanging="420"/>
              <w:rPr>
                <w:rFonts w:ascii="宋体" w:hAnsi="Times New Roman" w:eastAsia="宋体" w:cs="Times New Roman"/>
                <w:b/>
                <w:szCs w:val="20"/>
              </w:rPr>
            </w:pPr>
          </w:p>
        </w:tc>
      </w:tr>
      <w:tr w14:paraId="1EB2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650CA5">
            <w:pPr>
              <w:ind w:left="420" w:hanging="420"/>
              <w:rPr>
                <w:rFonts w:ascii="宋体" w:hAnsi="Times New Roman" w:eastAsia="宋体" w:cs="Times New Roman"/>
                <w:b/>
                <w:szCs w:val="20"/>
              </w:rPr>
            </w:pPr>
          </w:p>
        </w:tc>
        <w:tc>
          <w:tcPr>
            <w:tcW w:w="2082" w:type="dxa"/>
          </w:tcPr>
          <w:p w14:paraId="477937F8">
            <w:pPr>
              <w:ind w:left="420" w:hanging="420"/>
              <w:rPr>
                <w:rFonts w:ascii="宋体" w:hAnsi="Times New Roman" w:eastAsia="宋体" w:cs="Times New Roman"/>
                <w:b/>
                <w:szCs w:val="20"/>
              </w:rPr>
            </w:pPr>
          </w:p>
        </w:tc>
        <w:tc>
          <w:tcPr>
            <w:tcW w:w="1355" w:type="dxa"/>
          </w:tcPr>
          <w:p w14:paraId="3B83E0B6">
            <w:pPr>
              <w:ind w:left="420" w:hanging="420"/>
              <w:rPr>
                <w:rFonts w:ascii="宋体" w:hAnsi="Times New Roman" w:eastAsia="宋体" w:cs="Times New Roman"/>
                <w:b/>
                <w:szCs w:val="20"/>
              </w:rPr>
            </w:pPr>
          </w:p>
        </w:tc>
        <w:tc>
          <w:tcPr>
            <w:tcW w:w="826" w:type="dxa"/>
          </w:tcPr>
          <w:p w14:paraId="5F15B719">
            <w:pPr>
              <w:ind w:left="420" w:hanging="420"/>
              <w:rPr>
                <w:rFonts w:ascii="宋体" w:hAnsi="Times New Roman" w:eastAsia="宋体" w:cs="Times New Roman"/>
                <w:b/>
                <w:szCs w:val="20"/>
              </w:rPr>
            </w:pPr>
          </w:p>
        </w:tc>
        <w:tc>
          <w:tcPr>
            <w:tcW w:w="1320" w:type="dxa"/>
          </w:tcPr>
          <w:p w14:paraId="08E5D874">
            <w:pPr>
              <w:ind w:left="420" w:hanging="420"/>
              <w:rPr>
                <w:rFonts w:ascii="宋体" w:hAnsi="Times New Roman" w:eastAsia="宋体" w:cs="Times New Roman"/>
                <w:b/>
                <w:szCs w:val="20"/>
              </w:rPr>
            </w:pPr>
          </w:p>
        </w:tc>
        <w:tc>
          <w:tcPr>
            <w:tcW w:w="1023" w:type="dxa"/>
          </w:tcPr>
          <w:p w14:paraId="43C004D1">
            <w:pPr>
              <w:ind w:left="420" w:hanging="420"/>
              <w:rPr>
                <w:rFonts w:ascii="宋体" w:hAnsi="Times New Roman" w:eastAsia="宋体" w:cs="Times New Roman"/>
                <w:b/>
                <w:szCs w:val="20"/>
              </w:rPr>
            </w:pPr>
          </w:p>
        </w:tc>
        <w:tc>
          <w:tcPr>
            <w:tcW w:w="1590" w:type="dxa"/>
          </w:tcPr>
          <w:p w14:paraId="559A0250">
            <w:pPr>
              <w:ind w:left="420" w:hanging="420"/>
              <w:rPr>
                <w:rFonts w:ascii="宋体" w:hAnsi="Times New Roman" w:eastAsia="宋体" w:cs="Times New Roman"/>
                <w:b/>
                <w:szCs w:val="20"/>
              </w:rPr>
            </w:pPr>
          </w:p>
        </w:tc>
      </w:tr>
      <w:tr w14:paraId="7B13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DBE71E">
            <w:pPr>
              <w:ind w:left="420" w:hanging="420"/>
              <w:rPr>
                <w:rFonts w:ascii="宋体" w:hAnsi="Times New Roman" w:eastAsia="宋体" w:cs="Times New Roman"/>
                <w:b/>
                <w:szCs w:val="20"/>
              </w:rPr>
            </w:pPr>
          </w:p>
        </w:tc>
        <w:tc>
          <w:tcPr>
            <w:tcW w:w="2082" w:type="dxa"/>
          </w:tcPr>
          <w:p w14:paraId="4519A739">
            <w:pPr>
              <w:ind w:left="420" w:hanging="420"/>
              <w:rPr>
                <w:rFonts w:ascii="宋体" w:hAnsi="Times New Roman" w:eastAsia="宋体" w:cs="Times New Roman"/>
                <w:b/>
                <w:szCs w:val="20"/>
              </w:rPr>
            </w:pPr>
          </w:p>
        </w:tc>
        <w:tc>
          <w:tcPr>
            <w:tcW w:w="1355" w:type="dxa"/>
          </w:tcPr>
          <w:p w14:paraId="6B12BFF0">
            <w:pPr>
              <w:ind w:left="420" w:hanging="420"/>
              <w:rPr>
                <w:rFonts w:ascii="宋体" w:hAnsi="Times New Roman" w:eastAsia="宋体" w:cs="Times New Roman"/>
                <w:b/>
                <w:szCs w:val="20"/>
              </w:rPr>
            </w:pPr>
          </w:p>
        </w:tc>
        <w:tc>
          <w:tcPr>
            <w:tcW w:w="826" w:type="dxa"/>
          </w:tcPr>
          <w:p w14:paraId="5C85CB2D">
            <w:pPr>
              <w:ind w:left="420" w:hanging="420"/>
              <w:rPr>
                <w:rFonts w:ascii="宋体" w:hAnsi="Times New Roman" w:eastAsia="宋体" w:cs="Times New Roman"/>
                <w:b/>
                <w:szCs w:val="20"/>
              </w:rPr>
            </w:pPr>
          </w:p>
        </w:tc>
        <w:tc>
          <w:tcPr>
            <w:tcW w:w="1320" w:type="dxa"/>
          </w:tcPr>
          <w:p w14:paraId="7CB32C24">
            <w:pPr>
              <w:ind w:left="420" w:hanging="420"/>
              <w:rPr>
                <w:rFonts w:ascii="宋体" w:hAnsi="Times New Roman" w:eastAsia="宋体" w:cs="Times New Roman"/>
                <w:b/>
                <w:szCs w:val="20"/>
              </w:rPr>
            </w:pPr>
          </w:p>
        </w:tc>
        <w:tc>
          <w:tcPr>
            <w:tcW w:w="1023" w:type="dxa"/>
          </w:tcPr>
          <w:p w14:paraId="0A45CC2C">
            <w:pPr>
              <w:ind w:left="420" w:hanging="420"/>
              <w:rPr>
                <w:rFonts w:ascii="宋体" w:hAnsi="Times New Roman" w:eastAsia="宋体" w:cs="Times New Roman"/>
                <w:b/>
                <w:szCs w:val="20"/>
              </w:rPr>
            </w:pPr>
          </w:p>
        </w:tc>
        <w:tc>
          <w:tcPr>
            <w:tcW w:w="1590" w:type="dxa"/>
          </w:tcPr>
          <w:p w14:paraId="3BA6E15E">
            <w:pPr>
              <w:ind w:left="420" w:hanging="420"/>
              <w:rPr>
                <w:rFonts w:ascii="宋体" w:hAnsi="Times New Roman" w:eastAsia="宋体" w:cs="Times New Roman"/>
                <w:b/>
                <w:szCs w:val="20"/>
              </w:rPr>
            </w:pPr>
          </w:p>
        </w:tc>
      </w:tr>
      <w:tr w14:paraId="0661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340D30">
            <w:pPr>
              <w:ind w:left="420" w:hanging="420"/>
              <w:rPr>
                <w:rFonts w:ascii="宋体" w:hAnsi="Times New Roman" w:eastAsia="宋体" w:cs="Times New Roman"/>
                <w:b/>
                <w:szCs w:val="20"/>
              </w:rPr>
            </w:pPr>
          </w:p>
        </w:tc>
        <w:tc>
          <w:tcPr>
            <w:tcW w:w="2082" w:type="dxa"/>
          </w:tcPr>
          <w:p w14:paraId="72EE61F7">
            <w:pPr>
              <w:ind w:left="420" w:hanging="420"/>
              <w:rPr>
                <w:rFonts w:ascii="宋体" w:hAnsi="Times New Roman" w:eastAsia="宋体" w:cs="Times New Roman"/>
                <w:b/>
                <w:szCs w:val="20"/>
              </w:rPr>
            </w:pPr>
          </w:p>
        </w:tc>
        <w:tc>
          <w:tcPr>
            <w:tcW w:w="1355" w:type="dxa"/>
          </w:tcPr>
          <w:p w14:paraId="35AE27E0">
            <w:pPr>
              <w:ind w:left="420" w:hanging="420"/>
              <w:rPr>
                <w:rFonts w:ascii="宋体" w:hAnsi="Times New Roman" w:eastAsia="宋体" w:cs="Times New Roman"/>
                <w:b/>
                <w:szCs w:val="20"/>
              </w:rPr>
            </w:pPr>
          </w:p>
        </w:tc>
        <w:tc>
          <w:tcPr>
            <w:tcW w:w="826" w:type="dxa"/>
          </w:tcPr>
          <w:p w14:paraId="7EEA562B">
            <w:pPr>
              <w:ind w:left="420" w:hanging="420"/>
              <w:rPr>
                <w:rFonts w:ascii="宋体" w:hAnsi="Times New Roman" w:eastAsia="宋体" w:cs="Times New Roman"/>
                <w:b/>
                <w:szCs w:val="20"/>
              </w:rPr>
            </w:pPr>
          </w:p>
        </w:tc>
        <w:tc>
          <w:tcPr>
            <w:tcW w:w="1320" w:type="dxa"/>
          </w:tcPr>
          <w:p w14:paraId="3EDC67F4">
            <w:pPr>
              <w:ind w:left="420" w:hanging="420"/>
              <w:rPr>
                <w:rFonts w:ascii="宋体" w:hAnsi="Times New Roman" w:eastAsia="宋体" w:cs="Times New Roman"/>
                <w:b/>
                <w:szCs w:val="20"/>
              </w:rPr>
            </w:pPr>
          </w:p>
        </w:tc>
        <w:tc>
          <w:tcPr>
            <w:tcW w:w="1023" w:type="dxa"/>
          </w:tcPr>
          <w:p w14:paraId="32F21F2B">
            <w:pPr>
              <w:ind w:left="420" w:hanging="420"/>
              <w:rPr>
                <w:rFonts w:ascii="宋体" w:hAnsi="Times New Roman" w:eastAsia="宋体" w:cs="Times New Roman"/>
                <w:b/>
                <w:szCs w:val="20"/>
              </w:rPr>
            </w:pPr>
          </w:p>
        </w:tc>
        <w:tc>
          <w:tcPr>
            <w:tcW w:w="1590" w:type="dxa"/>
          </w:tcPr>
          <w:p w14:paraId="28F553C2">
            <w:pPr>
              <w:ind w:left="420" w:hanging="420"/>
              <w:rPr>
                <w:rFonts w:ascii="宋体" w:hAnsi="Times New Roman" w:eastAsia="宋体" w:cs="Times New Roman"/>
                <w:b/>
                <w:szCs w:val="20"/>
              </w:rPr>
            </w:pPr>
          </w:p>
        </w:tc>
      </w:tr>
      <w:tr w14:paraId="5BA1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6E6448">
            <w:pPr>
              <w:ind w:left="420" w:hanging="420"/>
              <w:rPr>
                <w:rFonts w:ascii="宋体" w:hAnsi="Times New Roman" w:eastAsia="宋体" w:cs="Times New Roman"/>
                <w:b/>
                <w:szCs w:val="20"/>
              </w:rPr>
            </w:pPr>
          </w:p>
        </w:tc>
        <w:tc>
          <w:tcPr>
            <w:tcW w:w="2082" w:type="dxa"/>
          </w:tcPr>
          <w:p w14:paraId="3B512092">
            <w:pPr>
              <w:ind w:left="420" w:hanging="420"/>
              <w:rPr>
                <w:rFonts w:ascii="宋体" w:hAnsi="Times New Roman" w:eastAsia="宋体" w:cs="Times New Roman"/>
                <w:b/>
                <w:szCs w:val="20"/>
              </w:rPr>
            </w:pPr>
          </w:p>
        </w:tc>
        <w:tc>
          <w:tcPr>
            <w:tcW w:w="1355" w:type="dxa"/>
          </w:tcPr>
          <w:p w14:paraId="6C555B63">
            <w:pPr>
              <w:ind w:left="420" w:hanging="420"/>
              <w:rPr>
                <w:rFonts w:ascii="宋体" w:hAnsi="Times New Roman" w:eastAsia="宋体" w:cs="Times New Roman"/>
                <w:b/>
                <w:szCs w:val="20"/>
              </w:rPr>
            </w:pPr>
          </w:p>
        </w:tc>
        <w:tc>
          <w:tcPr>
            <w:tcW w:w="826" w:type="dxa"/>
          </w:tcPr>
          <w:p w14:paraId="0DC6B780">
            <w:pPr>
              <w:ind w:left="420" w:hanging="420"/>
              <w:rPr>
                <w:rFonts w:ascii="宋体" w:hAnsi="Times New Roman" w:eastAsia="宋体" w:cs="Times New Roman"/>
                <w:b/>
                <w:szCs w:val="20"/>
              </w:rPr>
            </w:pPr>
          </w:p>
        </w:tc>
        <w:tc>
          <w:tcPr>
            <w:tcW w:w="1320" w:type="dxa"/>
          </w:tcPr>
          <w:p w14:paraId="2CAC7424">
            <w:pPr>
              <w:ind w:left="420" w:hanging="420"/>
              <w:rPr>
                <w:rFonts w:ascii="宋体" w:hAnsi="Times New Roman" w:eastAsia="宋体" w:cs="Times New Roman"/>
                <w:b/>
                <w:szCs w:val="20"/>
              </w:rPr>
            </w:pPr>
          </w:p>
        </w:tc>
        <w:tc>
          <w:tcPr>
            <w:tcW w:w="1023" w:type="dxa"/>
          </w:tcPr>
          <w:p w14:paraId="2481EE78">
            <w:pPr>
              <w:ind w:left="420" w:hanging="420"/>
              <w:rPr>
                <w:rFonts w:ascii="宋体" w:hAnsi="Times New Roman" w:eastAsia="宋体" w:cs="Times New Roman"/>
                <w:b/>
                <w:szCs w:val="20"/>
              </w:rPr>
            </w:pPr>
          </w:p>
        </w:tc>
        <w:tc>
          <w:tcPr>
            <w:tcW w:w="1590" w:type="dxa"/>
          </w:tcPr>
          <w:p w14:paraId="10D79705">
            <w:pPr>
              <w:ind w:left="420" w:hanging="420"/>
              <w:rPr>
                <w:rFonts w:ascii="宋体" w:hAnsi="Times New Roman" w:eastAsia="宋体" w:cs="Times New Roman"/>
                <w:b/>
                <w:szCs w:val="20"/>
              </w:rPr>
            </w:pPr>
          </w:p>
        </w:tc>
      </w:tr>
      <w:tr w14:paraId="21C6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0312A7">
            <w:pPr>
              <w:ind w:left="420" w:hanging="420"/>
              <w:rPr>
                <w:rFonts w:ascii="宋体" w:hAnsi="Times New Roman" w:eastAsia="宋体" w:cs="Times New Roman"/>
                <w:b/>
                <w:szCs w:val="20"/>
              </w:rPr>
            </w:pPr>
          </w:p>
        </w:tc>
        <w:tc>
          <w:tcPr>
            <w:tcW w:w="2082" w:type="dxa"/>
          </w:tcPr>
          <w:p w14:paraId="3F5F434D">
            <w:pPr>
              <w:ind w:left="420" w:hanging="420"/>
              <w:rPr>
                <w:rFonts w:ascii="宋体" w:hAnsi="Times New Roman" w:eastAsia="宋体" w:cs="Times New Roman"/>
                <w:b/>
                <w:szCs w:val="20"/>
              </w:rPr>
            </w:pPr>
          </w:p>
        </w:tc>
        <w:tc>
          <w:tcPr>
            <w:tcW w:w="1355" w:type="dxa"/>
          </w:tcPr>
          <w:p w14:paraId="577C1EC6">
            <w:pPr>
              <w:ind w:left="420" w:hanging="420"/>
              <w:rPr>
                <w:rFonts w:ascii="宋体" w:hAnsi="Times New Roman" w:eastAsia="宋体" w:cs="Times New Roman"/>
                <w:b/>
                <w:szCs w:val="20"/>
              </w:rPr>
            </w:pPr>
          </w:p>
        </w:tc>
        <w:tc>
          <w:tcPr>
            <w:tcW w:w="826" w:type="dxa"/>
          </w:tcPr>
          <w:p w14:paraId="74BF32A6">
            <w:pPr>
              <w:ind w:left="420" w:hanging="420"/>
              <w:rPr>
                <w:rFonts w:ascii="宋体" w:hAnsi="Times New Roman" w:eastAsia="宋体" w:cs="Times New Roman"/>
                <w:b/>
                <w:szCs w:val="20"/>
              </w:rPr>
            </w:pPr>
          </w:p>
        </w:tc>
        <w:tc>
          <w:tcPr>
            <w:tcW w:w="1320" w:type="dxa"/>
          </w:tcPr>
          <w:p w14:paraId="415E7DD7">
            <w:pPr>
              <w:ind w:left="420" w:hanging="420"/>
              <w:rPr>
                <w:rFonts w:ascii="宋体" w:hAnsi="Times New Roman" w:eastAsia="宋体" w:cs="Times New Roman"/>
                <w:b/>
                <w:szCs w:val="20"/>
              </w:rPr>
            </w:pPr>
          </w:p>
        </w:tc>
        <w:tc>
          <w:tcPr>
            <w:tcW w:w="1023" w:type="dxa"/>
          </w:tcPr>
          <w:p w14:paraId="379D0919">
            <w:pPr>
              <w:ind w:left="420" w:hanging="420"/>
              <w:rPr>
                <w:rFonts w:ascii="宋体" w:hAnsi="Times New Roman" w:eastAsia="宋体" w:cs="Times New Roman"/>
                <w:b/>
                <w:szCs w:val="20"/>
              </w:rPr>
            </w:pPr>
          </w:p>
        </w:tc>
        <w:tc>
          <w:tcPr>
            <w:tcW w:w="1590" w:type="dxa"/>
          </w:tcPr>
          <w:p w14:paraId="543F5B58">
            <w:pPr>
              <w:ind w:left="420" w:hanging="420"/>
              <w:rPr>
                <w:rFonts w:ascii="宋体" w:hAnsi="Times New Roman" w:eastAsia="宋体" w:cs="Times New Roman"/>
                <w:b/>
                <w:szCs w:val="20"/>
              </w:rPr>
            </w:pPr>
          </w:p>
        </w:tc>
      </w:tr>
      <w:tr w14:paraId="207E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C18807">
            <w:pPr>
              <w:ind w:left="420" w:hanging="420"/>
              <w:rPr>
                <w:rFonts w:ascii="宋体" w:hAnsi="Times New Roman" w:eastAsia="宋体" w:cs="Times New Roman"/>
                <w:b/>
                <w:szCs w:val="20"/>
              </w:rPr>
            </w:pPr>
          </w:p>
        </w:tc>
        <w:tc>
          <w:tcPr>
            <w:tcW w:w="2082" w:type="dxa"/>
          </w:tcPr>
          <w:p w14:paraId="4D700D08">
            <w:pPr>
              <w:ind w:left="420" w:hanging="420"/>
              <w:rPr>
                <w:rFonts w:ascii="宋体" w:hAnsi="Times New Roman" w:eastAsia="宋体" w:cs="Times New Roman"/>
                <w:b/>
                <w:szCs w:val="20"/>
              </w:rPr>
            </w:pPr>
          </w:p>
        </w:tc>
        <w:tc>
          <w:tcPr>
            <w:tcW w:w="1355" w:type="dxa"/>
          </w:tcPr>
          <w:p w14:paraId="2A5F9AB1">
            <w:pPr>
              <w:ind w:left="420" w:hanging="420"/>
              <w:rPr>
                <w:rFonts w:ascii="宋体" w:hAnsi="Times New Roman" w:eastAsia="宋体" w:cs="Times New Roman"/>
                <w:b/>
                <w:szCs w:val="20"/>
              </w:rPr>
            </w:pPr>
          </w:p>
        </w:tc>
        <w:tc>
          <w:tcPr>
            <w:tcW w:w="826" w:type="dxa"/>
          </w:tcPr>
          <w:p w14:paraId="4C001FAC">
            <w:pPr>
              <w:ind w:left="420" w:hanging="420"/>
              <w:rPr>
                <w:rFonts w:ascii="宋体" w:hAnsi="Times New Roman" w:eastAsia="宋体" w:cs="Times New Roman"/>
                <w:b/>
                <w:szCs w:val="20"/>
              </w:rPr>
            </w:pPr>
          </w:p>
        </w:tc>
        <w:tc>
          <w:tcPr>
            <w:tcW w:w="1320" w:type="dxa"/>
          </w:tcPr>
          <w:p w14:paraId="376EFDF0">
            <w:pPr>
              <w:ind w:left="420" w:hanging="420"/>
              <w:rPr>
                <w:rFonts w:ascii="宋体" w:hAnsi="Times New Roman" w:eastAsia="宋体" w:cs="Times New Roman"/>
                <w:b/>
                <w:szCs w:val="20"/>
              </w:rPr>
            </w:pPr>
          </w:p>
        </w:tc>
        <w:tc>
          <w:tcPr>
            <w:tcW w:w="1023" w:type="dxa"/>
          </w:tcPr>
          <w:p w14:paraId="616AC97F">
            <w:pPr>
              <w:ind w:left="420" w:hanging="420"/>
              <w:rPr>
                <w:rFonts w:ascii="宋体" w:hAnsi="Times New Roman" w:eastAsia="宋体" w:cs="Times New Roman"/>
                <w:b/>
                <w:szCs w:val="20"/>
              </w:rPr>
            </w:pPr>
          </w:p>
        </w:tc>
        <w:tc>
          <w:tcPr>
            <w:tcW w:w="1590" w:type="dxa"/>
          </w:tcPr>
          <w:p w14:paraId="48BCCF43">
            <w:pPr>
              <w:ind w:left="420" w:hanging="420"/>
              <w:rPr>
                <w:rFonts w:ascii="宋体" w:hAnsi="Times New Roman" w:eastAsia="宋体" w:cs="Times New Roman"/>
                <w:b/>
                <w:szCs w:val="20"/>
              </w:rPr>
            </w:pPr>
          </w:p>
        </w:tc>
      </w:tr>
      <w:tr w14:paraId="7717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2156D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2AD5CF0C">
            <w:pPr>
              <w:ind w:left="420" w:hanging="420"/>
              <w:rPr>
                <w:rFonts w:ascii="宋体" w:hAnsi="Times New Roman" w:eastAsia="宋体" w:cs="Times New Roman"/>
                <w:b/>
                <w:szCs w:val="20"/>
              </w:rPr>
            </w:pPr>
          </w:p>
        </w:tc>
        <w:tc>
          <w:tcPr>
            <w:tcW w:w="1320" w:type="dxa"/>
          </w:tcPr>
          <w:p w14:paraId="4731A0D7">
            <w:pPr>
              <w:ind w:left="420" w:hanging="420"/>
              <w:rPr>
                <w:rFonts w:ascii="宋体" w:hAnsi="Times New Roman" w:eastAsia="宋体" w:cs="Times New Roman"/>
                <w:b/>
                <w:szCs w:val="20"/>
              </w:rPr>
            </w:pPr>
          </w:p>
        </w:tc>
        <w:tc>
          <w:tcPr>
            <w:tcW w:w="1023" w:type="dxa"/>
          </w:tcPr>
          <w:p w14:paraId="2B096AEF">
            <w:pPr>
              <w:ind w:left="420" w:hanging="420"/>
              <w:rPr>
                <w:rFonts w:ascii="宋体" w:hAnsi="Times New Roman" w:eastAsia="宋体" w:cs="Times New Roman"/>
                <w:b/>
                <w:szCs w:val="20"/>
              </w:rPr>
            </w:pPr>
          </w:p>
        </w:tc>
        <w:tc>
          <w:tcPr>
            <w:tcW w:w="1590" w:type="dxa"/>
          </w:tcPr>
          <w:p w14:paraId="471798E8">
            <w:pPr>
              <w:ind w:left="420" w:hanging="420"/>
              <w:rPr>
                <w:rFonts w:ascii="宋体" w:hAnsi="Times New Roman" w:eastAsia="宋体" w:cs="Times New Roman"/>
                <w:b/>
                <w:szCs w:val="20"/>
              </w:rPr>
            </w:pPr>
          </w:p>
        </w:tc>
      </w:tr>
    </w:tbl>
    <w:p w14:paraId="6E1C824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EB4200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8D689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86125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D42C4">
      <w:pPr>
        <w:rPr>
          <w:rFonts w:ascii="宋体" w:hAnsi="Calibri" w:eastAsia="宋体" w:cs="宋体"/>
          <w:b/>
          <w:bCs/>
          <w:color w:val="000000"/>
          <w:sz w:val="28"/>
        </w:rPr>
      </w:pPr>
    </w:p>
    <w:p w14:paraId="2C0C06F5">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38E66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D076EE7">
      <w:pPr>
        <w:spacing w:line="240" w:lineRule="exact"/>
        <w:rPr>
          <w:rFonts w:ascii="宋体" w:hAnsi="宋体" w:eastAsia="宋体" w:cs="Times New Roman"/>
          <w:szCs w:val="20"/>
        </w:rPr>
      </w:pPr>
      <w:r>
        <w:rPr>
          <w:rFonts w:ascii="宋体" w:hAnsi="宋体" w:eastAsia="宋体" w:cs="Times New Roman"/>
          <w:szCs w:val="20"/>
        </w:rPr>
        <w:t xml:space="preserve">                                               </w:t>
      </w:r>
    </w:p>
    <w:p w14:paraId="353BF372">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新增拉力、扭转试验机设备项目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4AA29C3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464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B22A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DC0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E8E3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9DE6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DC2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E32C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04BD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8A4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7A3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33E1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173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833B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1A33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17AA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0A3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BFF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766E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FA59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BBA518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6D08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C54EA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8CB88E">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2936DCA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A9EC26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6FB97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新增拉力、扭转试验机设备项目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BA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7C8BC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09E55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29EC23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2FC4F1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EF64D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BAF024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5B9EB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56640E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51B1C1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E90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202230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3EAD2A">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新增拉力、扭转试验机设备项目</w:t>
            </w:r>
          </w:p>
        </w:tc>
        <w:tc>
          <w:tcPr>
            <w:tcW w:w="848" w:type="dxa"/>
            <w:vAlign w:val="center"/>
          </w:tcPr>
          <w:p w14:paraId="094783F6">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3BB24E6E">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DB0C17E">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AC828A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788C556">
            <w:pPr>
              <w:jc w:val="center"/>
              <w:rPr>
                <w:rFonts w:ascii="Times New Roman" w:hAnsi="Times New Roman" w:eastAsia="宋体" w:cs="Times New Roman"/>
                <w:b/>
                <w:szCs w:val="20"/>
              </w:rPr>
            </w:pPr>
          </w:p>
        </w:tc>
        <w:tc>
          <w:tcPr>
            <w:tcW w:w="1243" w:type="dxa"/>
            <w:vAlign w:val="center"/>
          </w:tcPr>
          <w:p w14:paraId="7DC35675">
            <w:pPr>
              <w:jc w:val="center"/>
              <w:rPr>
                <w:rFonts w:ascii="Times New Roman" w:hAnsi="Times New Roman" w:eastAsia="宋体" w:cs="Times New Roman"/>
                <w:b/>
                <w:szCs w:val="20"/>
              </w:rPr>
            </w:pPr>
          </w:p>
        </w:tc>
        <w:tc>
          <w:tcPr>
            <w:tcW w:w="705" w:type="dxa"/>
            <w:vAlign w:val="center"/>
          </w:tcPr>
          <w:p w14:paraId="340D46C0">
            <w:pPr>
              <w:jc w:val="center"/>
              <w:rPr>
                <w:rFonts w:ascii="Times New Roman" w:hAnsi="Times New Roman" w:eastAsia="宋体" w:cs="Times New Roman"/>
                <w:b/>
                <w:szCs w:val="20"/>
              </w:rPr>
            </w:pPr>
          </w:p>
        </w:tc>
        <w:tc>
          <w:tcPr>
            <w:tcW w:w="699" w:type="dxa"/>
            <w:vAlign w:val="center"/>
          </w:tcPr>
          <w:p w14:paraId="3A692B20">
            <w:pPr>
              <w:jc w:val="center"/>
              <w:rPr>
                <w:rFonts w:ascii="Times New Roman" w:hAnsi="Times New Roman" w:eastAsia="宋体" w:cs="Times New Roman"/>
                <w:b/>
                <w:szCs w:val="20"/>
              </w:rPr>
            </w:pPr>
          </w:p>
        </w:tc>
      </w:tr>
    </w:tbl>
    <w:p w14:paraId="0770DFE9">
      <w:pPr>
        <w:rPr>
          <w:rFonts w:ascii="宋体" w:hAnsi="Arial" w:eastAsia="宋体" w:cs="Times New Roman"/>
          <w:sz w:val="24"/>
          <w:szCs w:val="24"/>
        </w:rPr>
      </w:pPr>
    </w:p>
    <w:p w14:paraId="1EB8762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7776FF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F2E20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BD21E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5EF2B00">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658F5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67647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51AD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F7341F">
      <w:pPr>
        <w:ind w:firstLine="480"/>
        <w:rPr>
          <w:rFonts w:ascii="宋体" w:hAnsi="Calibri" w:eastAsia="宋体" w:cs="Times New Roman"/>
          <w:color w:val="000000"/>
          <w:sz w:val="24"/>
          <w:szCs w:val="24"/>
        </w:rPr>
      </w:pPr>
    </w:p>
    <w:p w14:paraId="555A9591">
      <w:pPr>
        <w:pStyle w:val="16"/>
        <w:sectPr>
          <w:pgSz w:w="11906" w:h="16838"/>
          <w:pgMar w:top="1588" w:right="1418" w:bottom="1134" w:left="1418" w:header="851" w:footer="992" w:gutter="0"/>
          <w:cols w:space="720" w:num="1"/>
          <w:titlePg/>
          <w:docGrid w:type="lines" w:linePitch="312" w:charSpace="0"/>
        </w:sectPr>
      </w:pPr>
    </w:p>
    <w:p w14:paraId="79A83760">
      <w:pPr>
        <w:rPr>
          <w:rFonts w:hint="eastAsia" w:ascii="宋体" w:hAnsi="宋体" w:cs="宋体"/>
          <w:color w:val="000000"/>
          <w:sz w:val="24"/>
          <w:szCs w:val="24"/>
        </w:rPr>
      </w:pPr>
    </w:p>
    <w:p w14:paraId="1DB05DAD">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4B9BB67">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73B5C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69988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14:paraId="1B501B4B">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14:paraId="673AD9E1">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14:paraId="08CA3D86">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14:paraId="255DDD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14:paraId="749B522E">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14:paraId="2256DCF7">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14:paraId="7C7C7524">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14:paraId="5C0D6B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14:paraId="03D8366D">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14:paraId="40946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14:paraId="6A45A838">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14:paraId="6AEEF73C">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14:paraId="3A9F61A9">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14:paraId="250D20C5">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14:paraId="298CB8CA">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14:paraId="4279F6D8">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14:paraId="55B47CAD">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2D15DF48">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14:paraId="650AFF36">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6B6A798D">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14:paraId="173E9730">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14:paraId="7CB98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14:paraId="588918B0">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2865" w:type="dxa"/>
            <w:vAlign w:val="center"/>
          </w:tcPr>
          <w:p w14:paraId="6CD34C91">
            <w:pPr>
              <w:keepNext w:val="0"/>
              <w:keepLines w:val="0"/>
              <w:widowControl/>
              <w:suppressLineNumbers w:val="0"/>
              <w:jc w:val="center"/>
              <w:textAlignment w:val="center"/>
              <w:rPr>
                <w:rFonts w:hint="eastAsia" w:ascii="仿宋_GB2312" w:hAnsi="仿宋_GB2312" w:eastAsia="仿宋_GB2312" w:cs="仿宋_GB2312"/>
                <w:sz w:val="21"/>
                <w:szCs w:val="21"/>
                <w:lang w:bidi="ar"/>
              </w:rPr>
            </w:pPr>
            <w:r>
              <w:rPr>
                <w:rFonts w:hint="eastAsia" w:ascii="仿宋_GB2312" w:hAnsi="仿宋_GB2312" w:eastAsia="仿宋_GB2312" w:cs="仿宋_GB2312"/>
                <w:sz w:val="21"/>
                <w:szCs w:val="21"/>
                <w:lang w:val="en-US" w:eastAsia="zh-CN" w:bidi="ar"/>
              </w:rPr>
              <w:t>600kN拉力试验机</w:t>
            </w:r>
          </w:p>
        </w:tc>
        <w:tc>
          <w:tcPr>
            <w:tcW w:w="1658" w:type="dxa"/>
            <w:vAlign w:val="center"/>
          </w:tcPr>
          <w:p w14:paraId="3930214A">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07360D0B">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7B327D99">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89" w:type="dxa"/>
            <w:vAlign w:val="center"/>
          </w:tcPr>
          <w:p w14:paraId="6F9119AA">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14:paraId="73DF230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2955F8B">
            <w:pPr>
              <w:jc w:val="left"/>
              <w:rPr>
                <w:rFonts w:ascii="Arial" w:hAnsi="Times New Roman" w:eastAsia="宋体" w:cs="Times New Roman"/>
                <w:kern w:val="0"/>
                <w:sz w:val="20"/>
                <w:szCs w:val="20"/>
              </w:rPr>
            </w:pPr>
          </w:p>
        </w:tc>
        <w:tc>
          <w:tcPr>
            <w:tcW w:w="1642" w:type="dxa"/>
            <w:vAlign w:val="center"/>
          </w:tcPr>
          <w:p w14:paraId="24FE462B">
            <w:pPr>
              <w:jc w:val="left"/>
              <w:rPr>
                <w:rFonts w:ascii="Arial" w:hAnsi="Times New Roman" w:eastAsia="宋体" w:cs="Times New Roman"/>
                <w:kern w:val="0"/>
                <w:sz w:val="20"/>
                <w:szCs w:val="20"/>
              </w:rPr>
            </w:pPr>
          </w:p>
        </w:tc>
      </w:tr>
      <w:tr w14:paraId="28FCE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58" w:type="dxa"/>
            <w:vAlign w:val="center"/>
          </w:tcPr>
          <w:p w14:paraId="1DC1771C">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2</w:t>
            </w:r>
          </w:p>
        </w:tc>
        <w:tc>
          <w:tcPr>
            <w:tcW w:w="2865" w:type="dxa"/>
            <w:vAlign w:val="center"/>
          </w:tcPr>
          <w:p w14:paraId="1AA85960">
            <w:pPr>
              <w:keepNext w:val="0"/>
              <w:keepLines w:val="0"/>
              <w:widowControl/>
              <w:suppressLineNumbers w:val="0"/>
              <w:jc w:val="center"/>
              <w:textAlignment w:val="center"/>
              <w:rPr>
                <w:rFonts w:hint="eastAsia" w:ascii="仿宋_GB2312" w:hAnsi="仿宋_GB2312" w:eastAsia="仿宋_GB2312" w:cs="仿宋_GB2312"/>
                <w:sz w:val="21"/>
                <w:szCs w:val="21"/>
                <w:lang w:bidi="ar"/>
              </w:rPr>
            </w:pPr>
            <w:r>
              <w:rPr>
                <w:rFonts w:hint="eastAsia" w:ascii="仿宋_GB2312" w:hAnsi="仿宋_GB2312" w:eastAsia="仿宋_GB2312" w:cs="仿宋_GB2312"/>
                <w:sz w:val="21"/>
                <w:szCs w:val="21"/>
                <w:lang w:val="en-US" w:eastAsia="zh-CN" w:bidi="ar"/>
              </w:rPr>
              <w:t>300kN拉力试验机</w:t>
            </w:r>
          </w:p>
        </w:tc>
        <w:tc>
          <w:tcPr>
            <w:tcW w:w="1658" w:type="dxa"/>
            <w:vAlign w:val="center"/>
          </w:tcPr>
          <w:p w14:paraId="1112E5E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BF96D03">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AD85B2A">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89" w:type="dxa"/>
            <w:vAlign w:val="center"/>
          </w:tcPr>
          <w:p w14:paraId="75B2DEB7">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10DDA06F">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D9EEE01">
            <w:pPr>
              <w:jc w:val="left"/>
              <w:rPr>
                <w:rFonts w:ascii="Arial" w:hAnsi="Times New Roman" w:eastAsia="宋体" w:cs="Times New Roman"/>
                <w:kern w:val="0"/>
                <w:sz w:val="20"/>
                <w:szCs w:val="20"/>
              </w:rPr>
            </w:pPr>
          </w:p>
        </w:tc>
        <w:tc>
          <w:tcPr>
            <w:tcW w:w="1642" w:type="dxa"/>
            <w:vAlign w:val="center"/>
          </w:tcPr>
          <w:p w14:paraId="1D23B78C">
            <w:pPr>
              <w:jc w:val="left"/>
              <w:rPr>
                <w:rFonts w:ascii="Arial" w:hAnsi="Times New Roman" w:eastAsia="宋体" w:cs="Times New Roman"/>
                <w:kern w:val="0"/>
                <w:sz w:val="20"/>
                <w:szCs w:val="20"/>
              </w:rPr>
            </w:pPr>
          </w:p>
        </w:tc>
      </w:tr>
      <w:tr w14:paraId="7333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D0A68B6">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w:t>
            </w:r>
          </w:p>
        </w:tc>
        <w:tc>
          <w:tcPr>
            <w:tcW w:w="2865" w:type="dxa"/>
            <w:vAlign w:val="center"/>
          </w:tcPr>
          <w:p w14:paraId="66F27DD7">
            <w:pPr>
              <w:keepNext w:val="0"/>
              <w:keepLines w:val="0"/>
              <w:widowControl/>
              <w:suppressLineNumbers w:val="0"/>
              <w:jc w:val="center"/>
              <w:textAlignment w:val="center"/>
              <w:rPr>
                <w:rFonts w:hint="eastAsia" w:ascii="仿宋_GB2312" w:hAnsi="仿宋_GB2312" w:eastAsia="仿宋_GB2312" w:cs="仿宋_GB2312"/>
                <w:sz w:val="21"/>
                <w:szCs w:val="21"/>
                <w:lang w:bidi="ar"/>
              </w:rPr>
            </w:pPr>
            <w:r>
              <w:rPr>
                <w:rFonts w:hint="eastAsia" w:ascii="仿宋_GB2312" w:hAnsi="仿宋_GB2312" w:eastAsia="仿宋_GB2312" w:cs="仿宋_GB2312"/>
                <w:sz w:val="21"/>
                <w:szCs w:val="21"/>
                <w:lang w:val="en-US" w:eastAsia="zh-CN" w:bidi="ar"/>
              </w:rPr>
              <w:t>微机控制电子扭转试验机</w:t>
            </w:r>
          </w:p>
        </w:tc>
        <w:tc>
          <w:tcPr>
            <w:tcW w:w="1658" w:type="dxa"/>
            <w:vAlign w:val="center"/>
          </w:tcPr>
          <w:p w14:paraId="0497B53A">
            <w:pPr>
              <w:keepNext w:val="0"/>
              <w:keepLines w:val="0"/>
              <w:widowControl/>
              <w:suppressLineNumbers w:val="0"/>
              <w:jc w:val="center"/>
              <w:textAlignment w:val="center"/>
              <w:rPr>
                <w:rFonts w:hint="eastAsia" w:ascii="宋体" w:hAnsi="宋体" w:cs="宋体" w:eastAsiaTheme="minorEastAsia"/>
                <w:color w:val="000000"/>
                <w:kern w:val="0"/>
                <w:sz w:val="22"/>
                <w:lang w:val="en-US" w:eastAsia="zh-CN" w:bidi="ar"/>
              </w:rPr>
            </w:pPr>
          </w:p>
        </w:tc>
        <w:tc>
          <w:tcPr>
            <w:tcW w:w="977" w:type="dxa"/>
            <w:vAlign w:val="center"/>
          </w:tcPr>
          <w:p w14:paraId="110DF16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20A74CD0">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89" w:type="dxa"/>
            <w:vAlign w:val="center"/>
          </w:tcPr>
          <w:p w14:paraId="37C489E1">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384D6A4">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7D59988">
            <w:pPr>
              <w:jc w:val="left"/>
              <w:rPr>
                <w:rFonts w:ascii="Arial" w:hAnsi="Times New Roman" w:eastAsia="宋体" w:cs="Times New Roman"/>
                <w:kern w:val="0"/>
                <w:sz w:val="20"/>
                <w:szCs w:val="20"/>
              </w:rPr>
            </w:pPr>
          </w:p>
        </w:tc>
        <w:tc>
          <w:tcPr>
            <w:tcW w:w="1642" w:type="dxa"/>
            <w:vAlign w:val="center"/>
          </w:tcPr>
          <w:p w14:paraId="4F22AAE0">
            <w:pPr>
              <w:jc w:val="left"/>
              <w:rPr>
                <w:rFonts w:ascii="Arial" w:hAnsi="Times New Roman" w:eastAsia="宋体" w:cs="Times New Roman"/>
                <w:kern w:val="0"/>
                <w:sz w:val="20"/>
                <w:szCs w:val="20"/>
              </w:rPr>
            </w:pPr>
          </w:p>
        </w:tc>
      </w:tr>
      <w:tr w14:paraId="5F66E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A193DEC">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2865" w:type="dxa"/>
            <w:vAlign w:val="center"/>
          </w:tcPr>
          <w:p w14:paraId="3995AC29">
            <w:pPr>
              <w:keepNext w:val="0"/>
              <w:keepLines w:val="0"/>
              <w:widowControl/>
              <w:suppressLineNumbers w:val="0"/>
              <w:jc w:val="center"/>
              <w:textAlignment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激光打点机</w:t>
            </w:r>
          </w:p>
        </w:tc>
        <w:tc>
          <w:tcPr>
            <w:tcW w:w="1658" w:type="dxa"/>
            <w:vAlign w:val="center"/>
          </w:tcPr>
          <w:p w14:paraId="01F39970">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6CA4F3E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3AFB3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11F901EE">
            <w:pPr>
              <w:keepNext w:val="0"/>
              <w:keepLines w:val="0"/>
              <w:widowControl/>
              <w:suppressLineNumbers w:val="0"/>
              <w:jc w:val="center"/>
              <w:textAlignment w:val="center"/>
              <w:rPr>
                <w:rFonts w:ascii="宋体" w:hAnsi="宋体" w:eastAsia="宋体" w:cs="宋体"/>
                <w:color w:val="000000"/>
                <w:kern w:val="2"/>
                <w:sz w:val="24"/>
                <w:szCs w:val="24"/>
                <w:lang w:val="en-US" w:eastAsia="zh-CN" w:bidi="ar-SA"/>
              </w:rPr>
            </w:pPr>
          </w:p>
        </w:tc>
        <w:tc>
          <w:tcPr>
            <w:tcW w:w="1602" w:type="dxa"/>
            <w:tcBorders>
              <w:right w:val="single" w:color="000000" w:sz="4" w:space="0"/>
            </w:tcBorders>
            <w:vAlign w:val="center"/>
          </w:tcPr>
          <w:p w14:paraId="1301CEA3">
            <w:pPr>
              <w:widowControl/>
              <w:jc w:val="center"/>
              <w:textAlignment w:val="center"/>
              <w:rPr>
                <w:rFonts w:ascii="宋体" w:hAnsi="宋体" w:eastAsia="宋体" w:cstheme="minorBidi"/>
                <w:kern w:val="2"/>
                <w:sz w:val="24"/>
                <w:szCs w:val="24"/>
                <w:lang w:val="en-US" w:eastAsia="zh-CN" w:bidi="ar-SA"/>
              </w:rPr>
            </w:pPr>
          </w:p>
        </w:tc>
        <w:tc>
          <w:tcPr>
            <w:tcW w:w="1864" w:type="dxa"/>
            <w:tcBorders>
              <w:left w:val="single" w:color="000000" w:sz="4" w:space="0"/>
            </w:tcBorders>
            <w:vAlign w:val="center"/>
          </w:tcPr>
          <w:p w14:paraId="4ECC6027">
            <w:pPr>
              <w:widowControl/>
              <w:jc w:val="left"/>
              <w:textAlignment w:val="center"/>
              <w:rPr>
                <w:rFonts w:ascii="宋体" w:hAnsi="宋体" w:eastAsia="宋体" w:cstheme="minorBidi"/>
                <w:kern w:val="2"/>
                <w:sz w:val="24"/>
                <w:szCs w:val="24"/>
                <w:lang w:val="en-US" w:eastAsia="zh-CN" w:bidi="ar"/>
              </w:rPr>
            </w:pPr>
          </w:p>
        </w:tc>
        <w:tc>
          <w:tcPr>
            <w:tcW w:w="1642" w:type="dxa"/>
            <w:vAlign w:val="center"/>
          </w:tcPr>
          <w:p w14:paraId="34DADB5C">
            <w:pPr>
              <w:jc w:val="center"/>
              <w:textAlignment w:val="center"/>
              <w:rPr>
                <w:rFonts w:ascii="宋体" w:hAnsi="宋体" w:eastAsia="宋体" w:cstheme="minorBidi"/>
                <w:kern w:val="2"/>
                <w:sz w:val="24"/>
                <w:szCs w:val="24"/>
                <w:lang w:val="en-US" w:eastAsia="zh-CN" w:bidi="ar-SA"/>
              </w:rPr>
            </w:pPr>
          </w:p>
        </w:tc>
      </w:tr>
      <w:tr w14:paraId="52D9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AFCA7F">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2865" w:type="dxa"/>
            <w:vAlign w:val="center"/>
          </w:tcPr>
          <w:p w14:paraId="476C4365">
            <w:pPr>
              <w:keepNext w:val="0"/>
              <w:keepLines w:val="0"/>
              <w:widowControl/>
              <w:suppressLineNumbers w:val="0"/>
              <w:jc w:val="center"/>
              <w:textAlignment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val="en-US" w:eastAsia="zh-CN" w:bidi="ar"/>
              </w:rPr>
              <w:t>电动冲片机</w:t>
            </w:r>
          </w:p>
        </w:tc>
        <w:tc>
          <w:tcPr>
            <w:tcW w:w="1658" w:type="dxa"/>
            <w:vAlign w:val="center"/>
          </w:tcPr>
          <w:p w14:paraId="74C0108F">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260DDA4">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16E7DD9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581BBBB0">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2487BC5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6653837C">
            <w:pPr>
              <w:jc w:val="left"/>
              <w:rPr>
                <w:rFonts w:ascii="Arial" w:hAnsi="Times New Roman" w:eastAsia="宋体" w:cs="Times New Roman"/>
                <w:kern w:val="0"/>
                <w:sz w:val="20"/>
                <w:szCs w:val="20"/>
              </w:rPr>
            </w:pPr>
          </w:p>
        </w:tc>
        <w:tc>
          <w:tcPr>
            <w:tcW w:w="1642" w:type="dxa"/>
            <w:vAlign w:val="center"/>
          </w:tcPr>
          <w:p w14:paraId="79ECD99F">
            <w:pPr>
              <w:jc w:val="left"/>
              <w:rPr>
                <w:rFonts w:ascii="Arial" w:hAnsi="Times New Roman" w:eastAsia="宋体" w:cs="Times New Roman"/>
                <w:kern w:val="0"/>
                <w:sz w:val="20"/>
                <w:szCs w:val="20"/>
              </w:rPr>
            </w:pPr>
          </w:p>
        </w:tc>
      </w:tr>
      <w:tr w14:paraId="09D74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FE3821">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p>
        </w:tc>
        <w:tc>
          <w:tcPr>
            <w:tcW w:w="2865" w:type="dxa"/>
            <w:vAlign w:val="center"/>
          </w:tcPr>
          <w:p w14:paraId="13D52672">
            <w:pPr>
              <w:keepNext w:val="0"/>
              <w:keepLines w:val="0"/>
              <w:widowControl/>
              <w:suppressLineNumbers w:val="0"/>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sz w:val="21"/>
                <w:szCs w:val="21"/>
                <w:lang w:val="en-US" w:eastAsia="zh-CN" w:bidi="ar"/>
              </w:rPr>
              <w:t>哑铃制样机</w:t>
            </w:r>
          </w:p>
        </w:tc>
        <w:tc>
          <w:tcPr>
            <w:tcW w:w="1658" w:type="dxa"/>
            <w:vAlign w:val="center"/>
          </w:tcPr>
          <w:p w14:paraId="77C65A36">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42DFDFD0">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0B62C8B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75232B9B">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0AA3DF6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72221C9">
            <w:pPr>
              <w:jc w:val="left"/>
              <w:rPr>
                <w:rFonts w:ascii="Arial" w:hAnsi="Times New Roman" w:eastAsia="宋体" w:cs="Times New Roman"/>
                <w:kern w:val="0"/>
                <w:sz w:val="20"/>
                <w:szCs w:val="20"/>
              </w:rPr>
            </w:pPr>
          </w:p>
        </w:tc>
        <w:tc>
          <w:tcPr>
            <w:tcW w:w="1642" w:type="dxa"/>
            <w:vAlign w:val="center"/>
          </w:tcPr>
          <w:p w14:paraId="13AA6A3F">
            <w:pPr>
              <w:jc w:val="left"/>
              <w:rPr>
                <w:rFonts w:ascii="Arial" w:hAnsi="Times New Roman" w:eastAsia="宋体" w:cs="Times New Roman"/>
                <w:kern w:val="0"/>
                <w:sz w:val="20"/>
                <w:szCs w:val="20"/>
              </w:rPr>
            </w:pPr>
          </w:p>
        </w:tc>
      </w:tr>
      <w:tr w14:paraId="5D78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8" w:hRule="atLeast"/>
        </w:trPr>
        <w:tc>
          <w:tcPr>
            <w:tcW w:w="558" w:type="dxa"/>
            <w:vAlign w:val="center"/>
          </w:tcPr>
          <w:p w14:paraId="4D99FFBD">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7</w:t>
            </w:r>
          </w:p>
        </w:tc>
        <w:tc>
          <w:tcPr>
            <w:tcW w:w="2865" w:type="dxa"/>
            <w:vAlign w:val="center"/>
          </w:tcPr>
          <w:p w14:paraId="19BCF1B8">
            <w:pPr>
              <w:keepNext w:val="0"/>
              <w:keepLines w:val="0"/>
              <w:widowControl/>
              <w:suppressLineNumbers w:val="0"/>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sz w:val="21"/>
                <w:szCs w:val="21"/>
                <w:lang w:val="en-US" w:eastAsia="zh-CN" w:bidi="ar"/>
              </w:rPr>
              <w:t>电脑</w:t>
            </w:r>
          </w:p>
        </w:tc>
        <w:tc>
          <w:tcPr>
            <w:tcW w:w="1658" w:type="dxa"/>
            <w:vAlign w:val="center"/>
          </w:tcPr>
          <w:p w14:paraId="45933299">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17B005BF">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5DC2FD7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889" w:type="dxa"/>
            <w:vAlign w:val="center"/>
          </w:tcPr>
          <w:p w14:paraId="01D1978C">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4BF4412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1B37FDFD">
            <w:pPr>
              <w:jc w:val="left"/>
              <w:rPr>
                <w:rFonts w:ascii="Arial" w:hAnsi="Times New Roman" w:eastAsia="宋体" w:cs="Times New Roman"/>
                <w:kern w:val="0"/>
                <w:sz w:val="20"/>
                <w:szCs w:val="20"/>
              </w:rPr>
            </w:pPr>
          </w:p>
        </w:tc>
        <w:tc>
          <w:tcPr>
            <w:tcW w:w="1642" w:type="dxa"/>
            <w:vAlign w:val="center"/>
          </w:tcPr>
          <w:p w14:paraId="4398CF12">
            <w:pPr>
              <w:jc w:val="left"/>
              <w:rPr>
                <w:rFonts w:ascii="Arial" w:hAnsi="Times New Roman" w:eastAsia="宋体" w:cs="Times New Roman"/>
                <w:kern w:val="0"/>
                <w:sz w:val="20"/>
                <w:szCs w:val="20"/>
              </w:rPr>
            </w:pPr>
          </w:p>
        </w:tc>
      </w:tr>
      <w:tr w14:paraId="44AEF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4496CEB4">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w:t>
            </w:r>
          </w:p>
        </w:tc>
        <w:tc>
          <w:tcPr>
            <w:tcW w:w="2865" w:type="dxa"/>
            <w:vAlign w:val="center"/>
          </w:tcPr>
          <w:p w14:paraId="473ECFF2">
            <w:pPr>
              <w:keepNext w:val="0"/>
              <w:keepLines w:val="0"/>
              <w:widowControl/>
              <w:suppressLineNumbers w:val="0"/>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sz w:val="21"/>
                <w:szCs w:val="21"/>
                <w:lang w:val="en-US" w:eastAsia="zh-CN" w:bidi="ar"/>
              </w:rPr>
              <w:t>打印机</w:t>
            </w:r>
          </w:p>
        </w:tc>
        <w:tc>
          <w:tcPr>
            <w:tcW w:w="1658" w:type="dxa"/>
            <w:vAlign w:val="center"/>
          </w:tcPr>
          <w:p w14:paraId="3B7E31E2">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5D91F5B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E8B75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889" w:type="dxa"/>
            <w:vAlign w:val="center"/>
          </w:tcPr>
          <w:p w14:paraId="0633F499">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00B49D4B">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45D59527">
            <w:pPr>
              <w:jc w:val="left"/>
              <w:rPr>
                <w:rFonts w:ascii="Arial" w:hAnsi="Times New Roman" w:eastAsia="宋体" w:cs="Times New Roman"/>
                <w:kern w:val="0"/>
                <w:sz w:val="20"/>
                <w:szCs w:val="20"/>
              </w:rPr>
            </w:pPr>
          </w:p>
        </w:tc>
        <w:tc>
          <w:tcPr>
            <w:tcW w:w="1642" w:type="dxa"/>
            <w:vAlign w:val="center"/>
          </w:tcPr>
          <w:p w14:paraId="436E8B80">
            <w:pPr>
              <w:jc w:val="left"/>
              <w:rPr>
                <w:rFonts w:ascii="Arial" w:hAnsi="Times New Roman" w:eastAsia="宋体" w:cs="Times New Roman"/>
                <w:kern w:val="0"/>
                <w:sz w:val="20"/>
                <w:szCs w:val="20"/>
              </w:rPr>
            </w:pPr>
          </w:p>
        </w:tc>
      </w:tr>
      <w:tr w14:paraId="3B2A2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773DEE6B">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9</w:t>
            </w:r>
          </w:p>
        </w:tc>
        <w:tc>
          <w:tcPr>
            <w:tcW w:w="2865" w:type="dxa"/>
            <w:vAlign w:val="center"/>
          </w:tcPr>
          <w:p w14:paraId="2F12EE8E">
            <w:pPr>
              <w:keepNext w:val="0"/>
              <w:keepLines w:val="0"/>
              <w:widowControl/>
              <w:suppressLineNumbers w:val="0"/>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sz w:val="21"/>
                <w:szCs w:val="21"/>
                <w:lang w:val="en-US" w:eastAsia="zh-CN" w:bidi="ar"/>
              </w:rPr>
              <w:t>全自动引伸计</w:t>
            </w:r>
          </w:p>
        </w:tc>
        <w:tc>
          <w:tcPr>
            <w:tcW w:w="1658" w:type="dxa"/>
            <w:vAlign w:val="center"/>
          </w:tcPr>
          <w:p w14:paraId="672593B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77BF9BAD">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5805290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889" w:type="dxa"/>
            <w:vAlign w:val="center"/>
          </w:tcPr>
          <w:p w14:paraId="7EAA970D">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44764DEE">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42F60E95">
            <w:pPr>
              <w:jc w:val="left"/>
              <w:rPr>
                <w:rFonts w:ascii="Arial" w:hAnsi="Times New Roman" w:eastAsia="宋体" w:cs="Times New Roman"/>
                <w:kern w:val="0"/>
                <w:sz w:val="20"/>
                <w:szCs w:val="20"/>
              </w:rPr>
            </w:pPr>
          </w:p>
        </w:tc>
        <w:tc>
          <w:tcPr>
            <w:tcW w:w="1642" w:type="dxa"/>
            <w:vAlign w:val="center"/>
          </w:tcPr>
          <w:p w14:paraId="09E5D6A6">
            <w:pPr>
              <w:jc w:val="left"/>
              <w:rPr>
                <w:rFonts w:ascii="Arial" w:hAnsi="Times New Roman" w:eastAsia="宋体" w:cs="Times New Roman"/>
                <w:kern w:val="0"/>
                <w:sz w:val="20"/>
                <w:szCs w:val="20"/>
              </w:rPr>
            </w:pPr>
          </w:p>
        </w:tc>
      </w:tr>
      <w:tr w14:paraId="09ABE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EE6C594">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10</w:t>
            </w:r>
          </w:p>
        </w:tc>
        <w:tc>
          <w:tcPr>
            <w:tcW w:w="2865" w:type="dxa"/>
            <w:vAlign w:val="top"/>
          </w:tcPr>
          <w:p w14:paraId="14901C41">
            <w:pPr>
              <w:keepNext w:val="0"/>
              <w:keepLines w:val="0"/>
              <w:widowControl/>
              <w:suppressLineNumbers w:val="0"/>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sz w:val="21"/>
                <w:szCs w:val="21"/>
                <w:lang w:val="en-US" w:eastAsia="zh-CN" w:bidi="ar"/>
              </w:rPr>
              <w:t>扭转试验机手动控制盒</w:t>
            </w:r>
          </w:p>
        </w:tc>
        <w:tc>
          <w:tcPr>
            <w:tcW w:w="1658" w:type="dxa"/>
            <w:vAlign w:val="center"/>
          </w:tcPr>
          <w:p w14:paraId="2FC3E706">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55210E4D">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5C32467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889" w:type="dxa"/>
            <w:vAlign w:val="center"/>
          </w:tcPr>
          <w:p w14:paraId="23F8D6DF">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244FDCE1">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7C299EB5">
            <w:pPr>
              <w:jc w:val="left"/>
              <w:rPr>
                <w:rFonts w:ascii="Arial" w:hAnsi="Times New Roman" w:eastAsia="宋体" w:cs="Times New Roman"/>
                <w:kern w:val="0"/>
                <w:sz w:val="20"/>
                <w:szCs w:val="20"/>
              </w:rPr>
            </w:pPr>
          </w:p>
        </w:tc>
        <w:tc>
          <w:tcPr>
            <w:tcW w:w="1642" w:type="dxa"/>
            <w:vAlign w:val="center"/>
          </w:tcPr>
          <w:p w14:paraId="7FADB3F2">
            <w:pPr>
              <w:jc w:val="left"/>
              <w:rPr>
                <w:rFonts w:ascii="Arial" w:hAnsi="Times New Roman" w:eastAsia="宋体" w:cs="Times New Roman"/>
                <w:kern w:val="0"/>
                <w:sz w:val="20"/>
                <w:szCs w:val="20"/>
              </w:rPr>
            </w:pPr>
          </w:p>
        </w:tc>
      </w:tr>
      <w:tr w14:paraId="65C63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56A6E5E8">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11</w:t>
            </w:r>
          </w:p>
        </w:tc>
        <w:tc>
          <w:tcPr>
            <w:tcW w:w="2865" w:type="dxa"/>
            <w:vAlign w:val="top"/>
          </w:tcPr>
          <w:p w14:paraId="35538F20">
            <w:pPr>
              <w:keepNext w:val="0"/>
              <w:keepLines w:val="0"/>
              <w:widowControl/>
              <w:suppressLineNumbers w:val="0"/>
              <w:jc w:val="center"/>
              <w:textAlignment w:val="center"/>
              <w:rPr>
                <w:rFonts w:hint="eastAsia" w:ascii="宋体" w:hAnsi="宋体" w:eastAsia="宋体" w:cstheme="minorBidi"/>
                <w:b w:val="0"/>
                <w:color w:val="000000"/>
                <w:kern w:val="2"/>
                <w:sz w:val="24"/>
                <w:szCs w:val="24"/>
                <w:lang w:val="en-US" w:eastAsia="zh-CN" w:bidi="ar-SA"/>
              </w:rPr>
            </w:pPr>
            <w:r>
              <w:rPr>
                <w:rFonts w:hint="eastAsia" w:ascii="仿宋_GB2312" w:hAnsi="仿宋_GB2312" w:eastAsia="仿宋_GB2312" w:cs="仿宋_GB2312"/>
                <w:sz w:val="21"/>
                <w:szCs w:val="21"/>
                <w:lang w:val="en-US" w:eastAsia="zh-CN" w:bidi="ar"/>
              </w:rPr>
              <w:t>扭转试验机专用数据线</w:t>
            </w:r>
          </w:p>
        </w:tc>
        <w:tc>
          <w:tcPr>
            <w:tcW w:w="1658" w:type="dxa"/>
            <w:vAlign w:val="center"/>
          </w:tcPr>
          <w:p w14:paraId="0D4EB5B3">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7FA24125">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E895B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889" w:type="dxa"/>
            <w:vAlign w:val="center"/>
          </w:tcPr>
          <w:p w14:paraId="30B20DF2">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9117D73">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1C566DA2">
            <w:pPr>
              <w:jc w:val="left"/>
              <w:rPr>
                <w:rFonts w:ascii="Arial" w:hAnsi="Times New Roman" w:eastAsia="宋体" w:cs="Times New Roman"/>
                <w:kern w:val="0"/>
                <w:sz w:val="20"/>
                <w:szCs w:val="20"/>
              </w:rPr>
            </w:pPr>
          </w:p>
        </w:tc>
        <w:tc>
          <w:tcPr>
            <w:tcW w:w="1642" w:type="dxa"/>
            <w:vAlign w:val="center"/>
          </w:tcPr>
          <w:p w14:paraId="02851073">
            <w:pPr>
              <w:jc w:val="left"/>
              <w:rPr>
                <w:rFonts w:ascii="Arial" w:hAnsi="Times New Roman" w:eastAsia="宋体" w:cs="Times New Roman"/>
                <w:kern w:val="0"/>
                <w:sz w:val="20"/>
                <w:szCs w:val="20"/>
              </w:rPr>
            </w:pPr>
          </w:p>
        </w:tc>
      </w:tr>
      <w:tr w14:paraId="1B23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shd w:val="clear" w:color="auto" w:fill="auto"/>
            <w:vAlign w:val="center"/>
          </w:tcPr>
          <w:p w14:paraId="63F7612E">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position w:val="1"/>
                <w:sz w:val="21"/>
                <w:szCs w:val="21"/>
              </w:rPr>
              <w:t>…</w:t>
            </w:r>
          </w:p>
        </w:tc>
        <w:tc>
          <w:tcPr>
            <w:tcW w:w="2865" w:type="dxa"/>
            <w:shd w:val="clear" w:color="auto" w:fill="auto"/>
            <w:vAlign w:val="center"/>
          </w:tcPr>
          <w:p w14:paraId="7FC895E9">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sz w:val="21"/>
                <w:szCs w:val="21"/>
              </w:rPr>
              <w:t>以上投标设备不足之处请往下添加序号自行补充</w:t>
            </w:r>
          </w:p>
        </w:tc>
        <w:tc>
          <w:tcPr>
            <w:tcW w:w="1658" w:type="dxa"/>
            <w:vAlign w:val="center"/>
          </w:tcPr>
          <w:p w14:paraId="27F8EFC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21D112D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DB2155A">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14:paraId="24FAFD5E">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DE01AB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3929DE0E">
            <w:pPr>
              <w:jc w:val="left"/>
              <w:rPr>
                <w:rFonts w:ascii="Arial" w:hAnsi="Times New Roman" w:eastAsia="宋体" w:cs="Times New Roman"/>
                <w:kern w:val="0"/>
                <w:sz w:val="20"/>
                <w:szCs w:val="20"/>
              </w:rPr>
            </w:pPr>
          </w:p>
        </w:tc>
        <w:tc>
          <w:tcPr>
            <w:tcW w:w="1642" w:type="dxa"/>
            <w:vAlign w:val="center"/>
          </w:tcPr>
          <w:p w14:paraId="39940DE4">
            <w:pPr>
              <w:jc w:val="left"/>
              <w:rPr>
                <w:rFonts w:ascii="Arial" w:hAnsi="Times New Roman" w:eastAsia="宋体" w:cs="Times New Roman"/>
                <w:kern w:val="0"/>
                <w:sz w:val="20"/>
                <w:szCs w:val="20"/>
              </w:rPr>
            </w:pPr>
          </w:p>
        </w:tc>
      </w:tr>
      <w:tr w14:paraId="6399D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14:paraId="5F824F19">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14:paraId="7E05FE19">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14:paraId="764E582E">
            <w:pPr>
              <w:jc w:val="left"/>
              <w:rPr>
                <w:rFonts w:ascii="Arial" w:hAnsi="Times New Roman" w:eastAsia="宋体" w:cs="Times New Roman"/>
                <w:kern w:val="0"/>
                <w:sz w:val="20"/>
                <w:szCs w:val="20"/>
              </w:rPr>
            </w:pPr>
          </w:p>
        </w:tc>
        <w:tc>
          <w:tcPr>
            <w:tcW w:w="1642" w:type="dxa"/>
            <w:vAlign w:val="center"/>
          </w:tcPr>
          <w:p w14:paraId="47B1DE21">
            <w:pPr>
              <w:jc w:val="left"/>
              <w:rPr>
                <w:rFonts w:ascii="Arial" w:hAnsi="Times New Roman" w:eastAsia="宋体" w:cs="Times New Roman"/>
                <w:kern w:val="0"/>
                <w:sz w:val="20"/>
                <w:szCs w:val="20"/>
              </w:rPr>
            </w:pPr>
          </w:p>
        </w:tc>
      </w:tr>
    </w:tbl>
    <w:p w14:paraId="3E8479AA">
      <w:pPr>
        <w:spacing w:before="52" w:line="221" w:lineRule="auto"/>
        <w:ind w:left="9"/>
        <w:jc w:val="right"/>
        <w:rPr>
          <w:rFonts w:ascii="宋体" w:hAnsi="宋体" w:eastAsia="宋体" w:cs="Times New Roman"/>
          <w:b/>
          <w:bCs/>
          <w:sz w:val="24"/>
          <w:szCs w:val="24"/>
        </w:rPr>
      </w:pPr>
    </w:p>
    <w:p w14:paraId="1B11056A">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58E10D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2A04C0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982A73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B3A6A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91048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0ED8303">
      <w:pPr>
        <w:spacing w:line="105" w:lineRule="exact"/>
      </w:pPr>
    </w:p>
    <w:p w14:paraId="45EB5FF0">
      <w:pPr>
        <w:sectPr>
          <w:footerReference r:id="rId36" w:type="default"/>
          <w:pgSz w:w="16841" w:h="11907" w:orient="landscape"/>
          <w:pgMar w:top="400" w:right="1387" w:bottom="1168" w:left="1473" w:header="0" w:footer="990" w:gutter="0"/>
          <w:cols w:equalWidth="0" w:num="1">
            <w:col w:w="13980"/>
          </w:cols>
        </w:sectPr>
      </w:pPr>
    </w:p>
    <w:p w14:paraId="7135181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76C5C7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DE3872C">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FDB9775">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D9677AF">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2AB575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477F6A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FDF10AE">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5076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D69C8EF">
            <w:pPr>
              <w:spacing w:line="296" w:lineRule="auto"/>
              <w:rPr>
                <w:rFonts w:ascii="Arial"/>
              </w:rPr>
            </w:pPr>
          </w:p>
          <w:p w14:paraId="49340E56">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3D44773">
            <w:pPr>
              <w:spacing w:line="295" w:lineRule="auto"/>
              <w:rPr>
                <w:rFonts w:ascii="Arial"/>
              </w:rPr>
            </w:pPr>
          </w:p>
          <w:p w14:paraId="4E68529C">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242C949">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97505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56C6DA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1952AA2E">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40E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FB2F9D6">
            <w:pPr>
              <w:rPr>
                <w:rFonts w:ascii="Arial"/>
              </w:rPr>
            </w:pPr>
          </w:p>
        </w:tc>
        <w:tc>
          <w:tcPr>
            <w:tcW w:w="3530" w:type="dxa"/>
            <w:vMerge w:val="continue"/>
            <w:tcBorders>
              <w:top w:val="nil"/>
            </w:tcBorders>
          </w:tcPr>
          <w:p w14:paraId="0724B346">
            <w:pPr>
              <w:rPr>
                <w:rFonts w:ascii="Arial"/>
              </w:rPr>
            </w:pPr>
          </w:p>
        </w:tc>
        <w:tc>
          <w:tcPr>
            <w:tcW w:w="2159" w:type="dxa"/>
          </w:tcPr>
          <w:p w14:paraId="483D052C">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BC374A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FE462B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14CCB75">
            <w:pPr>
              <w:spacing w:before="161" w:line="185" w:lineRule="auto"/>
              <w:ind w:left="1031"/>
              <w:rPr>
                <w:rFonts w:ascii="宋体" w:hAnsi="宋体" w:eastAsia="宋体" w:cs="宋体"/>
                <w:szCs w:val="21"/>
              </w:rPr>
            </w:pPr>
            <w:r>
              <w:rPr>
                <w:rFonts w:ascii="宋体" w:hAnsi="宋体" w:eastAsia="宋体" w:cs="宋体"/>
                <w:szCs w:val="21"/>
              </w:rPr>
              <w:t>4</w:t>
            </w:r>
          </w:p>
        </w:tc>
      </w:tr>
      <w:tr w14:paraId="41074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DF85C7">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1F1843A9">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2C3A00E">
            <w:pPr>
              <w:rPr>
                <w:rFonts w:ascii="Arial"/>
              </w:rPr>
            </w:pPr>
          </w:p>
        </w:tc>
        <w:tc>
          <w:tcPr>
            <w:tcW w:w="2186" w:type="dxa"/>
          </w:tcPr>
          <w:p w14:paraId="7BE8966D">
            <w:pPr>
              <w:rPr>
                <w:rFonts w:ascii="Arial"/>
              </w:rPr>
            </w:pPr>
          </w:p>
        </w:tc>
        <w:tc>
          <w:tcPr>
            <w:tcW w:w="2596" w:type="dxa"/>
          </w:tcPr>
          <w:p w14:paraId="25306837">
            <w:pPr>
              <w:rPr>
                <w:rFonts w:ascii="Arial"/>
              </w:rPr>
            </w:pPr>
          </w:p>
        </w:tc>
        <w:tc>
          <w:tcPr>
            <w:tcW w:w="2164" w:type="dxa"/>
          </w:tcPr>
          <w:p w14:paraId="5236E1E4">
            <w:pPr>
              <w:rPr>
                <w:rFonts w:ascii="Arial"/>
              </w:rPr>
            </w:pPr>
          </w:p>
        </w:tc>
      </w:tr>
      <w:tr w14:paraId="14762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331EA9">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74D3C188">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B217453">
            <w:pPr>
              <w:rPr>
                <w:rFonts w:ascii="Arial"/>
              </w:rPr>
            </w:pPr>
          </w:p>
        </w:tc>
        <w:tc>
          <w:tcPr>
            <w:tcW w:w="2186" w:type="dxa"/>
          </w:tcPr>
          <w:p w14:paraId="40CAD597">
            <w:pPr>
              <w:rPr>
                <w:rFonts w:ascii="Arial"/>
              </w:rPr>
            </w:pPr>
          </w:p>
        </w:tc>
        <w:tc>
          <w:tcPr>
            <w:tcW w:w="2596" w:type="dxa"/>
          </w:tcPr>
          <w:p w14:paraId="00398C52">
            <w:pPr>
              <w:rPr>
                <w:rFonts w:ascii="Arial"/>
              </w:rPr>
            </w:pPr>
          </w:p>
        </w:tc>
        <w:tc>
          <w:tcPr>
            <w:tcW w:w="2164" w:type="dxa"/>
            <w:vMerge w:val="restart"/>
            <w:tcBorders>
              <w:bottom w:val="nil"/>
            </w:tcBorders>
          </w:tcPr>
          <w:p w14:paraId="7DF761F7">
            <w:pPr>
              <w:spacing w:line="295" w:lineRule="auto"/>
              <w:rPr>
                <w:rFonts w:ascii="Arial"/>
              </w:rPr>
            </w:pPr>
          </w:p>
          <w:p w14:paraId="18AE146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B9ED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E15D753">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A0BF9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669CAF0">
            <w:pPr>
              <w:rPr>
                <w:rFonts w:ascii="Arial"/>
              </w:rPr>
            </w:pPr>
          </w:p>
        </w:tc>
        <w:tc>
          <w:tcPr>
            <w:tcW w:w="2186" w:type="dxa"/>
          </w:tcPr>
          <w:p w14:paraId="60511799">
            <w:pPr>
              <w:rPr>
                <w:rFonts w:ascii="Arial"/>
              </w:rPr>
            </w:pPr>
          </w:p>
        </w:tc>
        <w:tc>
          <w:tcPr>
            <w:tcW w:w="2596" w:type="dxa"/>
          </w:tcPr>
          <w:p w14:paraId="79586BA4">
            <w:pPr>
              <w:rPr>
                <w:rFonts w:ascii="Arial"/>
              </w:rPr>
            </w:pPr>
          </w:p>
        </w:tc>
        <w:tc>
          <w:tcPr>
            <w:tcW w:w="2164" w:type="dxa"/>
            <w:vMerge w:val="continue"/>
            <w:tcBorders>
              <w:top w:val="nil"/>
            </w:tcBorders>
          </w:tcPr>
          <w:p w14:paraId="2A9E61AB">
            <w:pPr>
              <w:rPr>
                <w:rFonts w:ascii="Arial"/>
              </w:rPr>
            </w:pPr>
          </w:p>
        </w:tc>
      </w:tr>
      <w:tr w14:paraId="40EF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BDD3F2">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225E553D">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B50D75F">
            <w:pPr>
              <w:rPr>
                <w:rFonts w:ascii="Arial"/>
              </w:rPr>
            </w:pPr>
          </w:p>
        </w:tc>
        <w:tc>
          <w:tcPr>
            <w:tcW w:w="2186" w:type="dxa"/>
          </w:tcPr>
          <w:p w14:paraId="690B95A8">
            <w:pPr>
              <w:rPr>
                <w:rFonts w:ascii="Arial"/>
              </w:rPr>
            </w:pPr>
          </w:p>
        </w:tc>
        <w:tc>
          <w:tcPr>
            <w:tcW w:w="2596" w:type="dxa"/>
          </w:tcPr>
          <w:p w14:paraId="012DC138">
            <w:pPr>
              <w:rPr>
                <w:rFonts w:ascii="Arial"/>
              </w:rPr>
            </w:pPr>
          </w:p>
        </w:tc>
        <w:tc>
          <w:tcPr>
            <w:tcW w:w="2164" w:type="dxa"/>
          </w:tcPr>
          <w:p w14:paraId="71BD7DE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E997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C074C5">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17DDDAC">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423916F">
            <w:pPr>
              <w:rPr>
                <w:rFonts w:ascii="Arial"/>
              </w:rPr>
            </w:pPr>
          </w:p>
        </w:tc>
        <w:tc>
          <w:tcPr>
            <w:tcW w:w="2186" w:type="dxa"/>
          </w:tcPr>
          <w:p w14:paraId="6A224C4A">
            <w:pPr>
              <w:rPr>
                <w:rFonts w:ascii="Arial"/>
              </w:rPr>
            </w:pPr>
          </w:p>
        </w:tc>
        <w:tc>
          <w:tcPr>
            <w:tcW w:w="2596" w:type="dxa"/>
          </w:tcPr>
          <w:p w14:paraId="1D9387FC">
            <w:pPr>
              <w:rPr>
                <w:rFonts w:ascii="Arial"/>
              </w:rPr>
            </w:pPr>
          </w:p>
        </w:tc>
        <w:tc>
          <w:tcPr>
            <w:tcW w:w="2164" w:type="dxa"/>
          </w:tcPr>
          <w:p w14:paraId="2130D16A">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9CD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AAD5D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94CAF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66956A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452903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464F81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9746CF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9BB14E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7D7D3F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399E1">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8445CA">
      <w:pPr>
        <w:rPr>
          <w:sz w:val="24"/>
          <w:szCs w:val="24"/>
        </w:rPr>
        <w:sectPr>
          <w:footerReference r:id="rId37" w:type="default"/>
          <w:pgSz w:w="16841" w:h="11907"/>
          <w:pgMar w:top="400" w:right="1699" w:bottom="1184" w:left="1481" w:header="0" w:footer="1022" w:gutter="0"/>
          <w:cols w:space="720" w:num="1"/>
        </w:sectPr>
      </w:pPr>
    </w:p>
    <w:p w14:paraId="5632206F">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F66573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632F704">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DEAF9F"/>
    <w:p w14:paraId="68A8476D">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C5A7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A6CD5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244F24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5E260A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8EB3A5B">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7B0327EE">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7C9F4A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BA9694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FA4B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AFF2A8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AC717C3">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6C6EE1FC">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095A88F">
            <w:pPr>
              <w:spacing w:before="266" w:line="221" w:lineRule="auto"/>
              <w:jc w:val="center"/>
              <w:rPr>
                <w:rFonts w:ascii="宋体" w:hAnsi="宋体" w:eastAsia="宋体" w:cs="宋体"/>
                <w:spacing w:val="-2"/>
                <w:szCs w:val="21"/>
              </w:rPr>
            </w:pPr>
          </w:p>
        </w:tc>
        <w:tc>
          <w:tcPr>
            <w:tcW w:w="1138" w:type="dxa"/>
          </w:tcPr>
          <w:p w14:paraId="104F3E0E">
            <w:pPr>
              <w:spacing w:before="266" w:line="221" w:lineRule="auto"/>
              <w:jc w:val="center"/>
              <w:rPr>
                <w:rFonts w:ascii="宋体" w:hAnsi="宋体" w:eastAsia="宋体" w:cs="宋体"/>
                <w:spacing w:val="-2"/>
                <w:szCs w:val="21"/>
              </w:rPr>
            </w:pPr>
          </w:p>
        </w:tc>
        <w:tc>
          <w:tcPr>
            <w:tcW w:w="2449" w:type="dxa"/>
          </w:tcPr>
          <w:p w14:paraId="325082B2">
            <w:pPr>
              <w:rPr>
                <w:rFonts w:ascii="Arial"/>
              </w:rPr>
            </w:pPr>
          </w:p>
        </w:tc>
        <w:tc>
          <w:tcPr>
            <w:tcW w:w="3328" w:type="dxa"/>
          </w:tcPr>
          <w:p w14:paraId="672AECA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AC80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2553B4">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093081F8">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6123FC0D">
            <w:pPr>
              <w:spacing w:before="266" w:line="221" w:lineRule="auto"/>
              <w:jc w:val="center"/>
              <w:rPr>
                <w:rFonts w:ascii="宋体" w:hAnsi="宋体" w:eastAsia="宋体" w:cs="宋体"/>
                <w:spacing w:val="-2"/>
                <w:szCs w:val="21"/>
              </w:rPr>
            </w:pPr>
          </w:p>
        </w:tc>
        <w:tc>
          <w:tcPr>
            <w:tcW w:w="1138" w:type="dxa"/>
          </w:tcPr>
          <w:p w14:paraId="218C83D0">
            <w:pPr>
              <w:spacing w:before="266" w:line="221" w:lineRule="auto"/>
              <w:jc w:val="center"/>
              <w:rPr>
                <w:rFonts w:ascii="宋体" w:hAnsi="宋体" w:eastAsia="宋体" w:cs="宋体"/>
                <w:spacing w:val="-2"/>
                <w:szCs w:val="21"/>
              </w:rPr>
            </w:pPr>
          </w:p>
        </w:tc>
        <w:tc>
          <w:tcPr>
            <w:tcW w:w="1138" w:type="dxa"/>
          </w:tcPr>
          <w:p w14:paraId="1AA2FCB7">
            <w:pPr>
              <w:spacing w:before="266" w:line="221" w:lineRule="auto"/>
              <w:jc w:val="center"/>
              <w:rPr>
                <w:rFonts w:ascii="宋体" w:hAnsi="宋体" w:eastAsia="宋体" w:cs="宋体"/>
                <w:spacing w:val="-2"/>
                <w:szCs w:val="21"/>
              </w:rPr>
            </w:pPr>
          </w:p>
        </w:tc>
        <w:tc>
          <w:tcPr>
            <w:tcW w:w="2449" w:type="dxa"/>
          </w:tcPr>
          <w:p w14:paraId="4EBCAA86">
            <w:pPr>
              <w:rPr>
                <w:rFonts w:ascii="Arial"/>
              </w:rPr>
            </w:pPr>
          </w:p>
        </w:tc>
        <w:tc>
          <w:tcPr>
            <w:tcW w:w="3328" w:type="dxa"/>
          </w:tcPr>
          <w:p w14:paraId="54B526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166C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45E9A4C">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2F35E0EB">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05107C6D">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29E4E07B">
            <w:pPr>
              <w:spacing w:before="266" w:line="221" w:lineRule="auto"/>
              <w:jc w:val="center"/>
              <w:rPr>
                <w:rFonts w:ascii="宋体" w:hAnsi="宋体" w:eastAsia="宋体" w:cs="宋体"/>
                <w:spacing w:val="-2"/>
                <w:szCs w:val="21"/>
              </w:rPr>
            </w:pPr>
          </w:p>
        </w:tc>
        <w:tc>
          <w:tcPr>
            <w:tcW w:w="1138" w:type="dxa"/>
          </w:tcPr>
          <w:p w14:paraId="0D857250">
            <w:pPr>
              <w:spacing w:before="266" w:line="221" w:lineRule="auto"/>
              <w:jc w:val="center"/>
              <w:rPr>
                <w:rFonts w:ascii="宋体" w:hAnsi="宋体" w:eastAsia="宋体" w:cs="宋体"/>
                <w:spacing w:val="-2"/>
                <w:szCs w:val="21"/>
              </w:rPr>
            </w:pPr>
          </w:p>
        </w:tc>
        <w:tc>
          <w:tcPr>
            <w:tcW w:w="2449" w:type="dxa"/>
          </w:tcPr>
          <w:p w14:paraId="4E05B34D">
            <w:pPr>
              <w:rPr>
                <w:rFonts w:ascii="Arial"/>
              </w:rPr>
            </w:pPr>
          </w:p>
        </w:tc>
        <w:tc>
          <w:tcPr>
            <w:tcW w:w="3328" w:type="dxa"/>
          </w:tcPr>
          <w:p w14:paraId="2D9E164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D04B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5AC96D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13C84616">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BC73AAB">
            <w:pPr>
              <w:spacing w:before="266" w:line="221" w:lineRule="auto"/>
              <w:jc w:val="center"/>
              <w:rPr>
                <w:rFonts w:ascii="宋体" w:hAnsi="宋体" w:eastAsia="宋体" w:cs="宋体"/>
                <w:spacing w:val="-2"/>
                <w:szCs w:val="21"/>
              </w:rPr>
            </w:pPr>
          </w:p>
        </w:tc>
        <w:tc>
          <w:tcPr>
            <w:tcW w:w="1138" w:type="dxa"/>
          </w:tcPr>
          <w:p w14:paraId="7B85F875">
            <w:pPr>
              <w:spacing w:before="266" w:line="221" w:lineRule="auto"/>
              <w:jc w:val="center"/>
              <w:rPr>
                <w:rFonts w:ascii="宋体" w:hAnsi="宋体" w:eastAsia="宋体" w:cs="宋体"/>
                <w:spacing w:val="-2"/>
                <w:szCs w:val="21"/>
              </w:rPr>
            </w:pPr>
          </w:p>
        </w:tc>
        <w:tc>
          <w:tcPr>
            <w:tcW w:w="1138" w:type="dxa"/>
          </w:tcPr>
          <w:p w14:paraId="4316EC59">
            <w:pPr>
              <w:spacing w:before="266" w:line="221" w:lineRule="auto"/>
              <w:jc w:val="center"/>
              <w:rPr>
                <w:rFonts w:ascii="宋体" w:hAnsi="宋体" w:eastAsia="宋体" w:cs="宋体"/>
                <w:spacing w:val="-2"/>
                <w:szCs w:val="21"/>
              </w:rPr>
            </w:pPr>
          </w:p>
        </w:tc>
        <w:tc>
          <w:tcPr>
            <w:tcW w:w="2449" w:type="dxa"/>
          </w:tcPr>
          <w:p w14:paraId="00BA7129">
            <w:pPr>
              <w:rPr>
                <w:rFonts w:ascii="Arial"/>
              </w:rPr>
            </w:pPr>
          </w:p>
        </w:tc>
        <w:tc>
          <w:tcPr>
            <w:tcW w:w="3328" w:type="dxa"/>
          </w:tcPr>
          <w:p w14:paraId="0A0F9B5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F3EB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70D3D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C45D83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B811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5E8895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C360F8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9AF96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E10405D">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88171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DEDD2D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35081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C60B4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287C3B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91D6AE3"/>
    <w:p w14:paraId="45D0C0D3">
      <w:pPr>
        <w:pStyle w:val="16"/>
      </w:pPr>
    </w:p>
    <w:p w14:paraId="57B1FAB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E53332A">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08405519">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FF6BF8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B538074">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C6E40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108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C50FA8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E28DBC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521ED9B">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FB407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7B687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BB5CACE">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6B652D9">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0A20E9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AAE59B1">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47BB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1780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C741C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0E38CD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070F7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675138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0C528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EE6D8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D010E7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0D0BB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33CC237E">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F396D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68C4C375">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C98CDD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AAC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2FE06B">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795CB9A">
            <w:pPr>
              <w:rPr>
                <w:rFonts w:ascii="Arial"/>
              </w:rPr>
            </w:pPr>
          </w:p>
        </w:tc>
        <w:tc>
          <w:tcPr>
            <w:tcW w:w="2100" w:type="dxa"/>
          </w:tcPr>
          <w:p w14:paraId="58381A02">
            <w:pPr>
              <w:rPr>
                <w:rFonts w:ascii="Arial"/>
              </w:rPr>
            </w:pPr>
          </w:p>
        </w:tc>
        <w:tc>
          <w:tcPr>
            <w:tcW w:w="840" w:type="dxa"/>
          </w:tcPr>
          <w:p w14:paraId="4DC62ACC">
            <w:pPr>
              <w:rPr>
                <w:rFonts w:ascii="Arial"/>
              </w:rPr>
            </w:pPr>
          </w:p>
        </w:tc>
        <w:tc>
          <w:tcPr>
            <w:tcW w:w="2239" w:type="dxa"/>
          </w:tcPr>
          <w:p w14:paraId="38F5188C">
            <w:pPr>
              <w:rPr>
                <w:rFonts w:ascii="Arial"/>
              </w:rPr>
            </w:pPr>
          </w:p>
        </w:tc>
        <w:tc>
          <w:tcPr>
            <w:tcW w:w="1498" w:type="dxa"/>
          </w:tcPr>
          <w:p w14:paraId="42FB9DB6">
            <w:pPr>
              <w:rPr>
                <w:rFonts w:ascii="Arial"/>
              </w:rPr>
            </w:pPr>
          </w:p>
        </w:tc>
        <w:tc>
          <w:tcPr>
            <w:tcW w:w="1861" w:type="dxa"/>
          </w:tcPr>
          <w:p w14:paraId="6D67717C">
            <w:pPr>
              <w:rPr>
                <w:rFonts w:ascii="Arial"/>
              </w:rPr>
            </w:pPr>
          </w:p>
        </w:tc>
        <w:tc>
          <w:tcPr>
            <w:tcW w:w="1120" w:type="dxa"/>
          </w:tcPr>
          <w:p w14:paraId="1F78F1DE">
            <w:pPr>
              <w:rPr>
                <w:rFonts w:ascii="Arial"/>
              </w:rPr>
            </w:pPr>
          </w:p>
        </w:tc>
        <w:tc>
          <w:tcPr>
            <w:tcW w:w="1125" w:type="dxa"/>
          </w:tcPr>
          <w:p w14:paraId="1F8CFE24">
            <w:pPr>
              <w:rPr>
                <w:rFonts w:ascii="Arial"/>
              </w:rPr>
            </w:pPr>
          </w:p>
        </w:tc>
      </w:tr>
      <w:tr w14:paraId="7BCB5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7B0AC94">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478336C2">
            <w:pPr>
              <w:rPr>
                <w:rFonts w:ascii="Arial"/>
              </w:rPr>
            </w:pPr>
          </w:p>
        </w:tc>
        <w:tc>
          <w:tcPr>
            <w:tcW w:w="2100" w:type="dxa"/>
          </w:tcPr>
          <w:p w14:paraId="53935DFF">
            <w:pPr>
              <w:rPr>
                <w:rFonts w:ascii="Arial"/>
              </w:rPr>
            </w:pPr>
          </w:p>
        </w:tc>
        <w:tc>
          <w:tcPr>
            <w:tcW w:w="840" w:type="dxa"/>
          </w:tcPr>
          <w:p w14:paraId="6C2AF2A1">
            <w:pPr>
              <w:rPr>
                <w:rFonts w:ascii="Arial"/>
              </w:rPr>
            </w:pPr>
          </w:p>
        </w:tc>
        <w:tc>
          <w:tcPr>
            <w:tcW w:w="2239" w:type="dxa"/>
          </w:tcPr>
          <w:p w14:paraId="7F400175">
            <w:pPr>
              <w:rPr>
                <w:rFonts w:ascii="Arial"/>
              </w:rPr>
            </w:pPr>
          </w:p>
        </w:tc>
        <w:tc>
          <w:tcPr>
            <w:tcW w:w="1498" w:type="dxa"/>
          </w:tcPr>
          <w:p w14:paraId="5DFDCF2C">
            <w:pPr>
              <w:rPr>
                <w:rFonts w:ascii="Arial"/>
              </w:rPr>
            </w:pPr>
          </w:p>
        </w:tc>
        <w:tc>
          <w:tcPr>
            <w:tcW w:w="1861" w:type="dxa"/>
          </w:tcPr>
          <w:p w14:paraId="30066FEA">
            <w:pPr>
              <w:rPr>
                <w:rFonts w:ascii="Arial"/>
              </w:rPr>
            </w:pPr>
          </w:p>
        </w:tc>
        <w:tc>
          <w:tcPr>
            <w:tcW w:w="1120" w:type="dxa"/>
          </w:tcPr>
          <w:p w14:paraId="6A9DA204">
            <w:pPr>
              <w:rPr>
                <w:rFonts w:ascii="Arial"/>
              </w:rPr>
            </w:pPr>
          </w:p>
        </w:tc>
        <w:tc>
          <w:tcPr>
            <w:tcW w:w="1125" w:type="dxa"/>
          </w:tcPr>
          <w:p w14:paraId="75315DBE">
            <w:pPr>
              <w:rPr>
                <w:rFonts w:ascii="Arial"/>
              </w:rPr>
            </w:pPr>
          </w:p>
        </w:tc>
      </w:tr>
      <w:tr w14:paraId="0CC4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495E9A">
            <w:pPr>
              <w:rPr>
                <w:rFonts w:ascii="Arial"/>
              </w:rPr>
            </w:pPr>
          </w:p>
        </w:tc>
        <w:tc>
          <w:tcPr>
            <w:tcW w:w="2543" w:type="dxa"/>
          </w:tcPr>
          <w:p w14:paraId="4FB0EA10">
            <w:pPr>
              <w:rPr>
                <w:rFonts w:ascii="Arial"/>
              </w:rPr>
            </w:pPr>
          </w:p>
        </w:tc>
        <w:tc>
          <w:tcPr>
            <w:tcW w:w="2100" w:type="dxa"/>
          </w:tcPr>
          <w:p w14:paraId="5C4D3335">
            <w:pPr>
              <w:rPr>
                <w:rFonts w:ascii="Arial"/>
              </w:rPr>
            </w:pPr>
          </w:p>
        </w:tc>
        <w:tc>
          <w:tcPr>
            <w:tcW w:w="840" w:type="dxa"/>
          </w:tcPr>
          <w:p w14:paraId="5E0F3394">
            <w:pPr>
              <w:rPr>
                <w:rFonts w:ascii="Arial"/>
              </w:rPr>
            </w:pPr>
          </w:p>
        </w:tc>
        <w:tc>
          <w:tcPr>
            <w:tcW w:w="2239" w:type="dxa"/>
          </w:tcPr>
          <w:p w14:paraId="188A9EA5">
            <w:pPr>
              <w:rPr>
                <w:rFonts w:ascii="Arial"/>
              </w:rPr>
            </w:pPr>
          </w:p>
        </w:tc>
        <w:tc>
          <w:tcPr>
            <w:tcW w:w="1498" w:type="dxa"/>
          </w:tcPr>
          <w:p w14:paraId="5A056069">
            <w:pPr>
              <w:rPr>
                <w:rFonts w:ascii="Arial"/>
              </w:rPr>
            </w:pPr>
          </w:p>
        </w:tc>
        <w:tc>
          <w:tcPr>
            <w:tcW w:w="1861" w:type="dxa"/>
          </w:tcPr>
          <w:p w14:paraId="1BAD986E">
            <w:pPr>
              <w:rPr>
                <w:rFonts w:ascii="Arial"/>
              </w:rPr>
            </w:pPr>
          </w:p>
        </w:tc>
        <w:tc>
          <w:tcPr>
            <w:tcW w:w="1120" w:type="dxa"/>
          </w:tcPr>
          <w:p w14:paraId="31E14E41">
            <w:pPr>
              <w:rPr>
                <w:rFonts w:ascii="Arial"/>
              </w:rPr>
            </w:pPr>
          </w:p>
        </w:tc>
        <w:tc>
          <w:tcPr>
            <w:tcW w:w="1125" w:type="dxa"/>
          </w:tcPr>
          <w:p w14:paraId="4349E8CD">
            <w:pPr>
              <w:rPr>
                <w:rFonts w:ascii="Arial"/>
              </w:rPr>
            </w:pPr>
          </w:p>
        </w:tc>
      </w:tr>
      <w:tr w14:paraId="560A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D0AE538">
            <w:pPr>
              <w:rPr>
                <w:rFonts w:ascii="Arial"/>
              </w:rPr>
            </w:pPr>
          </w:p>
        </w:tc>
        <w:tc>
          <w:tcPr>
            <w:tcW w:w="2543" w:type="dxa"/>
          </w:tcPr>
          <w:p w14:paraId="6CC550A3">
            <w:pPr>
              <w:rPr>
                <w:rFonts w:ascii="Arial"/>
              </w:rPr>
            </w:pPr>
          </w:p>
        </w:tc>
        <w:tc>
          <w:tcPr>
            <w:tcW w:w="2100" w:type="dxa"/>
          </w:tcPr>
          <w:p w14:paraId="0E780168">
            <w:pPr>
              <w:rPr>
                <w:rFonts w:ascii="Arial"/>
              </w:rPr>
            </w:pPr>
          </w:p>
        </w:tc>
        <w:tc>
          <w:tcPr>
            <w:tcW w:w="840" w:type="dxa"/>
          </w:tcPr>
          <w:p w14:paraId="5A0E35E2">
            <w:pPr>
              <w:rPr>
                <w:rFonts w:ascii="Arial"/>
              </w:rPr>
            </w:pPr>
          </w:p>
        </w:tc>
        <w:tc>
          <w:tcPr>
            <w:tcW w:w="2239" w:type="dxa"/>
          </w:tcPr>
          <w:p w14:paraId="321028B0">
            <w:pPr>
              <w:rPr>
                <w:rFonts w:ascii="Arial"/>
              </w:rPr>
            </w:pPr>
          </w:p>
        </w:tc>
        <w:tc>
          <w:tcPr>
            <w:tcW w:w="1498" w:type="dxa"/>
          </w:tcPr>
          <w:p w14:paraId="0A0E28A1">
            <w:pPr>
              <w:rPr>
                <w:rFonts w:ascii="Arial"/>
              </w:rPr>
            </w:pPr>
          </w:p>
        </w:tc>
        <w:tc>
          <w:tcPr>
            <w:tcW w:w="1861" w:type="dxa"/>
          </w:tcPr>
          <w:p w14:paraId="543252A6">
            <w:pPr>
              <w:rPr>
                <w:rFonts w:ascii="Arial"/>
              </w:rPr>
            </w:pPr>
          </w:p>
        </w:tc>
        <w:tc>
          <w:tcPr>
            <w:tcW w:w="1120" w:type="dxa"/>
          </w:tcPr>
          <w:p w14:paraId="330F3494">
            <w:pPr>
              <w:rPr>
                <w:rFonts w:ascii="Arial"/>
              </w:rPr>
            </w:pPr>
          </w:p>
        </w:tc>
        <w:tc>
          <w:tcPr>
            <w:tcW w:w="1125" w:type="dxa"/>
          </w:tcPr>
          <w:p w14:paraId="4722F80A">
            <w:pPr>
              <w:rPr>
                <w:rFonts w:ascii="Arial"/>
              </w:rPr>
            </w:pPr>
          </w:p>
        </w:tc>
      </w:tr>
      <w:tr w14:paraId="6F29E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ADE263D">
            <w:pPr>
              <w:rPr>
                <w:rFonts w:ascii="Arial"/>
              </w:rPr>
            </w:pPr>
          </w:p>
        </w:tc>
        <w:tc>
          <w:tcPr>
            <w:tcW w:w="2543" w:type="dxa"/>
          </w:tcPr>
          <w:p w14:paraId="53E2914D">
            <w:pPr>
              <w:rPr>
                <w:rFonts w:ascii="Arial"/>
              </w:rPr>
            </w:pPr>
          </w:p>
        </w:tc>
        <w:tc>
          <w:tcPr>
            <w:tcW w:w="2100" w:type="dxa"/>
          </w:tcPr>
          <w:p w14:paraId="61E5B7DE">
            <w:pPr>
              <w:rPr>
                <w:rFonts w:ascii="Arial"/>
              </w:rPr>
            </w:pPr>
          </w:p>
        </w:tc>
        <w:tc>
          <w:tcPr>
            <w:tcW w:w="840" w:type="dxa"/>
          </w:tcPr>
          <w:p w14:paraId="27069465">
            <w:pPr>
              <w:rPr>
                <w:rFonts w:ascii="Arial"/>
              </w:rPr>
            </w:pPr>
          </w:p>
        </w:tc>
        <w:tc>
          <w:tcPr>
            <w:tcW w:w="2239" w:type="dxa"/>
          </w:tcPr>
          <w:p w14:paraId="79059CBF">
            <w:pPr>
              <w:rPr>
                <w:rFonts w:ascii="Arial"/>
              </w:rPr>
            </w:pPr>
          </w:p>
        </w:tc>
        <w:tc>
          <w:tcPr>
            <w:tcW w:w="1498" w:type="dxa"/>
          </w:tcPr>
          <w:p w14:paraId="0A678746">
            <w:pPr>
              <w:rPr>
                <w:rFonts w:ascii="Arial"/>
              </w:rPr>
            </w:pPr>
          </w:p>
        </w:tc>
        <w:tc>
          <w:tcPr>
            <w:tcW w:w="1861" w:type="dxa"/>
          </w:tcPr>
          <w:p w14:paraId="44924B3A">
            <w:pPr>
              <w:rPr>
                <w:rFonts w:ascii="Arial"/>
              </w:rPr>
            </w:pPr>
          </w:p>
        </w:tc>
        <w:tc>
          <w:tcPr>
            <w:tcW w:w="1120" w:type="dxa"/>
          </w:tcPr>
          <w:p w14:paraId="43DD768E">
            <w:pPr>
              <w:rPr>
                <w:rFonts w:ascii="Arial"/>
              </w:rPr>
            </w:pPr>
          </w:p>
        </w:tc>
        <w:tc>
          <w:tcPr>
            <w:tcW w:w="1125" w:type="dxa"/>
          </w:tcPr>
          <w:p w14:paraId="3CAE4A0D">
            <w:pPr>
              <w:rPr>
                <w:rFonts w:ascii="Arial"/>
              </w:rPr>
            </w:pPr>
          </w:p>
        </w:tc>
      </w:tr>
      <w:tr w14:paraId="4EB64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B95D38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9F89115">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E2A3700">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9B93FA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E923965">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CD4C5C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BC1E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BB5E18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01DC99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EE6F8E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4288FE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5C5B229">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4E581ED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DA5DEB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BD71DF8">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EA9B237">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D9F7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E42DA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424EDBC">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0642AC1">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465A80D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959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F61F8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4DC62D4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7AAC05E">
            <w:pPr>
              <w:rPr>
                <w:rFonts w:ascii="Arial"/>
              </w:rPr>
            </w:pPr>
          </w:p>
        </w:tc>
        <w:tc>
          <w:tcPr>
            <w:tcW w:w="3362" w:type="dxa"/>
          </w:tcPr>
          <w:p w14:paraId="4DA6B235">
            <w:pPr>
              <w:rPr>
                <w:rFonts w:ascii="Arial"/>
              </w:rPr>
            </w:pPr>
          </w:p>
        </w:tc>
      </w:tr>
      <w:tr w14:paraId="0816D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54FCE85">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E688A22">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8A7F0DB">
            <w:pPr>
              <w:rPr>
                <w:rFonts w:ascii="Arial"/>
              </w:rPr>
            </w:pPr>
          </w:p>
        </w:tc>
        <w:tc>
          <w:tcPr>
            <w:tcW w:w="3362" w:type="dxa"/>
          </w:tcPr>
          <w:p w14:paraId="7EE7BCCE">
            <w:pPr>
              <w:rPr>
                <w:rFonts w:ascii="Arial"/>
              </w:rPr>
            </w:pPr>
          </w:p>
        </w:tc>
      </w:tr>
      <w:tr w14:paraId="1FA5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9CFE32">
            <w:pPr>
              <w:rPr>
                <w:rFonts w:ascii="Arial"/>
              </w:rPr>
            </w:pPr>
          </w:p>
          <w:p w14:paraId="08C1D65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B1DFA8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C3E20B3">
            <w:pPr>
              <w:rPr>
                <w:rFonts w:ascii="Arial"/>
              </w:rPr>
            </w:pPr>
          </w:p>
        </w:tc>
        <w:tc>
          <w:tcPr>
            <w:tcW w:w="3362" w:type="dxa"/>
          </w:tcPr>
          <w:p w14:paraId="7201ED0B">
            <w:pPr>
              <w:rPr>
                <w:rFonts w:ascii="Arial"/>
              </w:rPr>
            </w:pPr>
          </w:p>
        </w:tc>
      </w:tr>
      <w:tr w14:paraId="7D6BF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15E5B3F">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A9178D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AC47027">
            <w:pPr>
              <w:rPr>
                <w:rFonts w:ascii="Arial"/>
              </w:rPr>
            </w:pPr>
          </w:p>
        </w:tc>
        <w:tc>
          <w:tcPr>
            <w:tcW w:w="3362" w:type="dxa"/>
          </w:tcPr>
          <w:p w14:paraId="19020C3F">
            <w:pPr>
              <w:rPr>
                <w:rFonts w:ascii="Arial"/>
              </w:rPr>
            </w:pPr>
          </w:p>
        </w:tc>
      </w:tr>
      <w:tr w14:paraId="1E9A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59152A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3871266">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A013EB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EDAB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4A3D0DA2">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AF260F2">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CE682DB">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32B7E7B">
      <w:pPr>
        <w:spacing w:line="291" w:lineRule="auto"/>
        <w:rPr>
          <w:rFonts w:ascii="Arial"/>
        </w:rPr>
      </w:pPr>
    </w:p>
    <w:p w14:paraId="57B10AF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4A0ED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3F6E6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42E93A4">
      <w:pPr>
        <w:pStyle w:val="16"/>
      </w:pPr>
    </w:p>
    <w:p w14:paraId="72A1255D">
      <w:pPr>
        <w:pStyle w:val="16"/>
      </w:pPr>
    </w:p>
    <w:p w14:paraId="60684D65">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03521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B6EB4C5">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E4F3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8E5AD0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新增拉力、扭转试验机设备项目</w:t>
            </w:r>
          </w:p>
        </w:tc>
        <w:tc>
          <w:tcPr>
            <w:tcW w:w="2875" w:type="dxa"/>
            <w:tcBorders>
              <w:top w:val="single" w:color="auto" w:sz="4" w:space="0"/>
              <w:left w:val="single" w:color="auto" w:sz="4" w:space="0"/>
              <w:bottom w:val="single" w:color="auto" w:sz="4" w:space="0"/>
              <w:right w:val="single" w:color="auto" w:sz="4" w:space="0"/>
            </w:tcBorders>
            <w:vAlign w:val="center"/>
          </w:tcPr>
          <w:p w14:paraId="551B437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DE1416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9D959F">
            <w:pPr>
              <w:jc w:val="center"/>
              <w:rPr>
                <w:rFonts w:ascii="Times New Roman" w:hAnsi="Times New Roman" w:eastAsia="宋体" w:cs="Times New Roman"/>
                <w:b/>
                <w:szCs w:val="20"/>
              </w:rPr>
            </w:pPr>
            <w:r>
              <w:rPr>
                <w:rFonts w:hint="eastAsia" w:ascii="宋体" w:hAnsi="宋体" w:eastAsia="宋体" w:cs="宋体"/>
                <w:b/>
                <w:szCs w:val="20"/>
              </w:rPr>
              <w:t>是否偏离</w:t>
            </w:r>
          </w:p>
          <w:p w14:paraId="0A8C9AD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4FD8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FE772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313350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715CA6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1AEE7AD">
            <w:pPr>
              <w:jc w:val="center"/>
              <w:rPr>
                <w:rFonts w:ascii="Times New Roman" w:hAnsi="Times New Roman" w:eastAsia="宋体" w:cs="Times New Roman"/>
                <w:b/>
                <w:szCs w:val="20"/>
              </w:rPr>
            </w:pPr>
          </w:p>
        </w:tc>
      </w:tr>
      <w:tr w14:paraId="629DC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0A406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CF0953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FA3F7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724DB9">
            <w:pPr>
              <w:jc w:val="center"/>
              <w:rPr>
                <w:rFonts w:ascii="Times New Roman" w:hAnsi="Times New Roman" w:eastAsia="宋体" w:cs="Times New Roman"/>
                <w:b/>
                <w:szCs w:val="21"/>
              </w:rPr>
            </w:pPr>
          </w:p>
        </w:tc>
      </w:tr>
      <w:tr w14:paraId="21451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51819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7E5607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EA353B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6A7C43A">
            <w:pPr>
              <w:jc w:val="center"/>
              <w:rPr>
                <w:rFonts w:ascii="Times New Roman" w:hAnsi="Times New Roman" w:eastAsia="宋体" w:cs="Times New Roman"/>
                <w:b/>
                <w:szCs w:val="20"/>
              </w:rPr>
            </w:pPr>
          </w:p>
        </w:tc>
      </w:tr>
      <w:tr w14:paraId="79ED8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B1192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F01C8B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465CE9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60C0208">
            <w:pPr>
              <w:jc w:val="center"/>
              <w:rPr>
                <w:rFonts w:ascii="Times New Roman" w:hAnsi="Times New Roman" w:eastAsia="宋体" w:cs="Times New Roman"/>
                <w:b/>
                <w:szCs w:val="21"/>
              </w:rPr>
            </w:pPr>
          </w:p>
          <w:p w14:paraId="024810BA">
            <w:pPr>
              <w:jc w:val="center"/>
              <w:rPr>
                <w:rFonts w:ascii="Times New Roman" w:hAnsi="Times New Roman" w:eastAsia="宋体" w:cs="Times New Roman"/>
                <w:b/>
                <w:szCs w:val="21"/>
              </w:rPr>
            </w:pPr>
          </w:p>
          <w:p w14:paraId="1A25366A">
            <w:pPr>
              <w:jc w:val="center"/>
              <w:rPr>
                <w:rFonts w:ascii="Times New Roman" w:hAnsi="Times New Roman" w:eastAsia="宋体" w:cs="Times New Roman"/>
                <w:b/>
                <w:szCs w:val="21"/>
              </w:rPr>
            </w:pPr>
          </w:p>
          <w:p w14:paraId="4F10F4BA">
            <w:pPr>
              <w:jc w:val="center"/>
              <w:rPr>
                <w:rFonts w:ascii="Times New Roman" w:hAnsi="Times New Roman" w:eastAsia="宋体" w:cs="Times New Roman"/>
                <w:b/>
                <w:szCs w:val="21"/>
              </w:rPr>
            </w:pPr>
          </w:p>
          <w:p w14:paraId="4644FE29">
            <w:pPr>
              <w:jc w:val="center"/>
              <w:rPr>
                <w:rFonts w:ascii="Times New Roman" w:hAnsi="Times New Roman" w:eastAsia="宋体" w:cs="Times New Roman"/>
                <w:b/>
                <w:szCs w:val="21"/>
              </w:rPr>
            </w:pPr>
          </w:p>
          <w:p w14:paraId="1A03655E">
            <w:pPr>
              <w:jc w:val="center"/>
              <w:rPr>
                <w:rFonts w:ascii="Times New Roman" w:hAnsi="Times New Roman" w:eastAsia="宋体" w:cs="Times New Roman"/>
                <w:b/>
                <w:szCs w:val="21"/>
              </w:rPr>
            </w:pPr>
          </w:p>
          <w:p w14:paraId="0FE3F1FE">
            <w:pPr>
              <w:jc w:val="center"/>
              <w:rPr>
                <w:rFonts w:ascii="Times New Roman" w:hAnsi="Times New Roman" w:eastAsia="宋体" w:cs="Times New Roman"/>
                <w:b/>
                <w:szCs w:val="21"/>
              </w:rPr>
            </w:pPr>
          </w:p>
          <w:p w14:paraId="7273C23D">
            <w:pPr>
              <w:jc w:val="center"/>
              <w:rPr>
                <w:rFonts w:ascii="Times New Roman" w:hAnsi="Times New Roman" w:eastAsia="宋体" w:cs="Times New Roman"/>
                <w:b/>
                <w:szCs w:val="21"/>
              </w:rPr>
            </w:pPr>
          </w:p>
          <w:p w14:paraId="3378C6F6">
            <w:pPr>
              <w:jc w:val="center"/>
              <w:rPr>
                <w:rFonts w:ascii="Times New Roman" w:hAnsi="Times New Roman" w:eastAsia="宋体" w:cs="Times New Roman"/>
                <w:b/>
                <w:szCs w:val="21"/>
              </w:rPr>
            </w:pPr>
          </w:p>
          <w:p w14:paraId="07B83E9B">
            <w:pPr>
              <w:jc w:val="center"/>
              <w:rPr>
                <w:rFonts w:ascii="Times New Roman" w:hAnsi="Times New Roman" w:eastAsia="宋体" w:cs="Times New Roman"/>
                <w:b/>
                <w:szCs w:val="21"/>
              </w:rPr>
            </w:pPr>
          </w:p>
          <w:p w14:paraId="06F5F674">
            <w:pPr>
              <w:jc w:val="center"/>
              <w:rPr>
                <w:rFonts w:ascii="Times New Roman" w:hAnsi="Times New Roman" w:eastAsia="宋体" w:cs="Times New Roman"/>
                <w:b/>
                <w:szCs w:val="21"/>
              </w:rPr>
            </w:pPr>
          </w:p>
          <w:p w14:paraId="5DEC2B02">
            <w:pPr>
              <w:jc w:val="center"/>
              <w:rPr>
                <w:rFonts w:ascii="Times New Roman" w:hAnsi="Times New Roman" w:eastAsia="宋体" w:cs="Times New Roman"/>
                <w:b/>
                <w:szCs w:val="21"/>
              </w:rPr>
            </w:pPr>
          </w:p>
          <w:p w14:paraId="2EA9B05A">
            <w:pPr>
              <w:jc w:val="center"/>
              <w:rPr>
                <w:rFonts w:ascii="Times New Roman" w:hAnsi="Times New Roman" w:eastAsia="宋体" w:cs="Times New Roman"/>
                <w:b/>
                <w:szCs w:val="21"/>
              </w:rPr>
            </w:pPr>
          </w:p>
          <w:p w14:paraId="18AF2EC4">
            <w:pPr>
              <w:jc w:val="center"/>
              <w:rPr>
                <w:rFonts w:ascii="Times New Roman" w:hAnsi="Times New Roman" w:eastAsia="宋体" w:cs="Times New Roman"/>
                <w:b/>
                <w:szCs w:val="21"/>
              </w:rPr>
            </w:pPr>
          </w:p>
          <w:p w14:paraId="67466DF4">
            <w:pPr>
              <w:jc w:val="center"/>
              <w:rPr>
                <w:rFonts w:ascii="Times New Roman" w:hAnsi="Times New Roman" w:eastAsia="宋体" w:cs="Times New Roman"/>
                <w:b/>
                <w:szCs w:val="21"/>
              </w:rPr>
            </w:pPr>
          </w:p>
          <w:p w14:paraId="75F4C8C9">
            <w:pPr>
              <w:jc w:val="center"/>
              <w:rPr>
                <w:rFonts w:ascii="Times New Roman" w:hAnsi="Times New Roman" w:eastAsia="宋体" w:cs="Times New Roman"/>
                <w:b/>
                <w:szCs w:val="21"/>
              </w:rPr>
            </w:pPr>
          </w:p>
          <w:p w14:paraId="69E082C7">
            <w:pPr>
              <w:jc w:val="center"/>
              <w:rPr>
                <w:rFonts w:ascii="Times New Roman" w:hAnsi="Times New Roman" w:eastAsia="宋体" w:cs="Times New Roman"/>
                <w:b/>
                <w:szCs w:val="20"/>
              </w:rPr>
            </w:pPr>
          </w:p>
        </w:tc>
      </w:tr>
      <w:tr w14:paraId="0EF3E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9274A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0ECFF8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0A8EB5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03CA910">
            <w:pPr>
              <w:jc w:val="center"/>
              <w:rPr>
                <w:rFonts w:ascii="Times New Roman" w:hAnsi="Times New Roman" w:eastAsia="宋体" w:cs="Times New Roman"/>
                <w:b/>
                <w:szCs w:val="20"/>
              </w:rPr>
            </w:pPr>
          </w:p>
        </w:tc>
      </w:tr>
    </w:tbl>
    <w:p w14:paraId="035964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9B761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A258F89">
      <w:pPr>
        <w:rPr>
          <w:rFonts w:ascii="宋体" w:hAnsi="Calibri" w:eastAsia="宋体" w:cs="Times New Roman"/>
          <w:szCs w:val="20"/>
        </w:rPr>
      </w:pPr>
    </w:p>
    <w:p w14:paraId="4599BA32">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3C4B5F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DC7141">
      <w:pPr>
        <w:spacing w:line="272" w:lineRule="auto"/>
        <w:rPr>
          <w:rFonts w:ascii="Arial"/>
        </w:rPr>
      </w:pPr>
    </w:p>
    <w:p w14:paraId="2CD83770">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新增拉力、扭转试验机设备项目</w:t>
      </w:r>
    </w:p>
    <w:p w14:paraId="51F363F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4B1EF5E"/>
    <w:p w14:paraId="77C982CD">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3BBB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FD3C9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F60836B">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0760A55">
      <w:pPr>
        <w:keepNext/>
        <w:keepLines/>
        <w:rPr>
          <w:rFonts w:ascii="Times New Roman" w:hAnsi="Times New Roman" w:eastAsia="宋体" w:cs="Times New Roman"/>
          <w:b/>
          <w:bCs/>
          <w:color w:val="000000"/>
          <w:sz w:val="24"/>
          <w:szCs w:val="24"/>
        </w:rPr>
      </w:pPr>
    </w:p>
    <w:p w14:paraId="00C06053">
      <w:pPr>
        <w:spacing w:before="75" w:line="227" w:lineRule="auto"/>
        <w:ind w:left="135"/>
        <w:rPr>
          <w:rFonts w:ascii="宋体" w:hAnsi="宋体" w:eastAsia="宋体" w:cs="宋体"/>
          <w:spacing w:val="-2"/>
          <w:sz w:val="24"/>
          <w:szCs w:val="24"/>
        </w:rPr>
      </w:pPr>
    </w:p>
    <w:p w14:paraId="09CD7B1E">
      <w:pPr>
        <w:spacing w:before="75" w:line="227" w:lineRule="auto"/>
        <w:ind w:left="135"/>
        <w:rPr>
          <w:rFonts w:ascii="宋体" w:hAnsi="宋体" w:eastAsia="宋体" w:cs="宋体"/>
          <w:spacing w:val="-2"/>
          <w:sz w:val="24"/>
          <w:szCs w:val="24"/>
        </w:rPr>
      </w:pPr>
    </w:p>
    <w:p w14:paraId="0438821E">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02076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54BB70">
      <w:pPr>
        <w:spacing w:line="240" w:lineRule="exact"/>
        <w:jc w:val="center"/>
        <w:rPr>
          <w:rFonts w:ascii="宋体" w:hAnsi="Calibri" w:eastAsia="宋体" w:cs="Times New Roman"/>
          <w:b/>
          <w:bCs/>
          <w:sz w:val="36"/>
          <w:szCs w:val="20"/>
        </w:rPr>
      </w:pPr>
    </w:p>
    <w:p w14:paraId="52AEB3B1">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新增拉力、扭转试验机设备项目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278603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D2932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06F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1FF3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DCED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FC1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0147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F1CE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E77A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F202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E8ED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75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650E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BCA3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DA13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F48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E6C3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A362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B65AE1">
      <w:pPr>
        <w:spacing w:line="360" w:lineRule="auto"/>
        <w:ind w:firstLine="480" w:firstLineChars="200"/>
        <w:rPr>
          <w:rFonts w:ascii="宋体" w:hAnsi="宋体" w:eastAsia="宋体" w:cs="Times New Roman"/>
          <w:sz w:val="24"/>
          <w:szCs w:val="20"/>
          <w:u w:val="single"/>
        </w:rPr>
      </w:pPr>
    </w:p>
    <w:p w14:paraId="6A989E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AF4BC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527CC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903075">
      <w:pPr>
        <w:rPr>
          <w:rFonts w:ascii="宋体" w:hAnsi="Calibri" w:eastAsia="宋体" w:cs="宋体"/>
          <w:b/>
          <w:bCs/>
          <w:color w:val="000000"/>
          <w:sz w:val="28"/>
          <w:szCs w:val="20"/>
        </w:rPr>
      </w:pPr>
    </w:p>
    <w:p w14:paraId="03FF828D">
      <w:pPr>
        <w:pStyle w:val="16"/>
        <w:rPr>
          <w:rFonts w:hAnsi="Calibri" w:eastAsia="宋体" w:cs="宋体"/>
          <w:b/>
          <w:bCs/>
          <w:color w:val="000000"/>
          <w:sz w:val="28"/>
          <w:szCs w:val="20"/>
        </w:rPr>
      </w:pPr>
    </w:p>
    <w:p w14:paraId="2D9B0040">
      <w:pPr>
        <w:rPr>
          <w:rFonts w:ascii="宋体" w:hAnsi="Calibri" w:eastAsia="宋体" w:cs="宋体"/>
          <w:b/>
          <w:bCs/>
          <w:color w:val="000000"/>
          <w:sz w:val="28"/>
          <w:szCs w:val="20"/>
        </w:rPr>
      </w:pPr>
    </w:p>
    <w:p w14:paraId="7C8E1E7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AA821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3D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1303DE1">
            <w:pPr>
              <w:jc w:val="center"/>
              <w:rPr>
                <w:rFonts w:ascii="Times New Roman" w:hAnsi="Times New Roman" w:eastAsia="宋体" w:cs="Times New Roman"/>
                <w:b/>
                <w:szCs w:val="20"/>
              </w:rPr>
            </w:pPr>
          </w:p>
          <w:p w14:paraId="51F5148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FCAE24E">
            <w:pPr>
              <w:rPr>
                <w:rFonts w:ascii="Times New Roman" w:hAnsi="Times New Roman" w:eastAsia="等线" w:cs="Times New Roman"/>
                <w:b/>
                <w:sz w:val="30"/>
                <w:szCs w:val="30"/>
              </w:rPr>
            </w:pPr>
          </w:p>
          <w:p w14:paraId="33A47D7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54D2354A">
            <w:pPr>
              <w:jc w:val="center"/>
              <w:rPr>
                <w:rFonts w:ascii="Times New Roman" w:hAnsi="Times New Roman" w:eastAsia="宋体" w:cs="Times New Roman"/>
                <w:b/>
                <w:szCs w:val="20"/>
              </w:rPr>
            </w:pPr>
          </w:p>
          <w:p w14:paraId="642A67CD">
            <w:pPr>
              <w:jc w:val="center"/>
              <w:rPr>
                <w:rFonts w:ascii="Times New Roman" w:hAnsi="Times New Roman" w:eastAsia="宋体" w:cs="Times New Roman"/>
                <w:b/>
                <w:szCs w:val="20"/>
              </w:rPr>
            </w:pPr>
          </w:p>
          <w:p w14:paraId="5E2807E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新增拉力、扭转试验机设备项目</w:t>
            </w:r>
            <w:r>
              <w:rPr>
                <w:rFonts w:hint="eastAsia" w:ascii="宋体" w:hAnsi="宋体" w:eastAsia="宋体" w:cs="宋体"/>
                <w:b/>
                <w:szCs w:val="20"/>
              </w:rPr>
              <w:t>投标人名称（公章）：</w:t>
            </w:r>
          </w:p>
          <w:p w14:paraId="13EB6BD1">
            <w:pPr>
              <w:jc w:val="center"/>
              <w:rPr>
                <w:rFonts w:ascii="Times New Roman" w:hAnsi="Times New Roman" w:eastAsia="宋体" w:cs="Times New Roman"/>
                <w:b/>
                <w:szCs w:val="20"/>
              </w:rPr>
            </w:pPr>
            <w:r>
              <w:rPr>
                <w:rFonts w:hint="eastAsia" w:ascii="宋体" w:hAnsi="宋体" w:eastAsia="宋体" w:cs="宋体"/>
                <w:b/>
                <w:szCs w:val="20"/>
              </w:rPr>
              <w:t>地址：</w:t>
            </w:r>
          </w:p>
          <w:p w14:paraId="1659825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BC7B7C0">
            <w:pPr>
              <w:jc w:val="center"/>
              <w:rPr>
                <w:rFonts w:ascii="Times New Roman" w:hAnsi="Times New Roman" w:eastAsia="宋体" w:cs="Times New Roman"/>
                <w:b/>
                <w:szCs w:val="20"/>
              </w:rPr>
            </w:pPr>
            <w:r>
              <w:rPr>
                <w:rFonts w:hint="eastAsia" w:ascii="宋体" w:hAnsi="宋体" w:eastAsia="宋体" w:cs="宋体"/>
                <w:b/>
                <w:szCs w:val="20"/>
              </w:rPr>
              <w:t>传真：</w:t>
            </w:r>
          </w:p>
          <w:p w14:paraId="2981009C">
            <w:pPr>
              <w:jc w:val="center"/>
              <w:rPr>
                <w:rFonts w:ascii="Times New Roman" w:hAnsi="Times New Roman" w:eastAsia="宋体" w:cs="Times New Roman"/>
                <w:b/>
                <w:szCs w:val="20"/>
              </w:rPr>
            </w:pPr>
          </w:p>
          <w:p w14:paraId="28F4647D">
            <w:pPr>
              <w:jc w:val="center"/>
              <w:rPr>
                <w:rFonts w:ascii="Times New Roman" w:hAnsi="Times New Roman" w:eastAsia="宋体" w:cs="Times New Roman"/>
                <w:b/>
                <w:szCs w:val="20"/>
              </w:rPr>
            </w:pPr>
          </w:p>
        </w:tc>
      </w:tr>
    </w:tbl>
    <w:p w14:paraId="3D820B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AF4FE16">
      <w:pPr>
        <w:pStyle w:val="16"/>
      </w:pPr>
    </w:p>
    <w:p w14:paraId="74E2181F">
      <w:pPr>
        <w:jc w:val="right"/>
        <w:rPr>
          <w:rFonts w:asciiTheme="minorEastAsia" w:hAnsiTheme="minorEastAsia" w:cstheme="minorEastAsia"/>
          <w:sz w:val="20"/>
          <w:szCs w:val="20"/>
        </w:rPr>
      </w:pPr>
    </w:p>
    <w:p w14:paraId="7971F3D5">
      <w:pPr>
        <w:jc w:val="right"/>
        <w:rPr>
          <w:rFonts w:asciiTheme="minorEastAsia" w:hAnsiTheme="minorEastAsia" w:cstheme="minorEastAsia"/>
          <w:sz w:val="20"/>
          <w:szCs w:val="20"/>
        </w:rPr>
      </w:pPr>
    </w:p>
    <w:p w14:paraId="44D7C012">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724B335E">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pPr w:leftFromText="180" w:rightFromText="180" w:vertAnchor="text" w:horzAnchor="page" w:tblpX="1740" w:tblpY="2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57"/>
        <w:gridCol w:w="555"/>
        <w:gridCol w:w="5976"/>
      </w:tblGrid>
      <w:tr w14:paraId="4785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572" w:type="dxa"/>
            <w:vAlign w:val="center"/>
          </w:tcPr>
          <w:p w14:paraId="1BB359A6">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57" w:type="dxa"/>
            <w:vAlign w:val="center"/>
          </w:tcPr>
          <w:p w14:paraId="090AE501">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555" w:type="dxa"/>
            <w:vAlign w:val="center"/>
          </w:tcPr>
          <w:p w14:paraId="10212CC3">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976" w:type="dxa"/>
            <w:vAlign w:val="center"/>
          </w:tcPr>
          <w:p w14:paraId="1DA3E750">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14:paraId="56EF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572" w:type="dxa"/>
            <w:vAlign w:val="center"/>
          </w:tcPr>
          <w:p w14:paraId="735387CF">
            <w:pPr>
              <w:tabs>
                <w:tab w:val="left" w:pos="13965"/>
              </w:tabs>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1</w:t>
            </w:r>
          </w:p>
        </w:tc>
        <w:tc>
          <w:tcPr>
            <w:tcW w:w="2057" w:type="dxa"/>
            <w:vAlign w:val="center"/>
          </w:tcPr>
          <w:p w14:paraId="32008713">
            <w:pPr>
              <w:spacing w:line="420" w:lineRule="exact"/>
              <w:rPr>
                <w:rFonts w:ascii="宋体" w:hAnsi="Times New Roman" w:eastAsia="宋体" w:cs="Times New Roman"/>
                <w:szCs w:val="21"/>
                <w:highlight w:val="none"/>
              </w:rPr>
            </w:pPr>
            <w:r>
              <w:rPr>
                <w:rFonts w:hint="eastAsia" w:ascii="宋体" w:hAnsi="宋体" w:eastAsia="宋体" w:cs="Times New Roman"/>
                <w:bCs/>
                <w:szCs w:val="21"/>
                <w:highlight w:val="none"/>
              </w:rPr>
              <w:t>设备制造商装备制造能力、生产设备、加工工艺、完善程度</w:t>
            </w:r>
          </w:p>
        </w:tc>
        <w:tc>
          <w:tcPr>
            <w:tcW w:w="555" w:type="dxa"/>
            <w:vAlign w:val="center"/>
          </w:tcPr>
          <w:p w14:paraId="3ABEE8E1">
            <w:pPr>
              <w:tabs>
                <w:tab w:val="left" w:pos="13965"/>
              </w:tabs>
              <w:spacing w:line="420" w:lineRule="exact"/>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30</w:t>
            </w:r>
          </w:p>
        </w:tc>
        <w:tc>
          <w:tcPr>
            <w:tcW w:w="5976" w:type="dxa"/>
            <w:vAlign w:val="center"/>
          </w:tcPr>
          <w:p w14:paraId="586C815A">
            <w:pPr>
              <w:spacing w:line="420" w:lineRule="exact"/>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30</w:t>
            </w:r>
          </w:p>
        </w:tc>
      </w:tr>
      <w:tr w14:paraId="1997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72" w:type="dxa"/>
            <w:vAlign w:val="center"/>
          </w:tcPr>
          <w:p w14:paraId="73283513">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2</w:t>
            </w:r>
          </w:p>
        </w:tc>
        <w:tc>
          <w:tcPr>
            <w:tcW w:w="2057" w:type="dxa"/>
            <w:vAlign w:val="center"/>
          </w:tcPr>
          <w:p w14:paraId="3DAA406C">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555" w:type="dxa"/>
            <w:vAlign w:val="center"/>
          </w:tcPr>
          <w:p w14:paraId="242663E3">
            <w:pPr>
              <w:spacing w:line="420" w:lineRule="exact"/>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30</w:t>
            </w:r>
          </w:p>
        </w:tc>
        <w:tc>
          <w:tcPr>
            <w:tcW w:w="5976" w:type="dxa"/>
            <w:vAlign w:val="center"/>
          </w:tcPr>
          <w:p w14:paraId="6A1FF3E4">
            <w:pPr>
              <w:spacing w:line="420" w:lineRule="exact"/>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30</w:t>
            </w:r>
          </w:p>
        </w:tc>
      </w:tr>
      <w:tr w14:paraId="00FF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72" w:type="dxa"/>
            <w:vAlign w:val="center"/>
          </w:tcPr>
          <w:p w14:paraId="59AE13AC">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3</w:t>
            </w:r>
          </w:p>
        </w:tc>
        <w:tc>
          <w:tcPr>
            <w:tcW w:w="2057" w:type="dxa"/>
            <w:vAlign w:val="center"/>
          </w:tcPr>
          <w:p w14:paraId="65A68F35">
            <w:pPr>
              <w:spacing w:line="420" w:lineRule="exact"/>
              <w:rPr>
                <w:rFonts w:ascii="宋体" w:hAnsi="Times New Roman" w:eastAsia="宋体" w:cs="Times New Roman"/>
                <w:bCs/>
                <w:szCs w:val="21"/>
                <w:highlight w:val="none"/>
              </w:rPr>
            </w:pPr>
            <w:r>
              <w:rPr>
                <w:rFonts w:hint="eastAsia" w:ascii="宋体" w:hAnsi="宋体" w:eastAsia="宋体" w:cs="Times New Roman"/>
                <w:bCs/>
                <w:szCs w:val="21"/>
                <w:highlight w:val="none"/>
              </w:rPr>
              <w:t>产品维保</w:t>
            </w:r>
          </w:p>
        </w:tc>
        <w:tc>
          <w:tcPr>
            <w:tcW w:w="555" w:type="dxa"/>
            <w:vAlign w:val="center"/>
          </w:tcPr>
          <w:p w14:paraId="5AAAB778">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976" w:type="dxa"/>
            <w:vAlign w:val="center"/>
          </w:tcPr>
          <w:p w14:paraId="5AA6F65D">
            <w:pPr>
              <w:spacing w:line="420" w:lineRule="exact"/>
              <w:rPr>
                <w:rFonts w:hint="eastAsia" w:ascii="宋体" w:hAnsi="宋体" w:eastAsia="宋体" w:cs="Times New Roman"/>
                <w:bCs/>
                <w:szCs w:val="21"/>
                <w:highlight w:val="none"/>
                <w:lang w:eastAsia="zh-CN"/>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573D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572" w:type="dxa"/>
            <w:vAlign w:val="center"/>
          </w:tcPr>
          <w:p w14:paraId="03EF5FE4">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2057" w:type="dxa"/>
            <w:vAlign w:val="center"/>
          </w:tcPr>
          <w:p w14:paraId="3F1AD497">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技术培训方案：对采购方人员的技术培训方案安排科学、合理、可行</w:t>
            </w:r>
          </w:p>
        </w:tc>
        <w:tc>
          <w:tcPr>
            <w:tcW w:w="555" w:type="dxa"/>
            <w:vAlign w:val="center"/>
          </w:tcPr>
          <w:p w14:paraId="21F3129E">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976" w:type="dxa"/>
            <w:vAlign w:val="center"/>
          </w:tcPr>
          <w:p w14:paraId="42D78021">
            <w:pPr>
              <w:spacing w:line="420" w:lineRule="exact"/>
              <w:rPr>
                <w:rFonts w:hint="eastAsia" w:ascii="宋体" w:hAnsi="宋体" w:eastAsia="宋体" w:cs="Times New Roman"/>
                <w:bCs/>
                <w:szCs w:val="21"/>
                <w:highlight w:val="none"/>
                <w:lang w:eastAsia="zh-CN"/>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6555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trPr>
        <w:tc>
          <w:tcPr>
            <w:tcW w:w="572" w:type="dxa"/>
            <w:vAlign w:val="center"/>
          </w:tcPr>
          <w:p w14:paraId="603A80B9">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2057" w:type="dxa"/>
            <w:vAlign w:val="center"/>
          </w:tcPr>
          <w:p w14:paraId="58E80FB3">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安调水平</w:t>
            </w:r>
          </w:p>
        </w:tc>
        <w:tc>
          <w:tcPr>
            <w:tcW w:w="555" w:type="dxa"/>
            <w:vAlign w:val="center"/>
          </w:tcPr>
          <w:p w14:paraId="14771B83">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976" w:type="dxa"/>
            <w:vAlign w:val="center"/>
          </w:tcPr>
          <w:p w14:paraId="750A2BA3">
            <w:pPr>
              <w:spacing w:line="420" w:lineRule="exact"/>
              <w:jc w:val="left"/>
              <w:rPr>
                <w:rFonts w:hint="eastAsia" w:ascii="宋体" w:hAnsi="Times New Roman" w:eastAsia="宋体" w:cs="Times New Roman"/>
                <w:bCs/>
                <w:szCs w:val="21"/>
                <w:highlight w:val="none"/>
                <w:lang w:eastAsia="zh-CN"/>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4081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72" w:type="dxa"/>
            <w:vAlign w:val="center"/>
          </w:tcPr>
          <w:p w14:paraId="5FC2434D">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6</w:t>
            </w:r>
          </w:p>
        </w:tc>
        <w:tc>
          <w:tcPr>
            <w:tcW w:w="2057" w:type="dxa"/>
            <w:vAlign w:val="center"/>
          </w:tcPr>
          <w:p w14:paraId="112F6697">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项目组织及人员</w:t>
            </w:r>
          </w:p>
        </w:tc>
        <w:tc>
          <w:tcPr>
            <w:tcW w:w="555" w:type="dxa"/>
            <w:vAlign w:val="center"/>
          </w:tcPr>
          <w:p w14:paraId="11AD1B66">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976" w:type="dxa"/>
            <w:vAlign w:val="center"/>
          </w:tcPr>
          <w:p w14:paraId="18F702C7">
            <w:pPr>
              <w:spacing w:line="420" w:lineRule="exact"/>
              <w:rPr>
                <w:rFonts w:ascii="宋体" w:hAnsi="Times New Roman" w:eastAsia="宋体" w:cs="Times New Roman"/>
                <w:bCs/>
                <w:szCs w:val="21"/>
                <w:highlight w:val="none"/>
              </w:rPr>
            </w:pPr>
            <w:r>
              <w:rPr>
                <w:rFonts w:hint="eastAsia" w:ascii="宋体" w:hAnsi="宋体" w:eastAsia="宋体" w:cs="Times New Roman"/>
                <w:bCs/>
                <w:szCs w:val="21"/>
                <w:highlight w:val="none"/>
              </w:rPr>
              <w:t>成立专项小组且职责明确，全流程项目人员经验丰富。自主赋分。</w:t>
            </w:r>
          </w:p>
        </w:tc>
      </w:tr>
      <w:tr w14:paraId="7A0F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72" w:type="dxa"/>
            <w:vAlign w:val="center"/>
          </w:tcPr>
          <w:p w14:paraId="52CF43DF">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7</w:t>
            </w:r>
          </w:p>
        </w:tc>
        <w:tc>
          <w:tcPr>
            <w:tcW w:w="2057" w:type="dxa"/>
            <w:shd w:val="clear" w:color="auto" w:fill="auto"/>
            <w:vAlign w:val="center"/>
          </w:tcPr>
          <w:p w14:paraId="6D822809">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计划控制</w:t>
            </w:r>
          </w:p>
        </w:tc>
        <w:tc>
          <w:tcPr>
            <w:tcW w:w="555" w:type="dxa"/>
            <w:shd w:val="clear" w:color="auto" w:fill="auto"/>
            <w:vAlign w:val="center"/>
          </w:tcPr>
          <w:p w14:paraId="1E530B20">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bCs/>
                <w:szCs w:val="21"/>
                <w:highlight w:val="none"/>
                <w:lang w:val="en-US" w:eastAsia="zh-CN"/>
              </w:rPr>
              <w:t>5</w:t>
            </w:r>
          </w:p>
        </w:tc>
        <w:tc>
          <w:tcPr>
            <w:tcW w:w="5976" w:type="dxa"/>
            <w:shd w:val="clear" w:color="auto" w:fill="auto"/>
            <w:vAlign w:val="center"/>
          </w:tcPr>
          <w:p w14:paraId="7D6A3E50">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有详细可行的行动计划能保证项目进度，有风险管理。综合评审，自主赋分。</w:t>
            </w:r>
          </w:p>
        </w:tc>
      </w:tr>
      <w:tr w14:paraId="7EE7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72" w:type="dxa"/>
            <w:vAlign w:val="center"/>
          </w:tcPr>
          <w:p w14:paraId="36C487B4">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8</w:t>
            </w:r>
          </w:p>
        </w:tc>
        <w:tc>
          <w:tcPr>
            <w:tcW w:w="2057" w:type="dxa"/>
            <w:vAlign w:val="center"/>
          </w:tcPr>
          <w:p w14:paraId="478160FB">
            <w:pPr>
              <w:spacing w:line="420" w:lineRule="exact"/>
              <w:rPr>
                <w:rFonts w:ascii="宋体" w:hAnsi="Times New Roman" w:eastAsia="宋体" w:cs="Times New Roman"/>
                <w:szCs w:val="21"/>
                <w:highlight w:val="none"/>
              </w:rPr>
            </w:pPr>
            <w:r>
              <w:rPr>
                <w:rFonts w:hint="eastAsia" w:ascii="宋体" w:hAnsi="宋体" w:eastAsia="宋体" w:cs="Times New Roman"/>
                <w:szCs w:val="21"/>
                <w:highlight w:val="none"/>
              </w:rPr>
              <w:t>业绩</w:t>
            </w:r>
          </w:p>
        </w:tc>
        <w:tc>
          <w:tcPr>
            <w:tcW w:w="555" w:type="dxa"/>
            <w:vAlign w:val="center"/>
          </w:tcPr>
          <w:p w14:paraId="53CC9391">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5</w:t>
            </w:r>
          </w:p>
        </w:tc>
        <w:tc>
          <w:tcPr>
            <w:tcW w:w="5976" w:type="dxa"/>
            <w:vAlign w:val="center"/>
          </w:tcPr>
          <w:p w14:paraId="093BD07D">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2648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72" w:type="dxa"/>
            <w:vAlign w:val="center"/>
          </w:tcPr>
          <w:p w14:paraId="2EDE7994">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9</w:t>
            </w:r>
          </w:p>
        </w:tc>
        <w:tc>
          <w:tcPr>
            <w:tcW w:w="2057" w:type="dxa"/>
            <w:vAlign w:val="center"/>
          </w:tcPr>
          <w:p w14:paraId="517A8B43">
            <w:pPr>
              <w:spacing w:line="420" w:lineRule="exact"/>
              <w:rPr>
                <w:rFonts w:ascii="宋体" w:hAnsi="宋体" w:eastAsia="宋体" w:cs="Times New Roman"/>
                <w:szCs w:val="21"/>
                <w:highlight w:val="none"/>
              </w:rPr>
            </w:pPr>
            <w:r>
              <w:rPr>
                <w:rFonts w:hint="eastAsia" w:ascii="宋体" w:hAnsi="宋体" w:eastAsia="宋体" w:cs="Times New Roman"/>
                <w:szCs w:val="21"/>
                <w:highlight w:val="none"/>
              </w:rPr>
              <w:t>质量保证</w:t>
            </w:r>
          </w:p>
        </w:tc>
        <w:tc>
          <w:tcPr>
            <w:tcW w:w="555" w:type="dxa"/>
            <w:vAlign w:val="center"/>
          </w:tcPr>
          <w:p w14:paraId="3413D964">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976" w:type="dxa"/>
            <w:vAlign w:val="center"/>
          </w:tcPr>
          <w:p w14:paraId="443A3230">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342C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572" w:type="dxa"/>
            <w:vAlign w:val="center"/>
          </w:tcPr>
          <w:p w14:paraId="506555E6">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10</w:t>
            </w:r>
          </w:p>
        </w:tc>
        <w:tc>
          <w:tcPr>
            <w:tcW w:w="2057" w:type="dxa"/>
            <w:vAlign w:val="center"/>
          </w:tcPr>
          <w:p w14:paraId="3C17E7EF">
            <w:pPr>
              <w:spacing w:line="420" w:lineRule="exact"/>
              <w:rPr>
                <w:rFonts w:ascii="宋体" w:hAnsi="宋体" w:eastAsia="宋体" w:cs="Times New Roman"/>
                <w:szCs w:val="21"/>
                <w:highlight w:val="none"/>
              </w:rPr>
            </w:pPr>
            <w:r>
              <w:rPr>
                <w:rFonts w:hint="eastAsia" w:ascii="宋体" w:hAnsi="宋体" w:eastAsia="宋体" w:cs="Times New Roman"/>
                <w:szCs w:val="21"/>
                <w:highlight w:val="none"/>
              </w:rPr>
              <w:t>售后服务</w:t>
            </w:r>
          </w:p>
        </w:tc>
        <w:tc>
          <w:tcPr>
            <w:tcW w:w="555" w:type="dxa"/>
            <w:vAlign w:val="center"/>
          </w:tcPr>
          <w:p w14:paraId="03398341">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5</w:t>
            </w:r>
          </w:p>
        </w:tc>
        <w:tc>
          <w:tcPr>
            <w:tcW w:w="5976" w:type="dxa"/>
            <w:vAlign w:val="center"/>
          </w:tcPr>
          <w:p w14:paraId="43CF101A">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4A3BF12F">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14:paraId="13949B41">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14661B54">
      <w:pPr>
        <w:pStyle w:val="16"/>
        <w:rPr>
          <w:rFonts w:hint="eastAsia" w:eastAsia="宋体"/>
          <w:lang w:val="en-US" w:eastAsia="zh-CN"/>
        </w:rPr>
      </w:pPr>
    </w:p>
    <w:p w14:paraId="407BDE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6B9A14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27DDE7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EC970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529FC3B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A8561D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10EE324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B55D5C5">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7898178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FB53CA0">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0F08E70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D5F392C">
      <w:pPr>
        <w:pStyle w:val="16"/>
        <w:rPr>
          <w:rFonts w:hint="default"/>
          <w:lang w:val="en-US" w:eastAsia="zh-CN"/>
        </w:rPr>
      </w:pPr>
    </w:p>
    <w:p w14:paraId="60DE3A80">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7E681AEC">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717BB071">
      <w:pPr>
        <w:pStyle w:val="16"/>
      </w:pPr>
    </w:p>
    <w:p w14:paraId="1B057D3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650D83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EBF360B">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4E7F81A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202853F9">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B47D3D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4891495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4047EB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80A76D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792B4C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016A840">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D51D07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25D74DCC">
      <w:pPr>
        <w:snapToGrid/>
        <w:spacing w:before="0" w:after="0" w:line="240" w:lineRule="auto"/>
        <w:ind w:left="0" w:right="0"/>
        <w:jc w:val="both"/>
      </w:pPr>
    </w:p>
    <w:p w14:paraId="64E4ECB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179370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E82079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13F6143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4C341F6">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5D9FB2C8">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56D050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DEC665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9995A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B68B33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013A5EF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964D6B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5B550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3EE6F8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FE2A93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48A11D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7425A51">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7C01904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67CA74C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0E7CC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00C87D2E">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01D31E14">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1C5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BAD2">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E30C">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604DE30C">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D97EB">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92EF">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F9D92EF">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05DFE">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EACA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A8EACA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B830">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7BFA">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4C37BFA">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E1234">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F4CD7">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F2F4CD7">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4C791">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F0FB7">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D3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FC1E">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64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6A36">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2B38">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113C">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082E">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47A8">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5024">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6E45">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2A67">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8B2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18C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AB33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5749">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E06A1">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EE06A1">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A7B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174D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E45E1">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45E45E1">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058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83DBD">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C283DBD">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CD72">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6595">
    <w:pPr>
      <w:pStyle w:val="21"/>
      <w:jc w:val="center"/>
    </w:pPr>
  </w:p>
  <w:p w14:paraId="209B132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7AABB">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BE81C">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A6370">
    <w:pPr>
      <w:pStyle w:val="2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D99D1">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96D99D1">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F2469">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1B259">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E21B259">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30A5">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5E7F4">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C65E7F4">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933">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7239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D3FD">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1631">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3CD7">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177E">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A5CD">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02E5">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51E36">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C50E">
    <w:pPr>
      <w:pStyle w:val="22"/>
    </w:pPr>
  </w:p>
  <w:p w14:paraId="536D6225">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86065BC"/>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A7779B"/>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452D1"/>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3480B"/>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915F1A"/>
    <w:rsid w:val="5D0E2082"/>
    <w:rsid w:val="5D161948"/>
    <w:rsid w:val="5D722852"/>
    <w:rsid w:val="5E1D6F56"/>
    <w:rsid w:val="5E223DD0"/>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CD11FC"/>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D544C1"/>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next w:val="12"/>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87</Pages>
  <Words>41729</Words>
  <Characters>45307</Characters>
  <Lines>305</Lines>
  <Paragraphs>86</Paragraphs>
  <TotalTime>1</TotalTime>
  <ScaleCrop>false</ScaleCrop>
  <LinksUpToDate>false</LinksUpToDate>
  <CharactersWithSpaces>51564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林保良</cp:lastModifiedBy>
  <cp:lastPrinted>2022-07-01T11:19:00Z</cp:lastPrinted>
  <dcterms:modified xsi:type="dcterms:W3CDTF">2024-11-14T08:01:42Z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