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891BA1B" w14:textId="0204B5F1" w:rsidR="00102ACE" w:rsidRDefault="00102ACE">
      <w:bookmarkStart w:id="0" w:name="SectionMark0"/>
    </w:p>
    <w:p w14:paraId="33F89585" w14:textId="77777777" w:rsidR="00102ACE" w:rsidRDefault="00102ACE" w:rsidP="00102ACE">
      <w:pPr>
        <w:widowControl/>
        <w:jc w:val="center"/>
        <w:rPr>
          <w:sz w:val="44"/>
          <w:szCs w:val="44"/>
        </w:rPr>
      </w:pPr>
    </w:p>
    <w:p w14:paraId="632591BD" w14:textId="77777777" w:rsidR="00102ACE" w:rsidRDefault="00102ACE" w:rsidP="00102ACE">
      <w:pPr>
        <w:widowControl/>
        <w:jc w:val="center"/>
        <w:rPr>
          <w:sz w:val="44"/>
          <w:szCs w:val="44"/>
        </w:rPr>
      </w:pPr>
    </w:p>
    <w:p w14:paraId="2B8CD121" w14:textId="77777777" w:rsidR="00102ACE" w:rsidRDefault="00102ACE" w:rsidP="00102ACE">
      <w:pPr>
        <w:widowControl/>
        <w:jc w:val="center"/>
        <w:rPr>
          <w:sz w:val="44"/>
          <w:szCs w:val="44"/>
        </w:rPr>
      </w:pPr>
    </w:p>
    <w:p w14:paraId="1B446E8C" w14:textId="77777777" w:rsidR="00102ACE" w:rsidRDefault="00102ACE" w:rsidP="00102ACE">
      <w:pPr>
        <w:widowControl/>
        <w:jc w:val="center"/>
        <w:rPr>
          <w:sz w:val="44"/>
          <w:szCs w:val="44"/>
        </w:rPr>
      </w:pPr>
    </w:p>
    <w:p w14:paraId="0DE452EE" w14:textId="77777777" w:rsidR="00102ACE" w:rsidRDefault="00102ACE" w:rsidP="00102ACE">
      <w:pPr>
        <w:widowControl/>
        <w:jc w:val="center"/>
        <w:rPr>
          <w:sz w:val="44"/>
          <w:szCs w:val="44"/>
        </w:rPr>
      </w:pPr>
    </w:p>
    <w:p w14:paraId="3214BE05" w14:textId="77777777" w:rsidR="00102ACE" w:rsidRDefault="00102ACE" w:rsidP="00102ACE">
      <w:pPr>
        <w:widowControl/>
        <w:jc w:val="center"/>
        <w:rPr>
          <w:sz w:val="44"/>
          <w:szCs w:val="44"/>
        </w:rPr>
      </w:pPr>
    </w:p>
    <w:p w14:paraId="37381C2D" w14:textId="77777777" w:rsidR="00102ACE" w:rsidRDefault="00102ACE" w:rsidP="00102ACE">
      <w:pPr>
        <w:widowControl/>
        <w:jc w:val="center"/>
        <w:rPr>
          <w:sz w:val="44"/>
          <w:szCs w:val="44"/>
        </w:rPr>
      </w:pPr>
    </w:p>
    <w:p w14:paraId="47802764" w14:textId="7658580C" w:rsidR="00102ACE" w:rsidRDefault="00102ACE" w:rsidP="00102ACE">
      <w:pPr>
        <w:widowControl/>
        <w:jc w:val="center"/>
        <w:rPr>
          <w:sz w:val="52"/>
          <w:szCs w:val="44"/>
        </w:rPr>
      </w:pPr>
      <w:r w:rsidRPr="00102ACE">
        <w:rPr>
          <w:rFonts w:hint="eastAsia"/>
          <w:sz w:val="52"/>
          <w:szCs w:val="44"/>
        </w:rPr>
        <w:t>车身冲压模具设计规范</w:t>
      </w:r>
    </w:p>
    <w:p w14:paraId="346E42C4" w14:textId="77777777" w:rsidR="00102ACE" w:rsidRPr="00102ACE" w:rsidRDefault="00102ACE" w:rsidP="00102ACE">
      <w:pPr>
        <w:rPr>
          <w:sz w:val="52"/>
          <w:szCs w:val="44"/>
        </w:rPr>
      </w:pPr>
    </w:p>
    <w:p w14:paraId="0910ADBF" w14:textId="77777777" w:rsidR="00102ACE" w:rsidRPr="00102ACE" w:rsidRDefault="00102ACE" w:rsidP="00102ACE">
      <w:pPr>
        <w:rPr>
          <w:sz w:val="52"/>
          <w:szCs w:val="44"/>
        </w:rPr>
      </w:pPr>
    </w:p>
    <w:p w14:paraId="1CB1C903" w14:textId="77777777" w:rsidR="00102ACE" w:rsidRPr="00102ACE" w:rsidRDefault="00102ACE" w:rsidP="00102ACE">
      <w:pPr>
        <w:rPr>
          <w:sz w:val="52"/>
          <w:szCs w:val="44"/>
        </w:rPr>
      </w:pPr>
    </w:p>
    <w:p w14:paraId="22CE283F" w14:textId="77777777" w:rsidR="00102ACE" w:rsidRPr="00102ACE" w:rsidRDefault="00102ACE" w:rsidP="00102ACE">
      <w:pPr>
        <w:rPr>
          <w:sz w:val="52"/>
          <w:szCs w:val="44"/>
        </w:rPr>
      </w:pPr>
    </w:p>
    <w:p w14:paraId="1D44A20B" w14:textId="77777777" w:rsidR="00102ACE" w:rsidRPr="00102ACE" w:rsidRDefault="00102ACE" w:rsidP="00102ACE">
      <w:pPr>
        <w:rPr>
          <w:sz w:val="52"/>
          <w:szCs w:val="44"/>
        </w:rPr>
      </w:pPr>
    </w:p>
    <w:p w14:paraId="1644AC68" w14:textId="77777777" w:rsidR="00102ACE" w:rsidRPr="00102ACE" w:rsidRDefault="00102ACE" w:rsidP="00102ACE">
      <w:pPr>
        <w:rPr>
          <w:sz w:val="52"/>
          <w:szCs w:val="44"/>
        </w:rPr>
      </w:pPr>
    </w:p>
    <w:p w14:paraId="2B173B45" w14:textId="77777777" w:rsidR="00102ACE" w:rsidRPr="00102ACE" w:rsidRDefault="00102ACE" w:rsidP="00102ACE">
      <w:pPr>
        <w:rPr>
          <w:sz w:val="52"/>
          <w:szCs w:val="44"/>
        </w:rPr>
      </w:pPr>
    </w:p>
    <w:p w14:paraId="61DC37BB" w14:textId="77777777" w:rsidR="00102ACE" w:rsidRPr="00102ACE" w:rsidRDefault="00102ACE" w:rsidP="00102ACE">
      <w:pPr>
        <w:rPr>
          <w:sz w:val="52"/>
          <w:szCs w:val="44"/>
        </w:rPr>
      </w:pPr>
    </w:p>
    <w:p w14:paraId="00D00AE1" w14:textId="77777777" w:rsidR="00102ACE" w:rsidRPr="00102ACE" w:rsidRDefault="00102ACE" w:rsidP="00102ACE">
      <w:pPr>
        <w:jc w:val="right"/>
        <w:rPr>
          <w:sz w:val="52"/>
          <w:szCs w:val="44"/>
        </w:rPr>
      </w:pPr>
    </w:p>
    <w:p w14:paraId="2007D5CC" w14:textId="2AE89F17" w:rsidR="00102ACE" w:rsidRPr="00102ACE" w:rsidRDefault="00102ACE" w:rsidP="00102ACE">
      <w:pPr>
        <w:rPr>
          <w:sz w:val="52"/>
          <w:szCs w:val="44"/>
        </w:rPr>
        <w:sectPr w:rsidR="00102ACE" w:rsidRPr="00102ACE" w:rsidSect="00226147">
          <w:headerReference w:type="default" r:id="rId9"/>
          <w:footerReference w:type="even" r:id="rId10"/>
          <w:footerReference w:type="default" r:id="rId11"/>
          <w:pgSz w:w="11906" w:h="16838"/>
          <w:pgMar w:top="1418" w:right="1134" w:bottom="1134" w:left="1418" w:header="851" w:footer="992" w:gutter="0"/>
          <w:pgNumType w:start="1"/>
          <w:cols w:space="425"/>
          <w:titlePg/>
          <w:docGrid w:type="lines" w:linePitch="312"/>
        </w:sectPr>
      </w:pPr>
    </w:p>
    <w:p w14:paraId="0344D0A3" w14:textId="55D60D33" w:rsidR="00D35EED" w:rsidRPr="00102ACE" w:rsidRDefault="00102ACE" w:rsidP="00102ACE">
      <w:pPr>
        <w:jc w:val="center"/>
        <w:rPr>
          <w:sz w:val="32"/>
        </w:rPr>
      </w:pPr>
      <w:r w:rsidRPr="00102ACE">
        <w:rPr>
          <w:rFonts w:hint="eastAsia"/>
          <w:sz w:val="32"/>
        </w:rPr>
        <w:lastRenderedPageBreak/>
        <w:t>目</w:t>
      </w:r>
      <w:r w:rsidRPr="00102ACE">
        <w:rPr>
          <w:rFonts w:hint="eastAsia"/>
          <w:sz w:val="32"/>
        </w:rPr>
        <w:t xml:space="preserve"> </w:t>
      </w:r>
      <w:r w:rsidRPr="00102ACE">
        <w:rPr>
          <w:sz w:val="32"/>
        </w:rPr>
        <w:t xml:space="preserve"> </w:t>
      </w:r>
      <w:r w:rsidRPr="00102ACE">
        <w:rPr>
          <w:rFonts w:hint="eastAsia"/>
          <w:sz w:val="32"/>
        </w:rPr>
        <w:t>次</w:t>
      </w:r>
    </w:p>
    <w:bookmarkEnd w:id="0"/>
    <w:p w14:paraId="48E1F30B" w14:textId="7525220A" w:rsidR="004B7C11" w:rsidRPr="004B7C11" w:rsidRDefault="00EB3A7A">
      <w:pPr>
        <w:pStyle w:val="12"/>
        <w:tabs>
          <w:tab w:val="right" w:leader="dot" w:pos="9344"/>
        </w:tabs>
        <w:rPr>
          <w:rFonts w:asciiTheme="minorEastAsia" w:eastAsiaTheme="minorEastAsia" w:hAnsiTheme="minorEastAsia" w:cstheme="minorBidi"/>
          <w:noProof/>
          <w:szCs w:val="22"/>
        </w:rPr>
      </w:pPr>
      <w:r>
        <w:rPr>
          <w:rFonts w:ascii="宋体" w:hAnsi="宋体" w:cs="宋体" w:hint="eastAsia"/>
          <w:highlight w:val="yellow"/>
        </w:rPr>
        <w:fldChar w:fldCharType="begin"/>
      </w:r>
      <w:r>
        <w:rPr>
          <w:rFonts w:ascii="宋体" w:hAnsi="宋体" w:cs="宋体" w:hint="eastAsia"/>
          <w:highlight w:val="yellow"/>
        </w:rPr>
        <w:instrText xml:space="preserve"> TOC \o "1-1" \h \z \t "标题 2,2,章标题,1,一级条标题,3,附录章标题,2,附录一级条标题,3"</w:instrText>
      </w:r>
      <w:r>
        <w:rPr>
          <w:rFonts w:ascii="宋体" w:hAnsi="宋体" w:cs="宋体" w:hint="eastAsia"/>
          <w:highlight w:val="yellow"/>
        </w:rPr>
        <w:fldChar w:fldCharType="separate"/>
      </w:r>
      <w:hyperlink w:anchor="_Toc168353292" w:history="1"/>
      <w:hyperlink w:anchor="_Toc168353295" w:history="1">
        <w:r w:rsidR="004B7C11" w:rsidRPr="004B7C11">
          <w:rPr>
            <w:rStyle w:val="af9"/>
            <w:rFonts w:asciiTheme="minorEastAsia" w:eastAsiaTheme="minorEastAsia" w:hAnsiTheme="minorEastAsia"/>
            <w:noProof/>
          </w:rPr>
          <w:t>1 范</w:t>
        </w:r>
        <w:r w:rsidR="004B7C11" w:rsidRPr="004B7C11">
          <w:rPr>
            <w:rStyle w:val="af9"/>
            <w:rFonts w:asciiTheme="minorEastAsia" w:eastAsiaTheme="minorEastAsia" w:hAnsiTheme="minorEastAsia"/>
            <w:noProof/>
          </w:rPr>
          <w:t>围</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_Toc168353295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1</w:t>
        </w:r>
        <w:r w:rsidR="004B7C11" w:rsidRPr="004B7C11">
          <w:rPr>
            <w:rFonts w:asciiTheme="minorEastAsia" w:eastAsiaTheme="minorEastAsia" w:hAnsiTheme="minorEastAsia"/>
            <w:noProof/>
            <w:webHidden/>
          </w:rPr>
          <w:fldChar w:fldCharType="end"/>
        </w:r>
      </w:hyperlink>
    </w:p>
    <w:p w14:paraId="1F35B6CE" w14:textId="7EDA012E" w:rsidR="004B7C11" w:rsidRPr="004B7C11" w:rsidRDefault="00B402FA">
      <w:pPr>
        <w:pStyle w:val="12"/>
        <w:tabs>
          <w:tab w:val="right" w:leader="dot" w:pos="9344"/>
        </w:tabs>
        <w:rPr>
          <w:rFonts w:asciiTheme="minorEastAsia" w:eastAsiaTheme="minorEastAsia" w:hAnsiTheme="minorEastAsia" w:cstheme="minorBidi"/>
          <w:noProof/>
          <w:szCs w:val="22"/>
        </w:rPr>
      </w:pPr>
      <w:hyperlink w:anchor="_Toc168353296" w:history="1">
        <w:r w:rsidR="004B7C11" w:rsidRPr="004B7C11">
          <w:rPr>
            <w:rStyle w:val="af9"/>
            <w:rFonts w:asciiTheme="minorEastAsia" w:eastAsiaTheme="minorEastAsia" w:hAnsiTheme="minorEastAsia"/>
            <w:noProof/>
          </w:rPr>
          <w:t>2 规范性引用文件</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_Toc168353296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1</w:t>
        </w:r>
        <w:r w:rsidR="004B7C11" w:rsidRPr="004B7C11">
          <w:rPr>
            <w:rFonts w:asciiTheme="minorEastAsia" w:eastAsiaTheme="minorEastAsia" w:hAnsiTheme="minorEastAsia"/>
            <w:noProof/>
            <w:webHidden/>
          </w:rPr>
          <w:fldChar w:fldCharType="end"/>
        </w:r>
      </w:hyperlink>
    </w:p>
    <w:p w14:paraId="6AB2AD16" w14:textId="4D534C26" w:rsidR="004B7C11" w:rsidRPr="004B7C11" w:rsidRDefault="00B402FA">
      <w:pPr>
        <w:pStyle w:val="12"/>
        <w:tabs>
          <w:tab w:val="right" w:leader="dot" w:pos="9344"/>
        </w:tabs>
        <w:rPr>
          <w:rFonts w:asciiTheme="minorEastAsia" w:eastAsiaTheme="minorEastAsia" w:hAnsiTheme="minorEastAsia" w:cstheme="minorBidi"/>
          <w:noProof/>
          <w:szCs w:val="22"/>
        </w:rPr>
      </w:pPr>
      <w:hyperlink w:anchor="_Toc168353297" w:history="1">
        <w:r w:rsidR="004B7C11" w:rsidRPr="004B7C11">
          <w:rPr>
            <w:rStyle w:val="af9"/>
            <w:rFonts w:asciiTheme="minorEastAsia" w:eastAsiaTheme="minorEastAsia" w:hAnsiTheme="minorEastAsia"/>
            <w:noProof/>
          </w:rPr>
          <w:t>3 术语和定义</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_Toc168353297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1</w:t>
        </w:r>
        <w:r w:rsidR="004B7C11" w:rsidRPr="004B7C11">
          <w:rPr>
            <w:rFonts w:asciiTheme="minorEastAsia" w:eastAsiaTheme="minorEastAsia" w:hAnsiTheme="minorEastAsia"/>
            <w:noProof/>
            <w:webHidden/>
          </w:rPr>
          <w:fldChar w:fldCharType="end"/>
        </w:r>
      </w:hyperlink>
    </w:p>
    <w:p w14:paraId="63A7244B" w14:textId="184E3C85" w:rsidR="004B7C11" w:rsidRPr="004B7C11" w:rsidRDefault="00B402FA">
      <w:pPr>
        <w:pStyle w:val="12"/>
        <w:tabs>
          <w:tab w:val="right" w:leader="dot" w:pos="9344"/>
        </w:tabs>
        <w:rPr>
          <w:rFonts w:asciiTheme="minorEastAsia" w:eastAsiaTheme="minorEastAsia" w:hAnsiTheme="minorEastAsia" w:cstheme="minorBidi"/>
          <w:noProof/>
          <w:szCs w:val="22"/>
        </w:rPr>
      </w:pPr>
      <w:hyperlink w:anchor="_Toc168353298" w:history="1">
        <w:r w:rsidR="004B7C11" w:rsidRPr="004B7C11">
          <w:rPr>
            <w:rStyle w:val="af9"/>
            <w:rFonts w:asciiTheme="minorEastAsia" w:eastAsiaTheme="minorEastAsia" w:hAnsiTheme="minorEastAsia"/>
            <w:noProof/>
          </w:rPr>
          <w:t>4 模具结构通用设计</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_Toc168353298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1</w:t>
        </w:r>
        <w:r w:rsidR="004B7C11" w:rsidRPr="004B7C11">
          <w:rPr>
            <w:rFonts w:asciiTheme="minorEastAsia" w:eastAsiaTheme="minorEastAsia" w:hAnsiTheme="minorEastAsia"/>
            <w:noProof/>
            <w:webHidden/>
          </w:rPr>
          <w:fldChar w:fldCharType="end"/>
        </w:r>
      </w:hyperlink>
    </w:p>
    <w:p w14:paraId="1E284264" w14:textId="23441274"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299" w:history="1">
        <w:r w:rsidR="004B7C11" w:rsidRPr="004B7C11">
          <w:rPr>
            <w:rStyle w:val="af9"/>
            <w:rFonts w:asciiTheme="minorEastAsia" w:eastAsiaTheme="minorEastAsia" w:hAnsiTheme="minorEastAsia"/>
            <w:noProof/>
          </w:rPr>
          <w:t>4.1 模具尺寸类型分类</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_Toc168353299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1</w:t>
        </w:r>
        <w:r w:rsidR="004B7C11" w:rsidRPr="004B7C11">
          <w:rPr>
            <w:rFonts w:asciiTheme="minorEastAsia" w:eastAsiaTheme="minorEastAsia" w:hAnsiTheme="minorEastAsia"/>
            <w:noProof/>
            <w:webHidden/>
          </w:rPr>
          <w:fldChar w:fldCharType="end"/>
        </w:r>
      </w:hyperlink>
    </w:p>
    <w:p w14:paraId="0987B473" w14:textId="76A493A2"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00" w:history="1">
        <w:r w:rsidR="004B7C11" w:rsidRPr="004B7C11">
          <w:rPr>
            <w:rStyle w:val="af9"/>
            <w:rFonts w:asciiTheme="minorEastAsia" w:eastAsiaTheme="minorEastAsia" w:hAnsiTheme="minorEastAsia"/>
            <w:noProof/>
          </w:rPr>
          <w:t>4.2</w:t>
        </w:r>
        <w:r w:rsidR="004B7C11" w:rsidRPr="004B7C11">
          <w:rPr>
            <w:rStyle w:val="af9"/>
            <w:rFonts w:asciiTheme="minorEastAsia" w:eastAsiaTheme="minorEastAsia" w:hAnsiTheme="minorEastAsia" w:cs="黑体"/>
            <w:noProof/>
          </w:rPr>
          <w:t xml:space="preserve"> 模具起重设计要求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_Toc168353300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1</w:t>
        </w:r>
        <w:r w:rsidR="004B7C11" w:rsidRPr="004B7C11">
          <w:rPr>
            <w:rFonts w:asciiTheme="minorEastAsia" w:eastAsiaTheme="minorEastAsia" w:hAnsiTheme="minorEastAsia"/>
            <w:noProof/>
            <w:webHidden/>
          </w:rPr>
          <w:fldChar w:fldCharType="end"/>
        </w:r>
      </w:hyperlink>
    </w:p>
    <w:p w14:paraId="36224325" w14:textId="3AE7559A"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01" w:history="1">
        <w:r w:rsidR="004B7C11" w:rsidRPr="004B7C11">
          <w:rPr>
            <w:rStyle w:val="af9"/>
            <w:rFonts w:asciiTheme="minorEastAsia" w:eastAsiaTheme="minorEastAsia" w:hAnsiTheme="minorEastAsia"/>
            <w:noProof/>
          </w:rPr>
          <w:t>4.3 模具安装要求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_Toc168353301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3</w:t>
        </w:r>
        <w:r w:rsidR="004B7C11" w:rsidRPr="004B7C11">
          <w:rPr>
            <w:rFonts w:asciiTheme="minorEastAsia" w:eastAsiaTheme="minorEastAsia" w:hAnsiTheme="minorEastAsia"/>
            <w:noProof/>
            <w:webHidden/>
          </w:rPr>
          <w:fldChar w:fldCharType="end"/>
        </w:r>
      </w:hyperlink>
    </w:p>
    <w:p w14:paraId="5B76B217" w14:textId="790CBE7D"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02" w:history="1">
        <w:r w:rsidR="004B7C11" w:rsidRPr="004B7C11">
          <w:rPr>
            <w:rStyle w:val="af9"/>
            <w:rFonts w:asciiTheme="minorEastAsia" w:eastAsiaTheme="minorEastAsia" w:hAnsiTheme="minorEastAsia"/>
            <w:noProof/>
          </w:rPr>
          <w:t>4.4 模具的定位设计</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_Toc168353302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3</w:t>
        </w:r>
        <w:r w:rsidR="004B7C11" w:rsidRPr="004B7C11">
          <w:rPr>
            <w:rFonts w:asciiTheme="minorEastAsia" w:eastAsiaTheme="minorEastAsia" w:hAnsiTheme="minorEastAsia"/>
            <w:noProof/>
            <w:webHidden/>
          </w:rPr>
          <w:fldChar w:fldCharType="end"/>
        </w:r>
      </w:hyperlink>
    </w:p>
    <w:p w14:paraId="31648D82" w14:textId="318A76A5"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05" w:history="1">
        <w:r w:rsidR="004B7C11" w:rsidRPr="004B7C11">
          <w:rPr>
            <w:rStyle w:val="af9"/>
            <w:rFonts w:asciiTheme="minorEastAsia" w:eastAsiaTheme="minorEastAsia" w:hAnsiTheme="minorEastAsia"/>
            <w:noProof/>
          </w:rPr>
          <w:t xml:space="preserve">4.5 </w:t>
        </w:r>
        <w:r w:rsidR="004B7C11" w:rsidRPr="004B7C11">
          <w:rPr>
            <w:rStyle w:val="af9"/>
            <w:rFonts w:asciiTheme="minorEastAsia" w:eastAsiaTheme="minorEastAsia" w:hAnsiTheme="minorEastAsia" w:cs="黑体"/>
            <w:noProof/>
          </w:rPr>
          <w:t>模具</w:t>
        </w:r>
        <w:r w:rsidR="004B7C11" w:rsidRPr="004B7C11">
          <w:rPr>
            <w:rStyle w:val="af9"/>
            <w:rFonts w:asciiTheme="minorEastAsia" w:eastAsiaTheme="minorEastAsia" w:hAnsiTheme="minorEastAsia"/>
            <w:noProof/>
          </w:rPr>
          <w:t>加工基准设计</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_Toc168353305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4</w:t>
        </w:r>
        <w:r w:rsidR="004B7C11" w:rsidRPr="004B7C11">
          <w:rPr>
            <w:rFonts w:asciiTheme="minorEastAsia" w:eastAsiaTheme="minorEastAsia" w:hAnsiTheme="minorEastAsia"/>
            <w:noProof/>
            <w:webHidden/>
          </w:rPr>
          <w:fldChar w:fldCharType="end"/>
        </w:r>
      </w:hyperlink>
    </w:p>
    <w:p w14:paraId="6514268C" w14:textId="76CCF70B"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08" w:history="1">
        <w:r w:rsidR="004B7C11" w:rsidRPr="004B7C11">
          <w:rPr>
            <w:rStyle w:val="af9"/>
            <w:rFonts w:asciiTheme="minorEastAsia" w:eastAsiaTheme="minorEastAsia" w:hAnsiTheme="minorEastAsia"/>
            <w:noProof/>
          </w:rPr>
          <w:t>4.6 运输连接板</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_Toc168353308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6</w:t>
        </w:r>
        <w:r w:rsidR="004B7C11" w:rsidRPr="004B7C11">
          <w:rPr>
            <w:rFonts w:asciiTheme="minorEastAsia" w:eastAsiaTheme="minorEastAsia" w:hAnsiTheme="minorEastAsia"/>
            <w:noProof/>
            <w:webHidden/>
          </w:rPr>
          <w:fldChar w:fldCharType="end"/>
        </w:r>
      </w:hyperlink>
    </w:p>
    <w:p w14:paraId="5117B115" w14:textId="032AFD78"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09" w:history="1">
        <w:r w:rsidR="004B7C11" w:rsidRPr="004B7C11">
          <w:rPr>
            <w:rStyle w:val="af9"/>
            <w:rFonts w:asciiTheme="minorEastAsia" w:eastAsiaTheme="minorEastAsia" w:hAnsiTheme="minorEastAsia"/>
            <w:noProof/>
          </w:rPr>
          <w:t xml:space="preserve">4.7 </w:t>
        </w:r>
        <w:r w:rsidR="004B7C11" w:rsidRPr="004B7C11">
          <w:rPr>
            <w:rStyle w:val="af9"/>
            <w:rFonts w:asciiTheme="minorEastAsia" w:eastAsiaTheme="minorEastAsia" w:hAnsiTheme="minorEastAsia" w:cs="黑体"/>
            <w:noProof/>
          </w:rPr>
          <w:t>模具</w:t>
        </w:r>
        <w:r w:rsidR="004B7C11" w:rsidRPr="004B7C11">
          <w:rPr>
            <w:rStyle w:val="af9"/>
            <w:rFonts w:asciiTheme="minorEastAsia" w:eastAsiaTheme="minorEastAsia" w:hAnsiTheme="minorEastAsia"/>
            <w:noProof/>
          </w:rPr>
          <w:t>安</w:t>
        </w:r>
        <w:r w:rsidR="004B7C11" w:rsidRPr="004B7C11">
          <w:rPr>
            <w:rStyle w:val="af9"/>
            <w:rFonts w:asciiTheme="minorEastAsia" w:eastAsiaTheme="minorEastAsia" w:hAnsiTheme="minorEastAsia"/>
            <w:noProof/>
          </w:rPr>
          <w:t>全</w:t>
        </w:r>
        <w:r w:rsidR="004B7C11" w:rsidRPr="004B7C11">
          <w:rPr>
            <w:rStyle w:val="af9"/>
            <w:rFonts w:asciiTheme="minorEastAsia" w:eastAsiaTheme="minorEastAsia" w:hAnsiTheme="minorEastAsia"/>
            <w:noProof/>
          </w:rPr>
          <w:t>防护设计</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_Toc168353309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6</w:t>
        </w:r>
        <w:r w:rsidR="004B7C11" w:rsidRPr="004B7C11">
          <w:rPr>
            <w:rFonts w:asciiTheme="minorEastAsia" w:eastAsiaTheme="minorEastAsia" w:hAnsiTheme="minorEastAsia"/>
            <w:noProof/>
            <w:webHidden/>
          </w:rPr>
          <w:fldChar w:fldCharType="end"/>
        </w:r>
      </w:hyperlink>
    </w:p>
    <w:p w14:paraId="14F165DF" w14:textId="428814D8"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10" w:history="1">
        <w:r w:rsidR="004B7C11" w:rsidRPr="004B7C11">
          <w:rPr>
            <w:rStyle w:val="af9"/>
            <w:rFonts w:asciiTheme="minorEastAsia" w:eastAsiaTheme="minorEastAsia" w:hAnsiTheme="minorEastAsia"/>
            <w:noProof/>
          </w:rPr>
          <w:t xml:space="preserve">4.8 </w:t>
        </w:r>
        <w:r w:rsidR="004B7C11" w:rsidRPr="004B7C11">
          <w:rPr>
            <w:rStyle w:val="af9"/>
            <w:rFonts w:asciiTheme="minorEastAsia" w:eastAsiaTheme="minorEastAsia" w:hAnsiTheme="minorEastAsia" w:cs="黑体"/>
            <w:noProof/>
          </w:rPr>
          <w:t>模具</w:t>
        </w:r>
        <w:r w:rsidR="004B7C11" w:rsidRPr="004B7C11">
          <w:rPr>
            <w:rStyle w:val="af9"/>
            <w:rFonts w:asciiTheme="minorEastAsia" w:eastAsiaTheme="minorEastAsia" w:hAnsiTheme="minorEastAsia"/>
            <w:noProof/>
          </w:rPr>
          <w:t>防错设计</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_Toc168353310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6</w:t>
        </w:r>
        <w:r w:rsidR="004B7C11" w:rsidRPr="004B7C11">
          <w:rPr>
            <w:rFonts w:asciiTheme="minorEastAsia" w:eastAsiaTheme="minorEastAsia" w:hAnsiTheme="minorEastAsia"/>
            <w:noProof/>
            <w:webHidden/>
          </w:rPr>
          <w:fldChar w:fldCharType="end"/>
        </w:r>
      </w:hyperlink>
    </w:p>
    <w:p w14:paraId="0BDDDD6D" w14:textId="6BAED4F5"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11" w:history="1">
        <w:r w:rsidR="004B7C11" w:rsidRPr="004B7C11">
          <w:rPr>
            <w:rStyle w:val="af9"/>
            <w:rFonts w:asciiTheme="minorEastAsia" w:eastAsiaTheme="minorEastAsia" w:hAnsiTheme="minorEastAsia"/>
            <w:noProof/>
          </w:rPr>
          <w:t xml:space="preserve">4.9 </w:t>
        </w:r>
        <w:r w:rsidR="004B7C11" w:rsidRPr="004B7C11">
          <w:rPr>
            <w:rStyle w:val="af9"/>
            <w:rFonts w:asciiTheme="minorEastAsia" w:eastAsiaTheme="minorEastAsia" w:hAnsiTheme="minorEastAsia" w:cs="黑体"/>
            <w:noProof/>
          </w:rPr>
          <w:t>模具</w:t>
        </w:r>
        <w:r w:rsidR="004B7C11" w:rsidRPr="004B7C11">
          <w:rPr>
            <w:rStyle w:val="af9"/>
            <w:rFonts w:asciiTheme="minorEastAsia" w:eastAsiaTheme="minorEastAsia" w:hAnsiTheme="minorEastAsia"/>
            <w:noProof/>
          </w:rPr>
          <w:t>存放要求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_Toc168353311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7</w:t>
        </w:r>
        <w:r w:rsidR="004B7C11" w:rsidRPr="004B7C11">
          <w:rPr>
            <w:rFonts w:asciiTheme="minorEastAsia" w:eastAsiaTheme="minorEastAsia" w:hAnsiTheme="minorEastAsia"/>
            <w:noProof/>
            <w:webHidden/>
          </w:rPr>
          <w:fldChar w:fldCharType="end"/>
        </w:r>
      </w:hyperlink>
    </w:p>
    <w:p w14:paraId="211536C2" w14:textId="5ADBCA74"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14" w:history="1">
        <w:r w:rsidR="004B7C11" w:rsidRPr="004B7C11">
          <w:rPr>
            <w:rStyle w:val="af9"/>
            <w:rFonts w:asciiTheme="minorEastAsia" w:eastAsiaTheme="minorEastAsia" w:hAnsiTheme="minorEastAsia"/>
            <w:noProof/>
          </w:rPr>
          <w:t>4.10 模具工作力源</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_Toc168353314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8</w:t>
        </w:r>
        <w:r w:rsidR="004B7C11" w:rsidRPr="004B7C11">
          <w:rPr>
            <w:rFonts w:asciiTheme="minorEastAsia" w:eastAsiaTheme="minorEastAsia" w:hAnsiTheme="minorEastAsia"/>
            <w:noProof/>
            <w:webHidden/>
          </w:rPr>
          <w:fldChar w:fldCharType="end"/>
        </w:r>
      </w:hyperlink>
    </w:p>
    <w:p w14:paraId="45E27962" w14:textId="5C498C9F"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15" w:history="1">
        <w:r w:rsidR="004B7C11" w:rsidRPr="004B7C11">
          <w:rPr>
            <w:rStyle w:val="af9"/>
            <w:rFonts w:asciiTheme="minorEastAsia" w:eastAsiaTheme="minorEastAsia" w:hAnsiTheme="minorEastAsia"/>
            <w:noProof/>
          </w:rPr>
          <w:t>4.11 模具导向要求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_Toc168353315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8</w:t>
        </w:r>
        <w:r w:rsidR="004B7C11" w:rsidRPr="004B7C11">
          <w:rPr>
            <w:rFonts w:asciiTheme="minorEastAsia" w:eastAsiaTheme="minorEastAsia" w:hAnsiTheme="minorEastAsia"/>
            <w:noProof/>
            <w:webHidden/>
          </w:rPr>
          <w:fldChar w:fldCharType="end"/>
        </w:r>
      </w:hyperlink>
    </w:p>
    <w:p w14:paraId="1C577454" w14:textId="08E026BB"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16" w:history="1">
        <w:r w:rsidR="004B7C11" w:rsidRPr="004B7C11">
          <w:rPr>
            <w:rStyle w:val="af9"/>
            <w:rFonts w:asciiTheme="minorEastAsia" w:eastAsiaTheme="minorEastAsia" w:hAnsiTheme="minorEastAsia"/>
            <w:noProof/>
          </w:rPr>
          <w:t xml:space="preserve">4.12 </w:t>
        </w:r>
        <w:r w:rsidR="00FC4DDF">
          <w:rPr>
            <w:rStyle w:val="af9"/>
            <w:rFonts w:asciiTheme="minorEastAsia" w:eastAsiaTheme="minorEastAsia" w:hAnsiTheme="minorEastAsia"/>
            <w:noProof/>
          </w:rPr>
          <w:t>压料板</w:t>
        </w:r>
        <w:r w:rsidR="004B7C11" w:rsidRPr="004B7C11">
          <w:rPr>
            <w:rStyle w:val="af9"/>
            <w:rFonts w:asciiTheme="minorEastAsia" w:eastAsiaTheme="minorEastAsia" w:hAnsiTheme="minorEastAsia"/>
            <w:noProof/>
          </w:rPr>
          <w:t>设计要求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_Toc168353316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9</w:t>
        </w:r>
        <w:r w:rsidR="004B7C11" w:rsidRPr="004B7C11">
          <w:rPr>
            <w:rFonts w:asciiTheme="minorEastAsia" w:eastAsiaTheme="minorEastAsia" w:hAnsiTheme="minorEastAsia"/>
            <w:noProof/>
            <w:webHidden/>
          </w:rPr>
          <w:fldChar w:fldCharType="end"/>
        </w:r>
      </w:hyperlink>
    </w:p>
    <w:p w14:paraId="6216782E" w14:textId="1EE9F955"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17" w:history="1">
        <w:r w:rsidR="004B7C11" w:rsidRPr="004B7C11">
          <w:rPr>
            <w:rStyle w:val="af9"/>
            <w:rFonts w:asciiTheme="minorEastAsia" w:eastAsiaTheme="minorEastAsia" w:hAnsiTheme="minorEastAsia"/>
            <w:noProof/>
          </w:rPr>
          <w:t>4.13 制件托起搬运设计要求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_Toc168353317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10</w:t>
        </w:r>
        <w:r w:rsidR="004B7C11" w:rsidRPr="004B7C11">
          <w:rPr>
            <w:rFonts w:asciiTheme="minorEastAsia" w:eastAsiaTheme="minorEastAsia" w:hAnsiTheme="minorEastAsia"/>
            <w:noProof/>
            <w:webHidden/>
          </w:rPr>
          <w:fldChar w:fldCharType="end"/>
        </w:r>
      </w:hyperlink>
    </w:p>
    <w:p w14:paraId="130D695C" w14:textId="04CBAE19"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18" w:history="1">
        <w:r w:rsidR="004B7C11" w:rsidRPr="004B7C11">
          <w:rPr>
            <w:rStyle w:val="af9"/>
            <w:rFonts w:asciiTheme="minorEastAsia" w:eastAsiaTheme="minorEastAsia" w:hAnsiTheme="minorEastAsia"/>
            <w:noProof/>
          </w:rPr>
          <w:t>4.14 标准件选用要求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_Toc168353318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11</w:t>
        </w:r>
        <w:r w:rsidR="004B7C11" w:rsidRPr="004B7C11">
          <w:rPr>
            <w:rFonts w:asciiTheme="minorEastAsia" w:eastAsiaTheme="minorEastAsia" w:hAnsiTheme="minorEastAsia"/>
            <w:noProof/>
            <w:webHidden/>
          </w:rPr>
          <w:fldChar w:fldCharType="end"/>
        </w:r>
      </w:hyperlink>
    </w:p>
    <w:p w14:paraId="048FB070" w14:textId="5DFC3472"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19" w:history="1">
        <w:r w:rsidR="004B7C11" w:rsidRPr="004B7C11">
          <w:rPr>
            <w:rStyle w:val="af9"/>
            <w:rFonts w:asciiTheme="minorEastAsia" w:eastAsiaTheme="minorEastAsia" w:hAnsiTheme="minorEastAsia"/>
            <w:noProof/>
          </w:rPr>
          <w:t>4.15</w:t>
        </w:r>
        <w:r w:rsidR="004B7C11" w:rsidRPr="004B7C11">
          <w:rPr>
            <w:rStyle w:val="af9"/>
            <w:rFonts w:asciiTheme="minorEastAsia" w:eastAsiaTheme="minorEastAsia" w:hAnsiTheme="minorEastAsia" w:cs="黑体"/>
            <w:noProof/>
          </w:rPr>
          <w:t xml:space="preserve"> 模具零部件标识</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_Toc168353319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11</w:t>
        </w:r>
        <w:r w:rsidR="004B7C11" w:rsidRPr="004B7C11">
          <w:rPr>
            <w:rFonts w:asciiTheme="minorEastAsia" w:eastAsiaTheme="minorEastAsia" w:hAnsiTheme="minorEastAsia"/>
            <w:noProof/>
            <w:webHidden/>
          </w:rPr>
          <w:fldChar w:fldCharType="end"/>
        </w:r>
      </w:hyperlink>
    </w:p>
    <w:p w14:paraId="17706D24" w14:textId="7F964BFA"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20" w:history="1">
        <w:r w:rsidR="004B7C11" w:rsidRPr="004B7C11">
          <w:rPr>
            <w:rStyle w:val="af9"/>
            <w:rFonts w:asciiTheme="minorEastAsia" w:eastAsiaTheme="minorEastAsia" w:hAnsiTheme="minorEastAsia"/>
            <w:noProof/>
          </w:rPr>
          <w:t>4.16</w:t>
        </w:r>
        <w:r w:rsidR="004B7C11" w:rsidRPr="004B7C11">
          <w:rPr>
            <w:rStyle w:val="af9"/>
            <w:rFonts w:asciiTheme="minorEastAsia" w:eastAsiaTheme="minorEastAsia" w:hAnsiTheme="minorEastAsia" w:cs="黑体"/>
            <w:noProof/>
          </w:rPr>
          <w:t xml:space="preserve"> 紧固件要求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_Toc168353320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12</w:t>
        </w:r>
        <w:r w:rsidR="004B7C11" w:rsidRPr="004B7C11">
          <w:rPr>
            <w:rFonts w:asciiTheme="minorEastAsia" w:eastAsiaTheme="minorEastAsia" w:hAnsiTheme="minorEastAsia"/>
            <w:noProof/>
            <w:webHidden/>
          </w:rPr>
          <w:fldChar w:fldCharType="end"/>
        </w:r>
      </w:hyperlink>
    </w:p>
    <w:p w14:paraId="4F17B73F" w14:textId="41248B72" w:rsidR="004B7C11" w:rsidRPr="004B7C11" w:rsidRDefault="00B402FA">
      <w:pPr>
        <w:pStyle w:val="12"/>
        <w:tabs>
          <w:tab w:val="right" w:leader="dot" w:pos="9344"/>
        </w:tabs>
        <w:rPr>
          <w:rFonts w:asciiTheme="minorEastAsia" w:eastAsiaTheme="minorEastAsia" w:hAnsiTheme="minorEastAsia" w:cstheme="minorBidi"/>
          <w:noProof/>
          <w:szCs w:val="22"/>
        </w:rPr>
      </w:pPr>
      <w:hyperlink w:anchor="_Toc168353321" w:history="1">
        <w:r w:rsidR="004B7C11" w:rsidRPr="004B7C11">
          <w:rPr>
            <w:rStyle w:val="af9"/>
            <w:rFonts w:asciiTheme="minorEastAsia" w:eastAsiaTheme="minorEastAsia" w:hAnsiTheme="minorEastAsia"/>
            <w:noProof/>
          </w:rPr>
          <w:t>5 模具结构设计要求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_Toc168353321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12</w:t>
        </w:r>
        <w:r w:rsidR="004B7C11" w:rsidRPr="004B7C11">
          <w:rPr>
            <w:rFonts w:asciiTheme="minorEastAsia" w:eastAsiaTheme="minorEastAsia" w:hAnsiTheme="minorEastAsia"/>
            <w:noProof/>
            <w:webHidden/>
          </w:rPr>
          <w:fldChar w:fldCharType="end"/>
        </w:r>
      </w:hyperlink>
    </w:p>
    <w:p w14:paraId="5BDDDC6D" w14:textId="631C2FF9"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22" w:history="1">
        <w:r w:rsidR="004B7C11" w:rsidRPr="004B7C11">
          <w:rPr>
            <w:rStyle w:val="af9"/>
            <w:rFonts w:asciiTheme="minorEastAsia" w:eastAsiaTheme="minorEastAsia" w:hAnsiTheme="minorEastAsia"/>
            <w:noProof/>
          </w:rPr>
          <w:t>5.1</w:t>
        </w:r>
        <w:r w:rsidR="004B7C11" w:rsidRPr="004B7C11">
          <w:rPr>
            <w:rStyle w:val="af9"/>
            <w:rFonts w:asciiTheme="minorEastAsia" w:eastAsiaTheme="minorEastAsia" w:hAnsiTheme="minorEastAsia" w:cs="黑体"/>
            <w:noProof/>
          </w:rPr>
          <w:t xml:space="preserve"> 拉延模设计要求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_Toc168353322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12</w:t>
        </w:r>
        <w:r w:rsidR="004B7C11" w:rsidRPr="004B7C11">
          <w:rPr>
            <w:rFonts w:asciiTheme="minorEastAsia" w:eastAsiaTheme="minorEastAsia" w:hAnsiTheme="minorEastAsia"/>
            <w:noProof/>
            <w:webHidden/>
          </w:rPr>
          <w:fldChar w:fldCharType="end"/>
        </w:r>
      </w:hyperlink>
    </w:p>
    <w:p w14:paraId="695E3B0E" w14:textId="752A7C91"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23" w:history="1">
        <w:r w:rsidR="004B7C11" w:rsidRPr="004B7C11">
          <w:rPr>
            <w:rStyle w:val="af9"/>
            <w:rFonts w:asciiTheme="minorEastAsia" w:eastAsiaTheme="minorEastAsia" w:hAnsiTheme="minorEastAsia"/>
            <w:noProof/>
          </w:rPr>
          <w:t>5.2</w:t>
        </w:r>
        <w:r w:rsidR="004B7C11" w:rsidRPr="004B7C11">
          <w:rPr>
            <w:rStyle w:val="af9"/>
            <w:rFonts w:asciiTheme="minorEastAsia" w:eastAsiaTheme="minorEastAsia" w:hAnsiTheme="minorEastAsia" w:cs="黑体"/>
            <w:noProof/>
          </w:rPr>
          <w:t xml:space="preserve"> 修冲模设计要求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_Toc168353323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14</w:t>
        </w:r>
        <w:r w:rsidR="004B7C11" w:rsidRPr="004B7C11">
          <w:rPr>
            <w:rFonts w:asciiTheme="minorEastAsia" w:eastAsiaTheme="minorEastAsia" w:hAnsiTheme="minorEastAsia"/>
            <w:noProof/>
            <w:webHidden/>
          </w:rPr>
          <w:fldChar w:fldCharType="end"/>
        </w:r>
      </w:hyperlink>
    </w:p>
    <w:p w14:paraId="5F0C72C8" w14:textId="04ACADD7"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24" w:history="1">
        <w:r w:rsidR="004B7C11" w:rsidRPr="004B7C11">
          <w:rPr>
            <w:rStyle w:val="af9"/>
            <w:rFonts w:asciiTheme="minorEastAsia" w:eastAsiaTheme="minorEastAsia" w:hAnsiTheme="minorEastAsia"/>
            <w:noProof/>
          </w:rPr>
          <w:t>5.3</w:t>
        </w:r>
        <w:r w:rsidR="004B7C11" w:rsidRPr="004B7C11">
          <w:rPr>
            <w:rStyle w:val="af9"/>
            <w:rFonts w:asciiTheme="minorEastAsia" w:eastAsiaTheme="minorEastAsia" w:hAnsiTheme="minorEastAsia" w:cs="黑体"/>
            <w:noProof/>
          </w:rPr>
          <w:t xml:space="preserve"> 翻边整形模设计要求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_Toc168353324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18</w:t>
        </w:r>
        <w:r w:rsidR="004B7C11" w:rsidRPr="004B7C11">
          <w:rPr>
            <w:rFonts w:asciiTheme="minorEastAsia" w:eastAsiaTheme="minorEastAsia" w:hAnsiTheme="minorEastAsia"/>
            <w:noProof/>
            <w:webHidden/>
          </w:rPr>
          <w:fldChar w:fldCharType="end"/>
        </w:r>
      </w:hyperlink>
    </w:p>
    <w:p w14:paraId="7B9C55AB" w14:textId="5EE9FBDF"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25" w:history="1">
        <w:r w:rsidR="004B7C11" w:rsidRPr="004B7C11">
          <w:rPr>
            <w:rStyle w:val="af9"/>
            <w:rFonts w:asciiTheme="minorEastAsia" w:eastAsiaTheme="minorEastAsia" w:hAnsiTheme="minorEastAsia"/>
            <w:noProof/>
          </w:rPr>
          <w:t>5.4</w:t>
        </w:r>
        <w:r w:rsidR="004B7C11" w:rsidRPr="004B7C11">
          <w:rPr>
            <w:rStyle w:val="af9"/>
            <w:rFonts w:asciiTheme="minorEastAsia" w:eastAsiaTheme="minorEastAsia" w:hAnsiTheme="minorEastAsia" w:cs="黑体"/>
            <w:noProof/>
          </w:rPr>
          <w:t xml:space="preserve"> 斜楔模设计要求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_Toc168353325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20</w:t>
        </w:r>
        <w:r w:rsidR="004B7C11" w:rsidRPr="004B7C11">
          <w:rPr>
            <w:rFonts w:asciiTheme="minorEastAsia" w:eastAsiaTheme="minorEastAsia" w:hAnsiTheme="minorEastAsia"/>
            <w:noProof/>
            <w:webHidden/>
          </w:rPr>
          <w:fldChar w:fldCharType="end"/>
        </w:r>
      </w:hyperlink>
    </w:p>
    <w:p w14:paraId="378F7A5B" w14:textId="45147A02"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26" w:history="1">
        <w:r w:rsidR="004B7C11" w:rsidRPr="004B7C11">
          <w:rPr>
            <w:rStyle w:val="af9"/>
            <w:rFonts w:asciiTheme="minorEastAsia" w:eastAsiaTheme="minorEastAsia" w:hAnsiTheme="minorEastAsia"/>
            <w:noProof/>
          </w:rPr>
          <w:t>5.5</w:t>
        </w:r>
        <w:r w:rsidR="004B7C11" w:rsidRPr="004B7C11">
          <w:rPr>
            <w:rStyle w:val="af9"/>
            <w:rFonts w:asciiTheme="minorEastAsia" w:eastAsiaTheme="minorEastAsia" w:hAnsiTheme="minorEastAsia" w:cs="黑体"/>
            <w:noProof/>
          </w:rPr>
          <w:t xml:space="preserve"> 开卷</w:t>
        </w:r>
        <w:r w:rsidR="004B7C11" w:rsidRPr="004B7C11">
          <w:rPr>
            <w:rStyle w:val="af9"/>
            <w:rFonts w:asciiTheme="minorEastAsia" w:eastAsiaTheme="minorEastAsia" w:hAnsiTheme="minorEastAsia" w:cs="黑体"/>
            <w:noProof/>
          </w:rPr>
          <w:t>落</w:t>
        </w:r>
        <w:r w:rsidR="004B7C11" w:rsidRPr="004B7C11">
          <w:rPr>
            <w:rStyle w:val="af9"/>
            <w:rFonts w:asciiTheme="minorEastAsia" w:eastAsiaTheme="minorEastAsia" w:hAnsiTheme="minorEastAsia" w:cs="黑体"/>
            <w:noProof/>
          </w:rPr>
          <w:t>料模设计要求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_Toc168353326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21</w:t>
        </w:r>
        <w:r w:rsidR="004B7C11" w:rsidRPr="004B7C11">
          <w:rPr>
            <w:rFonts w:asciiTheme="minorEastAsia" w:eastAsiaTheme="minorEastAsia" w:hAnsiTheme="minorEastAsia"/>
            <w:noProof/>
            <w:webHidden/>
          </w:rPr>
          <w:fldChar w:fldCharType="end"/>
        </w:r>
      </w:hyperlink>
    </w:p>
    <w:p w14:paraId="1655CB01" w14:textId="3C471056" w:rsidR="004B7C11" w:rsidRPr="004B7C11" w:rsidRDefault="00B402FA">
      <w:pPr>
        <w:pStyle w:val="12"/>
        <w:tabs>
          <w:tab w:val="right" w:leader="dot" w:pos="9344"/>
        </w:tabs>
        <w:rPr>
          <w:rFonts w:asciiTheme="minorEastAsia" w:eastAsiaTheme="minorEastAsia" w:hAnsiTheme="minorEastAsia" w:cstheme="minorBidi"/>
          <w:noProof/>
          <w:szCs w:val="22"/>
        </w:rPr>
      </w:pPr>
      <w:hyperlink w:anchor="_Toc168353327" w:history="1">
        <w:r w:rsidR="004B7C11" w:rsidRPr="004B7C11">
          <w:rPr>
            <w:rStyle w:val="af9"/>
            <w:rFonts w:asciiTheme="minorEastAsia" w:eastAsiaTheme="minorEastAsia" w:hAnsiTheme="minorEastAsia"/>
            <w:noProof/>
          </w:rPr>
          <w:t>6 模具外观设计要求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_Toc168353327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23</w:t>
        </w:r>
        <w:r w:rsidR="004B7C11" w:rsidRPr="004B7C11">
          <w:rPr>
            <w:rFonts w:asciiTheme="minorEastAsia" w:eastAsiaTheme="minorEastAsia" w:hAnsiTheme="minorEastAsia"/>
            <w:noProof/>
            <w:webHidden/>
          </w:rPr>
          <w:fldChar w:fldCharType="end"/>
        </w:r>
      </w:hyperlink>
    </w:p>
    <w:p w14:paraId="7459A5F3" w14:textId="420C8A34"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28" w:history="1">
        <w:r w:rsidR="004B7C11" w:rsidRPr="004B7C11">
          <w:rPr>
            <w:rStyle w:val="af9"/>
            <w:rFonts w:asciiTheme="minorEastAsia" w:eastAsiaTheme="minorEastAsia" w:hAnsiTheme="minorEastAsia"/>
            <w:noProof/>
          </w:rPr>
          <w:t>6.1</w:t>
        </w:r>
        <w:r w:rsidR="004B7C11" w:rsidRPr="004B7C11">
          <w:rPr>
            <w:rStyle w:val="af9"/>
            <w:rFonts w:asciiTheme="minorEastAsia" w:eastAsiaTheme="minorEastAsia" w:hAnsiTheme="minorEastAsia" w:cs="黑体"/>
            <w:noProof/>
          </w:rPr>
          <w:t xml:space="preserve"> 模具铸字标识设计要求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_Toc168353328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23</w:t>
        </w:r>
        <w:r w:rsidR="004B7C11" w:rsidRPr="004B7C11">
          <w:rPr>
            <w:rFonts w:asciiTheme="minorEastAsia" w:eastAsiaTheme="minorEastAsia" w:hAnsiTheme="minorEastAsia"/>
            <w:noProof/>
            <w:webHidden/>
          </w:rPr>
          <w:fldChar w:fldCharType="end"/>
        </w:r>
      </w:hyperlink>
    </w:p>
    <w:p w14:paraId="2E404B26" w14:textId="5D2E5C59"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29" w:history="1">
        <w:r w:rsidR="004B7C11" w:rsidRPr="004B7C11">
          <w:rPr>
            <w:rStyle w:val="af9"/>
            <w:rFonts w:asciiTheme="minorEastAsia" w:eastAsiaTheme="minorEastAsia" w:hAnsiTheme="minorEastAsia"/>
            <w:noProof/>
          </w:rPr>
          <w:t>6.2</w:t>
        </w:r>
        <w:r w:rsidR="004B7C11" w:rsidRPr="004B7C11">
          <w:rPr>
            <w:rStyle w:val="af9"/>
            <w:rFonts w:asciiTheme="minorEastAsia" w:eastAsiaTheme="minorEastAsia" w:hAnsiTheme="minorEastAsia" w:cs="黑体"/>
            <w:noProof/>
          </w:rPr>
          <w:t xml:space="preserve"> 模具颜色要求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_Toc168353329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26</w:t>
        </w:r>
        <w:r w:rsidR="004B7C11" w:rsidRPr="004B7C11">
          <w:rPr>
            <w:rFonts w:asciiTheme="minorEastAsia" w:eastAsiaTheme="minorEastAsia" w:hAnsiTheme="minorEastAsia"/>
            <w:noProof/>
            <w:webHidden/>
          </w:rPr>
          <w:fldChar w:fldCharType="end"/>
        </w:r>
      </w:hyperlink>
    </w:p>
    <w:p w14:paraId="738FAB9F" w14:textId="6CD500BF" w:rsidR="004B7C11" w:rsidRPr="004B7C11" w:rsidRDefault="00B402FA">
      <w:pPr>
        <w:pStyle w:val="12"/>
        <w:tabs>
          <w:tab w:val="right" w:leader="dot" w:pos="9344"/>
        </w:tabs>
        <w:rPr>
          <w:rFonts w:asciiTheme="minorEastAsia" w:eastAsiaTheme="minorEastAsia" w:hAnsiTheme="minorEastAsia" w:cstheme="minorBidi"/>
          <w:noProof/>
          <w:szCs w:val="22"/>
        </w:rPr>
      </w:pPr>
      <w:hyperlink w:anchor="_Toc168353330" w:history="1">
        <w:r w:rsidR="004B7C11" w:rsidRPr="004B7C11">
          <w:rPr>
            <w:rStyle w:val="af9"/>
            <w:rFonts w:asciiTheme="minorEastAsia" w:eastAsiaTheme="minorEastAsia" w:hAnsiTheme="minorEastAsia"/>
            <w:noProof/>
          </w:rPr>
          <w:t>7 模具材质及热处理要求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_Toc168353330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28</w:t>
        </w:r>
        <w:r w:rsidR="004B7C11" w:rsidRPr="004B7C11">
          <w:rPr>
            <w:rFonts w:asciiTheme="minorEastAsia" w:eastAsiaTheme="minorEastAsia" w:hAnsiTheme="minorEastAsia"/>
            <w:noProof/>
            <w:webHidden/>
          </w:rPr>
          <w:fldChar w:fldCharType="end"/>
        </w:r>
      </w:hyperlink>
    </w:p>
    <w:p w14:paraId="69B7E327" w14:textId="103DC5DC"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31" w:history="1">
        <w:r w:rsidR="004B7C11" w:rsidRPr="004B7C11">
          <w:rPr>
            <w:rStyle w:val="af9"/>
            <w:rFonts w:asciiTheme="minorEastAsia" w:eastAsiaTheme="minorEastAsia" w:hAnsiTheme="minorEastAsia"/>
            <w:noProof/>
          </w:rPr>
          <w:t>7.1</w:t>
        </w:r>
        <w:r w:rsidR="004B7C11" w:rsidRPr="004B7C11">
          <w:rPr>
            <w:rStyle w:val="af9"/>
            <w:rFonts w:asciiTheme="minorEastAsia" w:eastAsiaTheme="minorEastAsia" w:hAnsiTheme="minorEastAsia" w:cs="黑体"/>
            <w:noProof/>
          </w:rPr>
          <w:t xml:space="preserve"> 模具一般部位材质及热处理要求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_Toc168353331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28</w:t>
        </w:r>
        <w:r w:rsidR="004B7C11" w:rsidRPr="004B7C11">
          <w:rPr>
            <w:rFonts w:asciiTheme="minorEastAsia" w:eastAsiaTheme="minorEastAsia" w:hAnsiTheme="minorEastAsia"/>
            <w:noProof/>
            <w:webHidden/>
          </w:rPr>
          <w:fldChar w:fldCharType="end"/>
        </w:r>
      </w:hyperlink>
    </w:p>
    <w:p w14:paraId="4E923AB1" w14:textId="43E45FAD"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32" w:history="1">
        <w:r w:rsidR="004B7C11" w:rsidRPr="004B7C11">
          <w:rPr>
            <w:rStyle w:val="af9"/>
            <w:rFonts w:asciiTheme="minorEastAsia" w:eastAsiaTheme="minorEastAsia" w:hAnsiTheme="minorEastAsia"/>
            <w:noProof/>
          </w:rPr>
          <w:t>7.2</w:t>
        </w:r>
        <w:r w:rsidR="004B7C11" w:rsidRPr="004B7C11">
          <w:rPr>
            <w:rStyle w:val="af9"/>
            <w:rFonts w:asciiTheme="minorEastAsia" w:eastAsiaTheme="minorEastAsia" w:hAnsiTheme="minorEastAsia" w:cs="黑体"/>
            <w:noProof/>
          </w:rPr>
          <w:t xml:space="preserve"> 模具工作部位材质及热处理要求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_Toc168353332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29</w:t>
        </w:r>
        <w:r w:rsidR="004B7C11" w:rsidRPr="004B7C11">
          <w:rPr>
            <w:rFonts w:asciiTheme="minorEastAsia" w:eastAsiaTheme="minorEastAsia" w:hAnsiTheme="minorEastAsia"/>
            <w:noProof/>
            <w:webHidden/>
          </w:rPr>
          <w:fldChar w:fldCharType="end"/>
        </w:r>
      </w:hyperlink>
    </w:p>
    <w:p w14:paraId="5AE264E0" w14:textId="35DAF4A2"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33" w:history="1">
        <w:r w:rsidR="004B7C11" w:rsidRPr="004B7C11">
          <w:rPr>
            <w:rStyle w:val="af9"/>
            <w:rFonts w:asciiTheme="minorEastAsia" w:eastAsiaTheme="minorEastAsia" w:hAnsiTheme="minorEastAsia"/>
            <w:noProof/>
          </w:rPr>
          <w:t>7.3</w:t>
        </w:r>
        <w:r w:rsidR="004B7C11" w:rsidRPr="004B7C11">
          <w:rPr>
            <w:rStyle w:val="af9"/>
            <w:rFonts w:asciiTheme="minorEastAsia" w:eastAsiaTheme="minorEastAsia" w:hAnsiTheme="minorEastAsia" w:cs="黑体"/>
            <w:noProof/>
          </w:rPr>
          <w:t xml:space="preserve"> 模具</w:t>
        </w:r>
        <w:r w:rsidR="004B7C11" w:rsidRPr="004B7C11">
          <w:rPr>
            <w:rStyle w:val="af9"/>
            <w:rFonts w:asciiTheme="minorEastAsia" w:eastAsiaTheme="minorEastAsia" w:hAnsiTheme="minorEastAsia"/>
            <w:noProof/>
          </w:rPr>
          <w:t>镀铬技术</w:t>
        </w:r>
        <w:r w:rsidR="004B7C11" w:rsidRPr="004B7C11">
          <w:rPr>
            <w:rStyle w:val="af9"/>
            <w:rFonts w:asciiTheme="minorEastAsia" w:eastAsiaTheme="minorEastAsia" w:hAnsiTheme="minorEastAsia" w:cs="黑体"/>
            <w:noProof/>
          </w:rPr>
          <w:t>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_Toc168353333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31</w:t>
        </w:r>
        <w:r w:rsidR="004B7C11" w:rsidRPr="004B7C11">
          <w:rPr>
            <w:rFonts w:asciiTheme="minorEastAsia" w:eastAsiaTheme="minorEastAsia" w:hAnsiTheme="minorEastAsia"/>
            <w:noProof/>
            <w:webHidden/>
          </w:rPr>
          <w:fldChar w:fldCharType="end"/>
        </w:r>
      </w:hyperlink>
    </w:p>
    <w:p w14:paraId="3A44D7A4" w14:textId="76D6A48B" w:rsidR="004B7C11" w:rsidRPr="004B7C11" w:rsidRDefault="00B402FA">
      <w:pPr>
        <w:pStyle w:val="12"/>
        <w:tabs>
          <w:tab w:val="right" w:leader="dot" w:pos="9344"/>
        </w:tabs>
        <w:rPr>
          <w:rFonts w:asciiTheme="minorEastAsia" w:eastAsiaTheme="minorEastAsia" w:hAnsiTheme="minorEastAsia" w:cstheme="minorBidi"/>
          <w:noProof/>
          <w:szCs w:val="22"/>
        </w:rPr>
      </w:pPr>
      <w:hyperlink w:anchor="_Toc168353334" w:history="1">
        <w:r w:rsidR="004B7C11" w:rsidRPr="004B7C11">
          <w:rPr>
            <w:rStyle w:val="af9"/>
            <w:rFonts w:asciiTheme="minorEastAsia" w:eastAsiaTheme="minorEastAsia" w:hAnsiTheme="minorEastAsia"/>
            <w:noProof/>
          </w:rPr>
          <w:t>8 自动化线模具电气路系统要求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_Toc168353334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32</w:t>
        </w:r>
        <w:r w:rsidR="004B7C11" w:rsidRPr="004B7C11">
          <w:rPr>
            <w:rFonts w:asciiTheme="minorEastAsia" w:eastAsiaTheme="minorEastAsia" w:hAnsiTheme="minorEastAsia"/>
            <w:noProof/>
            <w:webHidden/>
          </w:rPr>
          <w:fldChar w:fldCharType="end"/>
        </w:r>
      </w:hyperlink>
    </w:p>
    <w:p w14:paraId="7E11887D" w14:textId="351451B9"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35" w:history="1">
        <w:r w:rsidR="004B7C11" w:rsidRPr="004B7C11">
          <w:rPr>
            <w:rStyle w:val="af9"/>
            <w:rFonts w:asciiTheme="minorEastAsia" w:eastAsiaTheme="minorEastAsia" w:hAnsiTheme="minorEastAsia"/>
            <w:noProof/>
          </w:rPr>
          <w:t>8.1</w:t>
        </w:r>
        <w:r w:rsidR="004B7C11" w:rsidRPr="004B7C11">
          <w:rPr>
            <w:rStyle w:val="af9"/>
            <w:rFonts w:asciiTheme="minorEastAsia" w:eastAsiaTheme="minorEastAsia" w:hAnsiTheme="minorEastAsia" w:cs="黑体"/>
            <w:noProof/>
          </w:rPr>
          <w:t xml:space="preserve"> 模具电路系统要求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_Toc168353335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32</w:t>
        </w:r>
        <w:r w:rsidR="004B7C11" w:rsidRPr="004B7C11">
          <w:rPr>
            <w:rFonts w:asciiTheme="minorEastAsia" w:eastAsiaTheme="minorEastAsia" w:hAnsiTheme="minorEastAsia"/>
            <w:noProof/>
            <w:webHidden/>
          </w:rPr>
          <w:fldChar w:fldCharType="end"/>
        </w:r>
      </w:hyperlink>
    </w:p>
    <w:p w14:paraId="01AE226B" w14:textId="592D497B" w:rsidR="004B7C11" w:rsidRPr="004B7C11" w:rsidRDefault="00B402FA" w:rsidP="004B7C11">
      <w:pPr>
        <w:pStyle w:val="31"/>
        <w:tabs>
          <w:tab w:val="right" w:leader="dot" w:pos="9344"/>
        </w:tabs>
        <w:ind w:leftChars="0" w:left="0" w:firstLineChars="100" w:firstLine="210"/>
        <w:rPr>
          <w:rFonts w:asciiTheme="minorEastAsia" w:eastAsiaTheme="minorEastAsia" w:hAnsiTheme="minorEastAsia" w:cstheme="minorBidi"/>
          <w:noProof/>
          <w:szCs w:val="22"/>
        </w:rPr>
      </w:pPr>
      <w:hyperlink w:anchor="_Toc168353336" w:history="1">
        <w:r w:rsidR="004B7C11" w:rsidRPr="004B7C11">
          <w:rPr>
            <w:rStyle w:val="af9"/>
            <w:rFonts w:asciiTheme="minorEastAsia" w:eastAsiaTheme="minorEastAsia" w:hAnsiTheme="minorEastAsia"/>
            <w:noProof/>
          </w:rPr>
          <w:t>8.2</w:t>
        </w:r>
        <w:r w:rsidR="004B7C11" w:rsidRPr="004B7C11">
          <w:rPr>
            <w:rStyle w:val="af9"/>
            <w:rFonts w:asciiTheme="minorEastAsia" w:eastAsiaTheme="minorEastAsia" w:hAnsiTheme="minorEastAsia" w:cs="黑体"/>
            <w:noProof/>
          </w:rPr>
          <w:t xml:space="preserve"> 模具气路系统要求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_Toc168353336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33</w:t>
        </w:r>
        <w:r w:rsidR="004B7C11" w:rsidRPr="004B7C11">
          <w:rPr>
            <w:rFonts w:asciiTheme="minorEastAsia" w:eastAsiaTheme="minorEastAsia" w:hAnsiTheme="minorEastAsia"/>
            <w:noProof/>
            <w:webHidden/>
          </w:rPr>
          <w:fldChar w:fldCharType="end"/>
        </w:r>
      </w:hyperlink>
    </w:p>
    <w:p w14:paraId="106B11DB" w14:textId="6F2CA162" w:rsidR="004B7C11" w:rsidRDefault="00B402FA" w:rsidP="004B7C11">
      <w:pPr>
        <w:pStyle w:val="31"/>
        <w:tabs>
          <w:tab w:val="right" w:leader="dot" w:pos="9344"/>
        </w:tabs>
        <w:ind w:leftChars="0" w:left="0" w:firstLineChars="100" w:firstLine="210"/>
        <w:rPr>
          <w:rFonts w:asciiTheme="minorHAnsi" w:eastAsiaTheme="minorEastAsia" w:hAnsiTheme="minorHAnsi" w:cstheme="minorBidi"/>
          <w:noProof/>
          <w:szCs w:val="22"/>
        </w:rPr>
      </w:pPr>
      <w:hyperlink w:anchor="_Toc168353337" w:history="1">
        <w:r w:rsidR="004B7C11" w:rsidRPr="004B7C11">
          <w:rPr>
            <w:rStyle w:val="af9"/>
            <w:rFonts w:asciiTheme="minorEastAsia" w:eastAsiaTheme="minorEastAsia" w:hAnsiTheme="minorEastAsia"/>
            <w:noProof/>
          </w:rPr>
          <w:t>8.3</w:t>
        </w:r>
        <w:r w:rsidR="004B7C11" w:rsidRPr="004B7C11">
          <w:rPr>
            <w:rStyle w:val="af9"/>
            <w:rFonts w:asciiTheme="minorEastAsia" w:eastAsiaTheme="minorEastAsia" w:hAnsiTheme="minorEastAsia" w:cs="黑体"/>
            <w:noProof/>
          </w:rPr>
          <w:t xml:space="preserve"> 电气路安装设计要求</w:t>
        </w:r>
        <w:r w:rsidR="004B7C11" w:rsidRPr="004B7C11">
          <w:rPr>
            <w:rFonts w:asciiTheme="minorEastAsia" w:eastAsiaTheme="minorEastAsia" w:hAnsiTheme="minorEastAsia"/>
            <w:noProof/>
            <w:webHidden/>
          </w:rPr>
          <w:tab/>
        </w:r>
        <w:r w:rsidR="004B7C11" w:rsidRPr="004B7C11">
          <w:rPr>
            <w:rFonts w:asciiTheme="minorEastAsia" w:eastAsiaTheme="minorEastAsia" w:hAnsiTheme="minorEastAsia"/>
            <w:noProof/>
            <w:webHidden/>
          </w:rPr>
          <w:fldChar w:fldCharType="begin"/>
        </w:r>
        <w:r w:rsidR="004B7C11" w:rsidRPr="004B7C11">
          <w:rPr>
            <w:rFonts w:asciiTheme="minorEastAsia" w:eastAsiaTheme="minorEastAsia" w:hAnsiTheme="minorEastAsia"/>
            <w:noProof/>
            <w:webHidden/>
          </w:rPr>
          <w:instrText xml:space="preserve"> PAGEREF _Toc168353337 \h </w:instrText>
        </w:r>
        <w:r w:rsidR="004B7C11" w:rsidRPr="004B7C11">
          <w:rPr>
            <w:rFonts w:asciiTheme="minorEastAsia" w:eastAsiaTheme="minorEastAsia" w:hAnsiTheme="minorEastAsia"/>
            <w:noProof/>
            <w:webHidden/>
          </w:rPr>
        </w:r>
        <w:r w:rsidR="004B7C11" w:rsidRPr="004B7C11">
          <w:rPr>
            <w:rFonts w:asciiTheme="minorEastAsia" w:eastAsiaTheme="minorEastAsia" w:hAnsiTheme="minorEastAsia"/>
            <w:noProof/>
            <w:webHidden/>
          </w:rPr>
          <w:fldChar w:fldCharType="separate"/>
        </w:r>
        <w:r w:rsidR="004B7C11" w:rsidRPr="004B7C11">
          <w:rPr>
            <w:rFonts w:asciiTheme="minorEastAsia" w:eastAsiaTheme="minorEastAsia" w:hAnsiTheme="minorEastAsia"/>
            <w:noProof/>
            <w:webHidden/>
          </w:rPr>
          <w:t>34</w:t>
        </w:r>
        <w:r w:rsidR="004B7C11" w:rsidRPr="004B7C11">
          <w:rPr>
            <w:rFonts w:asciiTheme="minorEastAsia" w:eastAsiaTheme="minorEastAsia" w:hAnsiTheme="minorEastAsia"/>
            <w:noProof/>
            <w:webHidden/>
          </w:rPr>
          <w:fldChar w:fldCharType="end"/>
        </w:r>
      </w:hyperlink>
    </w:p>
    <w:p w14:paraId="616CE7C5" w14:textId="6F706076" w:rsidR="00226147" w:rsidRDefault="00EB3A7A" w:rsidP="00226147">
      <w:pPr>
        <w:tabs>
          <w:tab w:val="left" w:pos="3982"/>
        </w:tabs>
        <w:spacing w:before="640" w:after="560"/>
        <w:rPr>
          <w:rFonts w:cs="宋体"/>
        </w:rPr>
        <w:sectPr w:rsidR="00226147" w:rsidSect="00102ACE">
          <w:pgSz w:w="11906" w:h="16838"/>
          <w:pgMar w:top="1418" w:right="1134" w:bottom="1134" w:left="1418" w:header="851" w:footer="992" w:gutter="0"/>
          <w:pgNumType w:start="1"/>
          <w:cols w:space="425"/>
          <w:docGrid w:type="lines" w:linePitch="312"/>
        </w:sectPr>
      </w:pPr>
      <w:r>
        <w:rPr>
          <w:rFonts w:ascii="宋体" w:hAnsi="宋体" w:cs="宋体" w:hint="eastAsia"/>
          <w:szCs w:val="21"/>
          <w:highlight w:val="yellow"/>
        </w:rPr>
        <w:fldChar w:fldCharType="end"/>
      </w:r>
      <w:bookmarkStart w:id="1" w:name="SectionMark2"/>
      <w:r w:rsidR="00FB47B1">
        <w:rPr>
          <w:rFonts w:cs="宋体"/>
        </w:rPr>
        <w:t xml:space="preserve"> </w:t>
      </w:r>
      <w:r w:rsidR="00226147">
        <w:rPr>
          <w:rFonts w:cs="宋体"/>
        </w:rPr>
        <w:tab/>
      </w:r>
    </w:p>
    <w:p w14:paraId="45C616C5" w14:textId="7C38C3B8" w:rsidR="00D35EED" w:rsidRDefault="00EB3A7A">
      <w:pPr>
        <w:pStyle w:val="afff0"/>
      </w:pPr>
      <w:bookmarkStart w:id="2" w:name="_Toc4980"/>
      <w:bookmarkStart w:id="3" w:name="_Toc32536"/>
      <w:bookmarkStart w:id="4" w:name="_Toc13848"/>
      <w:bookmarkStart w:id="5" w:name="_Toc19058"/>
      <w:bookmarkStart w:id="6" w:name="_Toc5747"/>
      <w:bookmarkStart w:id="7" w:name="_Toc9980"/>
      <w:bookmarkStart w:id="8" w:name="_Toc168141860"/>
      <w:bookmarkStart w:id="9" w:name="_Toc168353294"/>
      <w:bookmarkEnd w:id="1"/>
      <w:r>
        <w:rPr>
          <w:rFonts w:hint="eastAsia"/>
        </w:rPr>
        <w:lastRenderedPageBreak/>
        <w:t>车身冲压模具设计规范</w:t>
      </w:r>
      <w:bookmarkEnd w:id="2"/>
      <w:bookmarkEnd w:id="3"/>
      <w:bookmarkEnd w:id="4"/>
      <w:bookmarkEnd w:id="5"/>
      <w:bookmarkEnd w:id="6"/>
      <w:bookmarkEnd w:id="7"/>
      <w:bookmarkEnd w:id="8"/>
      <w:bookmarkEnd w:id="9"/>
    </w:p>
    <w:p w14:paraId="5B645769" w14:textId="77777777" w:rsidR="00D35EED" w:rsidRDefault="00EB3A7A">
      <w:pPr>
        <w:pStyle w:val="aff8"/>
        <w:numPr>
          <w:ilvl w:val="0"/>
          <w:numId w:val="4"/>
        </w:numPr>
        <w:spacing w:beforeLines="100" w:before="312" w:afterLines="100" w:after="312"/>
        <w:jc w:val="left"/>
      </w:pPr>
      <w:bookmarkStart w:id="10" w:name="_Toc45127636"/>
      <w:bookmarkStart w:id="11" w:name="_Toc45128600"/>
      <w:bookmarkStart w:id="12" w:name="_Toc45128278"/>
      <w:bookmarkStart w:id="13" w:name="_Toc168353295"/>
      <w:bookmarkStart w:id="14" w:name="_Hlk45805597"/>
      <w:r>
        <w:rPr>
          <w:rFonts w:hint="eastAsia"/>
        </w:rPr>
        <w:t>范围</w:t>
      </w:r>
      <w:bookmarkEnd w:id="10"/>
      <w:bookmarkEnd w:id="11"/>
      <w:bookmarkEnd w:id="12"/>
      <w:bookmarkEnd w:id="13"/>
    </w:p>
    <w:p w14:paraId="337A3ACD" w14:textId="77777777" w:rsidR="00D35EED" w:rsidRDefault="00EB3A7A">
      <w:pPr>
        <w:pStyle w:val="0"/>
        <w:ind w:firstLine="420"/>
      </w:pPr>
      <w:bookmarkStart w:id="15" w:name="_Toc45128279"/>
      <w:bookmarkStart w:id="16" w:name="_Toc45128601"/>
      <w:bookmarkStart w:id="17" w:name="_Toc45127637"/>
      <w:bookmarkStart w:id="18" w:name="_Hlk45805606"/>
      <w:bookmarkEnd w:id="14"/>
      <w:r>
        <w:rPr>
          <w:rFonts w:hint="eastAsia"/>
        </w:rPr>
        <w:t>本文件规定了车身冲压件模具结构通用设计、模具外观设计、模具材质及热处理要求等内容。</w:t>
      </w:r>
    </w:p>
    <w:p w14:paraId="732E9446" w14:textId="77777777" w:rsidR="00D35EED" w:rsidRDefault="00EB3A7A">
      <w:pPr>
        <w:pStyle w:val="0"/>
        <w:ind w:firstLine="420"/>
      </w:pPr>
      <w:r>
        <w:rPr>
          <w:rFonts w:hint="eastAsia"/>
        </w:rPr>
        <w:t>本文件适用于本公司开发的各系列车型车身冲压件的模具设计开发。</w:t>
      </w:r>
    </w:p>
    <w:p w14:paraId="5CFB3E69" w14:textId="77777777" w:rsidR="00D35EED" w:rsidRDefault="00EB3A7A">
      <w:pPr>
        <w:pStyle w:val="aff8"/>
        <w:numPr>
          <w:ilvl w:val="0"/>
          <w:numId w:val="4"/>
        </w:numPr>
        <w:spacing w:beforeLines="100" w:before="312" w:afterLines="100" w:after="312"/>
        <w:jc w:val="left"/>
      </w:pPr>
      <w:bookmarkStart w:id="19" w:name="_Toc168353296"/>
      <w:r>
        <w:rPr>
          <w:rFonts w:hint="eastAsia"/>
        </w:rPr>
        <w:t>规范性引用文件</w:t>
      </w:r>
      <w:bookmarkEnd w:id="15"/>
      <w:bookmarkEnd w:id="16"/>
      <w:bookmarkEnd w:id="17"/>
      <w:bookmarkEnd w:id="19"/>
    </w:p>
    <w:p w14:paraId="2D961B16" w14:textId="77777777" w:rsidR="00D35EED" w:rsidRDefault="00EB3A7A">
      <w:pPr>
        <w:pStyle w:val="aff7"/>
        <w:ind w:firstLine="420"/>
      </w:pPr>
      <w:bookmarkStart w:id="20" w:name="_Hlk45805100"/>
      <w:bookmarkStart w:id="21" w:name="_Hlk45805134"/>
      <w:bookmarkEnd w:id="18"/>
      <w:r>
        <w:rPr>
          <w:rFonts w:ascii="Calibri" w:hAnsi="Calibri" w:hint="eastAsia"/>
          <w:kern w:val="2"/>
          <w:lang w:bidi="ar"/>
        </w:rPr>
        <w:t>下列文件中的内容通过文中的规范性引用而构成本文件必不可少的条款。其中，注日期的引用文件，仅该日期对应的版本适用于本文件；不注日期的引用文件，其最新版本（包括所有的修改单）适用于本文件。</w:t>
      </w:r>
    </w:p>
    <w:p w14:paraId="7299E5C5" w14:textId="77777777" w:rsidR="00D35EED" w:rsidRDefault="00EB3A7A">
      <w:pPr>
        <w:pStyle w:val="aff7"/>
        <w:ind w:firstLine="420"/>
      </w:pPr>
      <w:r>
        <w:rPr>
          <w:rFonts w:hint="eastAsia"/>
        </w:rPr>
        <w:t>GB/T 4208  外壳防护等级（IP代码）</w:t>
      </w:r>
    </w:p>
    <w:p w14:paraId="15109B0C" w14:textId="77777777" w:rsidR="00D35EED" w:rsidRDefault="00EB3A7A">
      <w:pPr>
        <w:pStyle w:val="aff8"/>
        <w:numPr>
          <w:ilvl w:val="0"/>
          <w:numId w:val="4"/>
        </w:numPr>
        <w:spacing w:beforeLines="100" w:before="312" w:afterLines="100" w:after="312"/>
        <w:jc w:val="left"/>
      </w:pPr>
      <w:bookmarkStart w:id="22" w:name="_Toc168353297"/>
      <w:r>
        <w:rPr>
          <w:rFonts w:hint="eastAsia"/>
        </w:rPr>
        <w:t>术语和定义</w:t>
      </w:r>
      <w:bookmarkEnd w:id="20"/>
      <w:bookmarkEnd w:id="22"/>
    </w:p>
    <w:p w14:paraId="3918E52A" w14:textId="77777777" w:rsidR="00D35EED" w:rsidRDefault="00EB3A7A">
      <w:pPr>
        <w:pStyle w:val="aff7"/>
        <w:ind w:firstLine="420"/>
        <w:rPr>
          <w:szCs w:val="21"/>
        </w:rPr>
      </w:pPr>
      <w:bookmarkStart w:id="23" w:name="_Toc6622"/>
      <w:bookmarkEnd w:id="23"/>
      <w:r>
        <w:rPr>
          <w:rFonts w:hint="eastAsia"/>
          <w:szCs w:val="21"/>
        </w:rPr>
        <w:t>本文件没有需要界定的术语和定义。</w:t>
      </w:r>
    </w:p>
    <w:p w14:paraId="0B1C52E1" w14:textId="77777777" w:rsidR="00D35EED" w:rsidRPr="00EB3A7A" w:rsidRDefault="00EB3A7A" w:rsidP="00EB3A7A">
      <w:pPr>
        <w:pStyle w:val="aff8"/>
        <w:numPr>
          <w:ilvl w:val="0"/>
          <w:numId w:val="4"/>
        </w:numPr>
        <w:spacing w:beforeLines="100" w:before="312" w:afterLines="100" w:after="312"/>
        <w:jc w:val="left"/>
      </w:pPr>
      <w:bookmarkStart w:id="24" w:name="_Toc168353298"/>
      <w:bookmarkStart w:id="25" w:name="_Hlk45805799"/>
      <w:bookmarkEnd w:id="21"/>
      <w:r>
        <w:rPr>
          <w:rFonts w:hint="eastAsia"/>
        </w:rPr>
        <w:t>模具结构通用设计</w:t>
      </w:r>
      <w:bookmarkEnd w:id="24"/>
    </w:p>
    <w:p w14:paraId="58A43450" w14:textId="77777777" w:rsidR="00D35EED" w:rsidRPr="00226147" w:rsidRDefault="00EB3A7A" w:rsidP="00F42744">
      <w:pPr>
        <w:pStyle w:val="aff6"/>
        <w:numPr>
          <w:ilvl w:val="1"/>
          <w:numId w:val="4"/>
        </w:numPr>
        <w:spacing w:before="156" w:after="156"/>
        <w:ind w:firstLineChars="67" w:firstLine="141"/>
      </w:pPr>
      <w:bookmarkStart w:id="26" w:name="_Toc168353299"/>
      <w:r w:rsidRPr="00226147">
        <w:rPr>
          <w:rFonts w:hint="eastAsia"/>
        </w:rPr>
        <w:t>模具尺寸类型分类</w:t>
      </w:r>
      <w:bookmarkEnd w:id="26"/>
    </w:p>
    <w:p w14:paraId="2E77D235" w14:textId="77777777" w:rsidR="00EB3A7A" w:rsidRDefault="00EB3A7A" w:rsidP="00EB3A7A">
      <w:pPr>
        <w:ind w:left="419"/>
      </w:pPr>
      <w:r w:rsidRPr="00EB3A7A">
        <w:rPr>
          <w:rFonts w:hint="eastAsia"/>
        </w:rPr>
        <w:t>按照模具尺寸分为大型、中型及小型冲压模具，具体分类见表</w:t>
      </w:r>
      <w:r>
        <w:rPr>
          <w:rFonts w:hint="eastAsia"/>
        </w:rPr>
        <w:t>1</w:t>
      </w:r>
      <w:r>
        <w:rPr>
          <w:rFonts w:hint="eastAsia"/>
        </w:rPr>
        <w:t>。</w:t>
      </w:r>
    </w:p>
    <w:p w14:paraId="45C7F95F" w14:textId="77777777" w:rsidR="00EB3A7A" w:rsidRPr="00EB3A7A" w:rsidRDefault="00EB3A7A" w:rsidP="004D1B60">
      <w:pPr>
        <w:pStyle w:val="afa"/>
        <w:numPr>
          <w:ilvl w:val="0"/>
          <w:numId w:val="61"/>
        </w:numPr>
        <w:spacing w:before="156" w:after="156"/>
      </w:pPr>
      <w:r>
        <w:rPr>
          <w:rFonts w:hint="eastAsia"/>
        </w:rPr>
        <w:t>模具尺寸分类</w:t>
      </w:r>
    </w:p>
    <w:tbl>
      <w:tblPr>
        <w:tblW w:w="9072" w:type="dxa"/>
        <w:jc w:val="center"/>
        <w:tblLook w:val="04A0" w:firstRow="1" w:lastRow="0" w:firstColumn="1" w:lastColumn="0" w:noHBand="0" w:noVBand="1"/>
      </w:tblPr>
      <w:tblGrid>
        <w:gridCol w:w="2268"/>
        <w:gridCol w:w="2268"/>
        <w:gridCol w:w="2268"/>
        <w:gridCol w:w="2268"/>
      </w:tblGrid>
      <w:tr w:rsidR="00D35EED" w14:paraId="319868D7" w14:textId="77777777" w:rsidTr="008A194C">
        <w:trPr>
          <w:trHeight w:val="90"/>
          <w:jc w:val="center"/>
        </w:trPr>
        <w:tc>
          <w:tcPr>
            <w:tcW w:w="2268" w:type="dxa"/>
            <w:tcBorders>
              <w:top w:val="single" w:sz="12" w:space="0" w:color="auto"/>
              <w:left w:val="single" w:sz="12" w:space="0" w:color="auto"/>
              <w:bottom w:val="single" w:sz="12" w:space="0" w:color="000000"/>
              <w:right w:val="single" w:sz="4" w:space="0" w:color="auto"/>
            </w:tcBorders>
            <w:shd w:val="clear" w:color="auto" w:fill="auto"/>
            <w:noWrap/>
            <w:vAlign w:val="center"/>
          </w:tcPr>
          <w:p w14:paraId="23B67B3E" w14:textId="77777777" w:rsidR="00D35EED" w:rsidRPr="00EB3A7A" w:rsidRDefault="00EB3A7A" w:rsidP="008A194C">
            <w:pPr>
              <w:widowControl/>
              <w:jc w:val="center"/>
              <w:textAlignment w:val="center"/>
              <w:rPr>
                <w:rFonts w:ascii="宋体" w:hAnsi="宋体" w:cs="宋体"/>
                <w:color w:val="000000"/>
                <w:sz w:val="18"/>
                <w:szCs w:val="18"/>
              </w:rPr>
            </w:pPr>
            <w:r w:rsidRPr="00EB3A7A">
              <w:rPr>
                <w:rFonts w:ascii="宋体" w:hAnsi="宋体" w:cs="宋体" w:hint="eastAsia"/>
                <w:color w:val="000000"/>
                <w:kern w:val="0"/>
                <w:sz w:val="18"/>
                <w:szCs w:val="18"/>
                <w:lang w:bidi="ar"/>
              </w:rPr>
              <w:t>模具尺寸分类</w:t>
            </w:r>
          </w:p>
        </w:tc>
        <w:tc>
          <w:tcPr>
            <w:tcW w:w="2268" w:type="dxa"/>
            <w:tcBorders>
              <w:top w:val="single" w:sz="12" w:space="0" w:color="auto"/>
              <w:left w:val="single" w:sz="4" w:space="0" w:color="auto"/>
              <w:bottom w:val="single" w:sz="12" w:space="0" w:color="000000"/>
              <w:right w:val="single" w:sz="4" w:space="0" w:color="000000"/>
            </w:tcBorders>
            <w:shd w:val="clear" w:color="auto" w:fill="auto"/>
            <w:noWrap/>
            <w:vAlign w:val="center"/>
          </w:tcPr>
          <w:p w14:paraId="2AA2C92D" w14:textId="77777777" w:rsidR="00D35EED" w:rsidRPr="00EB3A7A" w:rsidRDefault="00EB3A7A" w:rsidP="008A194C">
            <w:pPr>
              <w:widowControl/>
              <w:jc w:val="center"/>
              <w:textAlignment w:val="center"/>
              <w:rPr>
                <w:rFonts w:ascii="宋体" w:hAnsi="宋体" w:cs="宋体"/>
                <w:color w:val="000000"/>
                <w:sz w:val="18"/>
                <w:szCs w:val="18"/>
              </w:rPr>
            </w:pPr>
            <w:r w:rsidRPr="00EB3A7A">
              <w:rPr>
                <w:rFonts w:ascii="宋体" w:hAnsi="宋体" w:cs="宋体" w:hint="eastAsia"/>
                <w:color w:val="000000"/>
                <w:kern w:val="0"/>
                <w:sz w:val="18"/>
                <w:szCs w:val="18"/>
                <w:lang w:bidi="ar"/>
              </w:rPr>
              <w:t>小型模具</w:t>
            </w:r>
          </w:p>
        </w:tc>
        <w:tc>
          <w:tcPr>
            <w:tcW w:w="2268" w:type="dxa"/>
            <w:tcBorders>
              <w:top w:val="single" w:sz="12" w:space="0" w:color="auto"/>
              <w:left w:val="single" w:sz="4" w:space="0" w:color="000000"/>
              <w:bottom w:val="single" w:sz="12" w:space="0" w:color="000000"/>
              <w:right w:val="single" w:sz="4" w:space="0" w:color="000000"/>
            </w:tcBorders>
            <w:shd w:val="clear" w:color="auto" w:fill="auto"/>
            <w:noWrap/>
            <w:vAlign w:val="center"/>
          </w:tcPr>
          <w:p w14:paraId="420C7A0C" w14:textId="77777777" w:rsidR="00D35EED" w:rsidRPr="00EB3A7A" w:rsidRDefault="00EB3A7A" w:rsidP="008A194C">
            <w:pPr>
              <w:widowControl/>
              <w:jc w:val="center"/>
              <w:textAlignment w:val="center"/>
              <w:rPr>
                <w:rFonts w:ascii="宋体" w:hAnsi="宋体" w:cs="宋体"/>
                <w:color w:val="000000"/>
                <w:sz w:val="18"/>
                <w:szCs w:val="18"/>
              </w:rPr>
            </w:pPr>
            <w:r w:rsidRPr="00EB3A7A">
              <w:rPr>
                <w:rFonts w:ascii="宋体" w:hAnsi="宋体" w:cs="宋体" w:hint="eastAsia"/>
                <w:color w:val="000000"/>
                <w:kern w:val="0"/>
                <w:sz w:val="18"/>
                <w:szCs w:val="18"/>
                <w:lang w:bidi="ar"/>
              </w:rPr>
              <w:t>中型模具</w:t>
            </w:r>
          </w:p>
        </w:tc>
        <w:tc>
          <w:tcPr>
            <w:tcW w:w="2268" w:type="dxa"/>
            <w:tcBorders>
              <w:top w:val="single" w:sz="12" w:space="0" w:color="auto"/>
              <w:left w:val="single" w:sz="4" w:space="0" w:color="000000"/>
              <w:bottom w:val="single" w:sz="12" w:space="0" w:color="000000"/>
              <w:right w:val="single" w:sz="12" w:space="0" w:color="auto"/>
            </w:tcBorders>
            <w:shd w:val="clear" w:color="auto" w:fill="auto"/>
            <w:noWrap/>
            <w:vAlign w:val="center"/>
          </w:tcPr>
          <w:p w14:paraId="73B2E8C3" w14:textId="77777777" w:rsidR="00D35EED" w:rsidRPr="00EB3A7A" w:rsidRDefault="00EB3A7A" w:rsidP="008A194C">
            <w:pPr>
              <w:widowControl/>
              <w:jc w:val="center"/>
              <w:textAlignment w:val="center"/>
              <w:rPr>
                <w:rFonts w:ascii="宋体" w:hAnsi="宋体" w:cs="宋体"/>
                <w:color w:val="000000"/>
                <w:sz w:val="18"/>
                <w:szCs w:val="18"/>
              </w:rPr>
            </w:pPr>
            <w:r w:rsidRPr="00EB3A7A">
              <w:rPr>
                <w:rFonts w:ascii="宋体" w:hAnsi="宋体" w:cs="宋体" w:hint="eastAsia"/>
                <w:color w:val="000000"/>
                <w:kern w:val="0"/>
                <w:sz w:val="18"/>
                <w:szCs w:val="18"/>
                <w:lang w:bidi="ar"/>
              </w:rPr>
              <w:t>大型模具</w:t>
            </w:r>
          </w:p>
        </w:tc>
      </w:tr>
      <w:tr w:rsidR="00D35EED" w14:paraId="6DC31568" w14:textId="77777777" w:rsidTr="008A194C">
        <w:trPr>
          <w:trHeight w:val="300"/>
          <w:jc w:val="center"/>
        </w:trPr>
        <w:tc>
          <w:tcPr>
            <w:tcW w:w="2268" w:type="dxa"/>
            <w:tcBorders>
              <w:top w:val="single" w:sz="12" w:space="0" w:color="000000"/>
              <w:left w:val="single" w:sz="12" w:space="0" w:color="auto"/>
              <w:bottom w:val="single" w:sz="12" w:space="0" w:color="auto"/>
              <w:right w:val="single" w:sz="4" w:space="0" w:color="auto"/>
            </w:tcBorders>
            <w:shd w:val="clear" w:color="auto" w:fill="auto"/>
            <w:noWrap/>
            <w:vAlign w:val="center"/>
          </w:tcPr>
          <w:p w14:paraId="3EFADE71" w14:textId="77777777" w:rsidR="00D35EED" w:rsidRPr="00EB3A7A" w:rsidRDefault="00EB3A7A" w:rsidP="008A194C">
            <w:pPr>
              <w:widowControl/>
              <w:jc w:val="center"/>
              <w:textAlignment w:val="center"/>
              <w:rPr>
                <w:rFonts w:ascii="宋体" w:hAnsi="宋体" w:cs="宋体"/>
                <w:color w:val="000000"/>
                <w:sz w:val="18"/>
                <w:szCs w:val="18"/>
              </w:rPr>
            </w:pPr>
            <w:r w:rsidRPr="00EB3A7A">
              <w:rPr>
                <w:rFonts w:ascii="宋体" w:hAnsi="宋体" w:cs="宋体" w:hint="eastAsia"/>
                <w:color w:val="000000"/>
                <w:kern w:val="0"/>
                <w:sz w:val="18"/>
                <w:szCs w:val="18"/>
                <w:lang w:bidi="ar"/>
              </w:rPr>
              <w:t>W（长+宽）</w:t>
            </w:r>
          </w:p>
        </w:tc>
        <w:tc>
          <w:tcPr>
            <w:tcW w:w="2268" w:type="dxa"/>
            <w:tcBorders>
              <w:top w:val="single" w:sz="12" w:space="0" w:color="000000"/>
              <w:left w:val="single" w:sz="4" w:space="0" w:color="auto"/>
              <w:bottom w:val="single" w:sz="12" w:space="0" w:color="auto"/>
              <w:right w:val="single" w:sz="4" w:space="0" w:color="000000"/>
            </w:tcBorders>
            <w:shd w:val="clear" w:color="auto" w:fill="auto"/>
            <w:noWrap/>
            <w:vAlign w:val="center"/>
          </w:tcPr>
          <w:p w14:paraId="393462D4" w14:textId="77777777" w:rsidR="00D35EED" w:rsidRPr="00EB3A7A" w:rsidRDefault="00EB3A7A" w:rsidP="008A194C">
            <w:pPr>
              <w:widowControl/>
              <w:jc w:val="center"/>
              <w:textAlignment w:val="center"/>
              <w:rPr>
                <w:rFonts w:ascii="宋体" w:hAnsi="宋体" w:cs="宋体"/>
                <w:color w:val="000000"/>
                <w:sz w:val="18"/>
                <w:szCs w:val="18"/>
              </w:rPr>
            </w:pPr>
            <w:r w:rsidRPr="00EB3A7A">
              <w:rPr>
                <w:rFonts w:ascii="宋体" w:hAnsi="宋体" w:cs="宋体" w:hint="eastAsia"/>
                <w:color w:val="000000"/>
                <w:kern w:val="0"/>
                <w:sz w:val="18"/>
                <w:szCs w:val="18"/>
                <w:lang w:bidi="ar"/>
              </w:rPr>
              <w:t>W＜2000</w:t>
            </w:r>
          </w:p>
        </w:tc>
        <w:tc>
          <w:tcPr>
            <w:tcW w:w="2268" w:type="dxa"/>
            <w:tcBorders>
              <w:top w:val="single" w:sz="12" w:space="0" w:color="000000"/>
              <w:left w:val="single" w:sz="4" w:space="0" w:color="000000"/>
              <w:bottom w:val="single" w:sz="12" w:space="0" w:color="auto"/>
              <w:right w:val="single" w:sz="4" w:space="0" w:color="000000"/>
            </w:tcBorders>
            <w:shd w:val="clear" w:color="auto" w:fill="auto"/>
            <w:noWrap/>
            <w:vAlign w:val="center"/>
          </w:tcPr>
          <w:p w14:paraId="29C02753" w14:textId="77777777" w:rsidR="00D35EED" w:rsidRPr="00EB3A7A" w:rsidRDefault="00EB3A7A" w:rsidP="008A194C">
            <w:pPr>
              <w:widowControl/>
              <w:jc w:val="center"/>
              <w:textAlignment w:val="center"/>
              <w:rPr>
                <w:rFonts w:ascii="宋体" w:hAnsi="宋体" w:cs="宋体"/>
                <w:color w:val="000000"/>
                <w:sz w:val="18"/>
                <w:szCs w:val="18"/>
              </w:rPr>
            </w:pPr>
            <w:r w:rsidRPr="00EB3A7A">
              <w:rPr>
                <w:rFonts w:ascii="宋体" w:hAnsi="宋体" w:cs="宋体" w:hint="eastAsia"/>
                <w:color w:val="000000"/>
                <w:kern w:val="0"/>
                <w:sz w:val="18"/>
                <w:szCs w:val="18"/>
                <w:lang w:bidi="ar"/>
              </w:rPr>
              <w:t>2000≤W＜3600</w:t>
            </w:r>
          </w:p>
        </w:tc>
        <w:tc>
          <w:tcPr>
            <w:tcW w:w="2268" w:type="dxa"/>
            <w:tcBorders>
              <w:top w:val="single" w:sz="12" w:space="0" w:color="000000"/>
              <w:left w:val="single" w:sz="4" w:space="0" w:color="000000"/>
              <w:bottom w:val="single" w:sz="12" w:space="0" w:color="auto"/>
              <w:right w:val="single" w:sz="12" w:space="0" w:color="auto"/>
            </w:tcBorders>
            <w:shd w:val="clear" w:color="auto" w:fill="auto"/>
            <w:noWrap/>
            <w:vAlign w:val="center"/>
          </w:tcPr>
          <w:p w14:paraId="4BB1597E" w14:textId="77777777" w:rsidR="00D35EED" w:rsidRPr="00EB3A7A" w:rsidRDefault="00EB3A7A" w:rsidP="008A194C">
            <w:pPr>
              <w:widowControl/>
              <w:jc w:val="center"/>
              <w:textAlignment w:val="center"/>
              <w:rPr>
                <w:rFonts w:ascii="宋体" w:hAnsi="宋体" w:cs="宋体"/>
                <w:color w:val="000000"/>
                <w:sz w:val="18"/>
                <w:szCs w:val="18"/>
              </w:rPr>
            </w:pPr>
            <w:r w:rsidRPr="00EB3A7A">
              <w:rPr>
                <w:rFonts w:ascii="宋体" w:hAnsi="宋体" w:cs="宋体" w:hint="eastAsia"/>
                <w:color w:val="000000"/>
                <w:kern w:val="0"/>
                <w:sz w:val="18"/>
                <w:szCs w:val="18"/>
                <w:lang w:bidi="ar"/>
              </w:rPr>
              <w:t>W≥3600</w:t>
            </w:r>
          </w:p>
        </w:tc>
      </w:tr>
    </w:tbl>
    <w:p w14:paraId="0EFDFA4D" w14:textId="77777777" w:rsidR="00D35EED" w:rsidRDefault="00EB3A7A">
      <w:pPr>
        <w:pStyle w:val="aff6"/>
        <w:numPr>
          <w:ilvl w:val="1"/>
          <w:numId w:val="4"/>
        </w:numPr>
        <w:spacing w:before="156" w:after="156"/>
        <w:rPr>
          <w:rFonts w:cs="黑体"/>
        </w:rPr>
      </w:pPr>
      <w:bookmarkStart w:id="27" w:name="_Toc168353300"/>
      <w:r>
        <w:rPr>
          <w:rFonts w:cs="黑体" w:hint="eastAsia"/>
        </w:rPr>
        <w:t>模具起重设计要求</w:t>
      </w:r>
      <w:bookmarkEnd w:id="27"/>
    </w:p>
    <w:p w14:paraId="40780376" w14:textId="77777777" w:rsidR="00D35EED" w:rsidRDefault="00EB3A7A">
      <w:pPr>
        <w:ind w:left="419"/>
      </w:pPr>
      <w:r>
        <w:rPr>
          <w:rFonts w:hint="eastAsia"/>
        </w:rPr>
        <w:t>模具起重设计要求如下：</w:t>
      </w:r>
    </w:p>
    <w:p w14:paraId="57299524" w14:textId="77777777" w:rsidR="00D35EED" w:rsidRDefault="00EB3A7A" w:rsidP="006B5D7A">
      <w:pPr>
        <w:numPr>
          <w:ilvl w:val="0"/>
          <w:numId w:val="5"/>
        </w:numPr>
      </w:pPr>
      <w:r>
        <w:rPr>
          <w:rFonts w:ascii="宋体" w:hAnsi="宋体" w:cs="宋体" w:hint="eastAsia"/>
          <w:color w:val="000000"/>
          <w:szCs w:val="21"/>
        </w:rPr>
        <w:t>起重形式见表</w:t>
      </w:r>
      <w:r>
        <w:rPr>
          <w:rFonts w:ascii="宋体" w:hAnsi="宋体" w:cs="宋体"/>
          <w:color w:val="000000"/>
          <w:szCs w:val="21"/>
        </w:rPr>
        <w:t>2</w:t>
      </w:r>
      <w:r>
        <w:rPr>
          <w:rFonts w:ascii="宋体" w:hAnsi="宋体" w:cs="宋体" w:hint="eastAsia"/>
          <w:color w:val="000000"/>
          <w:szCs w:val="21"/>
        </w:rPr>
        <w:t>；</w:t>
      </w:r>
    </w:p>
    <w:p w14:paraId="714B66A8" w14:textId="77777777" w:rsidR="00D35EED" w:rsidRDefault="004D1B60" w:rsidP="004D1B60">
      <w:pPr>
        <w:pStyle w:val="afa"/>
        <w:numPr>
          <w:ilvl w:val="0"/>
          <w:numId w:val="61"/>
        </w:numPr>
        <w:spacing w:before="156" w:after="156"/>
      </w:pPr>
      <w:r>
        <w:t xml:space="preserve"> </w:t>
      </w:r>
      <w:r w:rsidR="00EB3A7A">
        <w:rPr>
          <w:rFonts w:hint="eastAsia"/>
        </w:rPr>
        <w:t>起重形式表</w:t>
      </w:r>
    </w:p>
    <w:tbl>
      <w:tblPr>
        <w:tblStyle w:val="af6"/>
        <w:tblW w:w="5000" w:type="pct"/>
        <w:jc w:val="center"/>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1373"/>
        <w:gridCol w:w="4913"/>
        <w:gridCol w:w="1617"/>
        <w:gridCol w:w="1667"/>
      </w:tblGrid>
      <w:tr w:rsidR="00D35EED" w14:paraId="41E3C1A2" w14:textId="77777777" w:rsidTr="003C7F41">
        <w:trPr>
          <w:jc w:val="center"/>
        </w:trPr>
        <w:tc>
          <w:tcPr>
            <w:tcW w:w="3284" w:type="pct"/>
            <w:gridSpan w:val="2"/>
            <w:tcBorders>
              <w:bottom w:val="single" w:sz="12" w:space="0" w:color="auto"/>
            </w:tcBorders>
            <w:noWrap/>
          </w:tcPr>
          <w:p w14:paraId="74AE4067" w14:textId="77777777" w:rsidR="00D35EED" w:rsidRDefault="00EB3A7A">
            <w:pPr>
              <w:jc w:val="center"/>
              <w:rPr>
                <w:rFonts w:ascii="宋体" w:hAnsi="宋体" w:cs="宋体"/>
                <w:sz w:val="18"/>
                <w:szCs w:val="18"/>
              </w:rPr>
            </w:pPr>
            <w:r>
              <w:rPr>
                <w:rFonts w:ascii="宋体" w:hAnsi="宋体" w:cs="宋体" w:hint="eastAsia"/>
                <w:sz w:val="18"/>
                <w:szCs w:val="18"/>
              </w:rPr>
              <w:t>种类</w:t>
            </w:r>
          </w:p>
        </w:tc>
        <w:tc>
          <w:tcPr>
            <w:tcW w:w="845" w:type="pct"/>
            <w:tcBorders>
              <w:bottom w:val="single" w:sz="12" w:space="0" w:color="auto"/>
            </w:tcBorders>
            <w:noWrap/>
          </w:tcPr>
          <w:p w14:paraId="5BE9958B" w14:textId="77777777" w:rsidR="00D35EED" w:rsidRDefault="00EB3A7A">
            <w:pPr>
              <w:jc w:val="center"/>
              <w:rPr>
                <w:rFonts w:ascii="宋体" w:hAnsi="宋体" w:cs="宋体"/>
                <w:sz w:val="18"/>
                <w:szCs w:val="18"/>
              </w:rPr>
            </w:pPr>
            <w:r>
              <w:rPr>
                <w:rFonts w:ascii="宋体" w:hAnsi="宋体" w:cs="宋体" w:hint="eastAsia"/>
                <w:sz w:val="18"/>
                <w:szCs w:val="18"/>
              </w:rPr>
              <w:t>使用部位</w:t>
            </w:r>
          </w:p>
        </w:tc>
        <w:tc>
          <w:tcPr>
            <w:tcW w:w="871" w:type="pct"/>
            <w:tcBorders>
              <w:bottom w:val="single" w:sz="12" w:space="0" w:color="auto"/>
            </w:tcBorders>
            <w:noWrap/>
          </w:tcPr>
          <w:p w14:paraId="2B1AE584" w14:textId="77777777" w:rsidR="00D35EED" w:rsidRDefault="00EB3A7A">
            <w:pPr>
              <w:jc w:val="center"/>
              <w:rPr>
                <w:rFonts w:ascii="宋体" w:hAnsi="宋体" w:cs="宋体"/>
                <w:sz w:val="18"/>
                <w:szCs w:val="18"/>
              </w:rPr>
            </w:pPr>
            <w:r>
              <w:rPr>
                <w:rFonts w:ascii="宋体" w:hAnsi="宋体" w:cs="宋体" w:hint="eastAsia"/>
                <w:sz w:val="18"/>
                <w:szCs w:val="18"/>
              </w:rPr>
              <w:t>备注</w:t>
            </w:r>
          </w:p>
        </w:tc>
      </w:tr>
      <w:tr w:rsidR="00D35EED" w14:paraId="532A4D8A" w14:textId="77777777" w:rsidTr="006B5D7A">
        <w:trPr>
          <w:jc w:val="center"/>
        </w:trPr>
        <w:tc>
          <w:tcPr>
            <w:tcW w:w="717" w:type="pct"/>
            <w:vMerge w:val="restart"/>
            <w:tcBorders>
              <w:top w:val="single" w:sz="12" w:space="0" w:color="auto"/>
            </w:tcBorders>
            <w:noWrap/>
            <w:vAlign w:val="center"/>
          </w:tcPr>
          <w:p w14:paraId="59884508" w14:textId="77777777" w:rsidR="00D35EED" w:rsidRDefault="00EB3A7A">
            <w:pPr>
              <w:jc w:val="center"/>
              <w:rPr>
                <w:rFonts w:ascii="宋体" w:hAnsi="宋体" w:cs="宋体"/>
                <w:sz w:val="18"/>
                <w:szCs w:val="18"/>
              </w:rPr>
            </w:pPr>
            <w:r>
              <w:rPr>
                <w:rFonts w:ascii="宋体" w:hAnsi="宋体" w:cs="宋体" w:hint="eastAsia"/>
                <w:sz w:val="18"/>
                <w:szCs w:val="18"/>
              </w:rPr>
              <w:t>起重棒</w:t>
            </w:r>
          </w:p>
        </w:tc>
        <w:tc>
          <w:tcPr>
            <w:tcW w:w="2567" w:type="pct"/>
            <w:tcBorders>
              <w:top w:val="single" w:sz="12" w:space="0" w:color="auto"/>
            </w:tcBorders>
            <w:noWrap/>
            <w:vAlign w:val="center"/>
          </w:tcPr>
          <w:p w14:paraId="5BCD344C" w14:textId="77777777" w:rsidR="00D35EED" w:rsidRDefault="00EB3A7A">
            <w:pPr>
              <w:jc w:val="center"/>
              <w:rPr>
                <w:rFonts w:ascii="宋体" w:hAnsi="宋体" w:cs="宋体"/>
                <w:sz w:val="18"/>
                <w:szCs w:val="18"/>
              </w:rPr>
            </w:pPr>
            <w:r>
              <w:rPr>
                <w:rFonts w:ascii="宋体" w:hAnsi="宋体" w:cs="宋体" w:hint="eastAsia"/>
                <w:sz w:val="18"/>
                <w:szCs w:val="18"/>
              </w:rPr>
              <w:t>插入式吊耳起重棒</w:t>
            </w:r>
          </w:p>
        </w:tc>
        <w:tc>
          <w:tcPr>
            <w:tcW w:w="845" w:type="pct"/>
            <w:tcBorders>
              <w:top w:val="single" w:sz="12" w:space="0" w:color="auto"/>
            </w:tcBorders>
            <w:noWrap/>
            <w:vAlign w:val="center"/>
          </w:tcPr>
          <w:p w14:paraId="6A5C3321" w14:textId="77777777" w:rsidR="00D35EED" w:rsidRDefault="00EB3A7A">
            <w:pPr>
              <w:jc w:val="center"/>
              <w:rPr>
                <w:rFonts w:ascii="宋体" w:hAnsi="宋体" w:cs="宋体"/>
                <w:sz w:val="18"/>
                <w:szCs w:val="18"/>
              </w:rPr>
            </w:pPr>
            <w:r>
              <w:rPr>
                <w:rFonts w:ascii="宋体" w:hAnsi="宋体" w:cs="宋体" w:hint="eastAsia"/>
                <w:sz w:val="18"/>
                <w:szCs w:val="18"/>
              </w:rPr>
              <w:t>上/下模及压边圈本体</w:t>
            </w:r>
          </w:p>
        </w:tc>
        <w:tc>
          <w:tcPr>
            <w:tcW w:w="871" w:type="pct"/>
            <w:tcBorders>
              <w:top w:val="single" w:sz="12" w:space="0" w:color="auto"/>
            </w:tcBorders>
            <w:noWrap/>
            <w:vAlign w:val="center"/>
          </w:tcPr>
          <w:p w14:paraId="6E226BED" w14:textId="77777777" w:rsidR="00D35EED" w:rsidRDefault="00EB3A7A">
            <w:pPr>
              <w:pStyle w:val="Style1"/>
              <w:bidi/>
              <w:ind w:firstLineChars="0" w:firstLine="0"/>
              <w:jc w:val="center"/>
              <w:rPr>
                <w:rFonts w:ascii="宋体" w:hAnsi="宋体" w:cs="宋体"/>
                <w:sz w:val="18"/>
                <w:szCs w:val="18"/>
              </w:rPr>
            </w:pPr>
            <w:r>
              <w:rPr>
                <w:rFonts w:ascii="宋体" w:hAnsi="宋体" w:cs="宋体" w:hint="eastAsia"/>
                <w:sz w:val="18"/>
                <w:szCs w:val="18"/>
              </w:rPr>
              <w:t>模具长度大于2000mm</w:t>
            </w:r>
          </w:p>
          <w:p w14:paraId="3993555D" w14:textId="77777777" w:rsidR="00D35EED" w:rsidRDefault="00EB3A7A">
            <w:pPr>
              <w:pStyle w:val="Style1"/>
              <w:bidi/>
              <w:ind w:firstLineChars="0" w:firstLine="0"/>
              <w:jc w:val="center"/>
              <w:rPr>
                <w:rFonts w:ascii="宋体" w:hAnsi="宋体" w:cs="宋体"/>
                <w:sz w:val="18"/>
                <w:szCs w:val="18"/>
              </w:rPr>
            </w:pPr>
            <w:r>
              <w:rPr>
                <w:rFonts w:ascii="宋体" w:hAnsi="宋体" w:cs="宋体" w:hint="eastAsia"/>
                <w:sz w:val="18"/>
                <w:szCs w:val="18"/>
              </w:rPr>
              <w:t>或</w:t>
            </w:r>
          </w:p>
          <w:p w14:paraId="643EAAC6" w14:textId="77777777" w:rsidR="00D35EED" w:rsidRDefault="00EB3A7A">
            <w:pPr>
              <w:jc w:val="center"/>
              <w:rPr>
                <w:rFonts w:ascii="宋体" w:hAnsi="宋体" w:cs="宋体"/>
                <w:sz w:val="18"/>
                <w:szCs w:val="18"/>
              </w:rPr>
            </w:pPr>
            <w:r>
              <w:rPr>
                <w:rFonts w:ascii="宋体" w:hAnsi="宋体" w:cs="宋体" w:hint="eastAsia"/>
                <w:sz w:val="18"/>
                <w:szCs w:val="18"/>
              </w:rPr>
              <w:t>模具重量大于6吨</w:t>
            </w:r>
          </w:p>
        </w:tc>
      </w:tr>
      <w:tr w:rsidR="00D35EED" w14:paraId="6FDAE660" w14:textId="77777777" w:rsidTr="006B5D7A">
        <w:trPr>
          <w:jc w:val="center"/>
        </w:trPr>
        <w:tc>
          <w:tcPr>
            <w:tcW w:w="717" w:type="pct"/>
            <w:vMerge/>
            <w:noWrap/>
            <w:vAlign w:val="center"/>
          </w:tcPr>
          <w:p w14:paraId="18ED7848" w14:textId="77777777" w:rsidR="00D35EED" w:rsidRDefault="00D35EED">
            <w:pPr>
              <w:jc w:val="center"/>
              <w:rPr>
                <w:rFonts w:ascii="宋体" w:hAnsi="宋体" w:cs="宋体"/>
                <w:sz w:val="18"/>
                <w:szCs w:val="18"/>
              </w:rPr>
            </w:pPr>
          </w:p>
        </w:tc>
        <w:tc>
          <w:tcPr>
            <w:tcW w:w="2567" w:type="pct"/>
            <w:noWrap/>
            <w:vAlign w:val="center"/>
          </w:tcPr>
          <w:p w14:paraId="692C3121" w14:textId="77777777" w:rsidR="00D35EED" w:rsidRDefault="00EB3A7A">
            <w:pPr>
              <w:jc w:val="center"/>
              <w:rPr>
                <w:rFonts w:ascii="宋体" w:hAnsi="宋体" w:cs="宋体"/>
                <w:sz w:val="18"/>
                <w:szCs w:val="18"/>
              </w:rPr>
            </w:pPr>
            <w:r>
              <w:rPr>
                <w:rFonts w:ascii="宋体" w:hAnsi="宋体" w:cs="宋体" w:hint="eastAsia"/>
                <w:sz w:val="18"/>
                <w:szCs w:val="18"/>
              </w:rPr>
              <w:t>铸造式起重棒</w:t>
            </w:r>
          </w:p>
        </w:tc>
        <w:tc>
          <w:tcPr>
            <w:tcW w:w="845" w:type="pct"/>
            <w:vMerge w:val="restart"/>
            <w:noWrap/>
            <w:vAlign w:val="center"/>
          </w:tcPr>
          <w:p w14:paraId="5F65AA0F" w14:textId="77777777" w:rsidR="00D35EED" w:rsidRDefault="00EB3A7A">
            <w:pPr>
              <w:jc w:val="center"/>
              <w:rPr>
                <w:rFonts w:ascii="宋体" w:hAnsi="宋体" w:cs="宋体"/>
                <w:sz w:val="18"/>
                <w:szCs w:val="18"/>
              </w:rPr>
            </w:pPr>
            <w:r>
              <w:rPr>
                <w:rFonts w:ascii="宋体" w:hAnsi="宋体" w:cs="宋体" w:hint="eastAsia"/>
                <w:sz w:val="18"/>
                <w:szCs w:val="18"/>
              </w:rPr>
              <w:t>上/下模本体</w:t>
            </w:r>
          </w:p>
          <w:p w14:paraId="5A39F0F1" w14:textId="77777777" w:rsidR="00D35EED" w:rsidRDefault="00EB3A7A">
            <w:pPr>
              <w:jc w:val="center"/>
              <w:rPr>
                <w:rFonts w:ascii="宋体" w:hAnsi="宋体" w:cs="宋体"/>
                <w:sz w:val="18"/>
                <w:szCs w:val="18"/>
              </w:rPr>
            </w:pPr>
            <w:r>
              <w:rPr>
                <w:rFonts w:ascii="宋体" w:hAnsi="宋体" w:cs="宋体" w:hint="eastAsia"/>
                <w:sz w:val="18"/>
                <w:szCs w:val="18"/>
              </w:rPr>
              <w:t>压边圈</w:t>
            </w:r>
          </w:p>
        </w:tc>
        <w:tc>
          <w:tcPr>
            <w:tcW w:w="871" w:type="pct"/>
            <w:vMerge w:val="restart"/>
            <w:noWrap/>
            <w:vAlign w:val="center"/>
          </w:tcPr>
          <w:p w14:paraId="7BDD322D" w14:textId="77777777" w:rsidR="00D35EED" w:rsidRDefault="00D35EED">
            <w:pPr>
              <w:jc w:val="center"/>
              <w:rPr>
                <w:rFonts w:ascii="宋体" w:hAnsi="宋体" w:cs="宋体"/>
                <w:sz w:val="18"/>
                <w:szCs w:val="18"/>
              </w:rPr>
            </w:pPr>
          </w:p>
        </w:tc>
      </w:tr>
      <w:tr w:rsidR="00D35EED" w14:paraId="679B3631" w14:textId="77777777" w:rsidTr="006B5D7A">
        <w:trPr>
          <w:jc w:val="center"/>
        </w:trPr>
        <w:tc>
          <w:tcPr>
            <w:tcW w:w="717" w:type="pct"/>
            <w:vMerge/>
            <w:noWrap/>
            <w:vAlign w:val="center"/>
          </w:tcPr>
          <w:p w14:paraId="3BC4DECC" w14:textId="77777777" w:rsidR="00D35EED" w:rsidRDefault="00D35EED">
            <w:pPr>
              <w:jc w:val="center"/>
              <w:rPr>
                <w:rFonts w:ascii="宋体" w:hAnsi="宋体" w:cs="宋体"/>
                <w:sz w:val="18"/>
                <w:szCs w:val="18"/>
              </w:rPr>
            </w:pPr>
          </w:p>
        </w:tc>
        <w:tc>
          <w:tcPr>
            <w:tcW w:w="2567" w:type="pct"/>
            <w:noWrap/>
            <w:vAlign w:val="center"/>
          </w:tcPr>
          <w:p w14:paraId="0AA3FD92" w14:textId="77777777" w:rsidR="00D35EED" w:rsidRDefault="00EB3A7A">
            <w:pPr>
              <w:jc w:val="center"/>
              <w:rPr>
                <w:rFonts w:ascii="宋体" w:hAnsi="宋体" w:cs="宋体"/>
                <w:sz w:val="18"/>
                <w:szCs w:val="18"/>
              </w:rPr>
            </w:pPr>
            <w:r>
              <w:rPr>
                <w:rFonts w:ascii="宋体" w:hAnsi="宋体" w:cs="宋体" w:hint="eastAsia"/>
                <w:sz w:val="18"/>
                <w:szCs w:val="18"/>
              </w:rPr>
              <w:t>铸入式起重棒</w:t>
            </w:r>
          </w:p>
        </w:tc>
        <w:tc>
          <w:tcPr>
            <w:tcW w:w="845" w:type="pct"/>
            <w:vMerge/>
            <w:noWrap/>
            <w:vAlign w:val="center"/>
          </w:tcPr>
          <w:p w14:paraId="50438C20" w14:textId="77777777" w:rsidR="00D35EED" w:rsidRDefault="00D35EED">
            <w:pPr>
              <w:jc w:val="center"/>
              <w:rPr>
                <w:rFonts w:ascii="宋体" w:hAnsi="宋体" w:cs="宋体"/>
                <w:sz w:val="18"/>
                <w:szCs w:val="18"/>
              </w:rPr>
            </w:pPr>
          </w:p>
        </w:tc>
        <w:tc>
          <w:tcPr>
            <w:tcW w:w="871" w:type="pct"/>
            <w:vMerge/>
            <w:noWrap/>
            <w:vAlign w:val="center"/>
          </w:tcPr>
          <w:p w14:paraId="4A638968" w14:textId="77777777" w:rsidR="00D35EED" w:rsidRDefault="00D35EED">
            <w:pPr>
              <w:jc w:val="center"/>
              <w:rPr>
                <w:rFonts w:ascii="宋体" w:hAnsi="宋体" w:cs="宋体"/>
                <w:sz w:val="18"/>
                <w:szCs w:val="18"/>
              </w:rPr>
            </w:pPr>
          </w:p>
        </w:tc>
      </w:tr>
      <w:tr w:rsidR="00D35EED" w14:paraId="5625ED3D" w14:textId="77777777" w:rsidTr="006B5D7A">
        <w:trPr>
          <w:jc w:val="center"/>
        </w:trPr>
        <w:tc>
          <w:tcPr>
            <w:tcW w:w="717" w:type="pct"/>
            <w:noWrap/>
            <w:vAlign w:val="center"/>
          </w:tcPr>
          <w:p w14:paraId="487AE6B8" w14:textId="77777777" w:rsidR="00D35EED" w:rsidRDefault="00EB3A7A">
            <w:pPr>
              <w:jc w:val="center"/>
              <w:rPr>
                <w:rFonts w:ascii="宋体" w:hAnsi="宋体" w:cs="宋体"/>
                <w:sz w:val="18"/>
                <w:szCs w:val="18"/>
              </w:rPr>
            </w:pPr>
            <w:r>
              <w:rPr>
                <w:rFonts w:ascii="宋体" w:hAnsi="宋体" w:cs="宋体" w:hint="eastAsia"/>
                <w:sz w:val="18"/>
                <w:szCs w:val="18"/>
              </w:rPr>
              <w:t>铸入式螺纹套</w:t>
            </w:r>
          </w:p>
        </w:tc>
        <w:tc>
          <w:tcPr>
            <w:tcW w:w="2567" w:type="pct"/>
            <w:noWrap/>
            <w:vAlign w:val="center"/>
          </w:tcPr>
          <w:p w14:paraId="2DF1F06B" w14:textId="77777777" w:rsidR="00D35EED" w:rsidRDefault="00EB3A7A">
            <w:pPr>
              <w:jc w:val="center"/>
              <w:rPr>
                <w:rFonts w:ascii="宋体" w:hAnsi="宋体" w:cs="宋体"/>
                <w:sz w:val="18"/>
                <w:szCs w:val="18"/>
              </w:rPr>
            </w:pPr>
            <w:r>
              <w:rPr>
                <w:rFonts w:ascii="宋体" w:hAnsi="宋体" w:cs="宋体" w:hint="eastAsia"/>
                <w:sz w:val="18"/>
                <w:szCs w:val="18"/>
              </w:rPr>
              <w:t>压料板、分体凸/凹模、大型非标斜楔驱动块、滑动块及底座等不安装起重棒的零件</w:t>
            </w:r>
          </w:p>
        </w:tc>
        <w:tc>
          <w:tcPr>
            <w:tcW w:w="845" w:type="pct"/>
            <w:noWrap/>
            <w:vAlign w:val="center"/>
          </w:tcPr>
          <w:p w14:paraId="35A10EF7" w14:textId="77777777" w:rsidR="00D35EED" w:rsidRDefault="00D35EED">
            <w:pPr>
              <w:jc w:val="center"/>
              <w:rPr>
                <w:rFonts w:ascii="宋体" w:hAnsi="宋体" w:cs="宋体"/>
                <w:sz w:val="18"/>
                <w:szCs w:val="18"/>
              </w:rPr>
            </w:pPr>
          </w:p>
        </w:tc>
        <w:tc>
          <w:tcPr>
            <w:tcW w:w="871" w:type="pct"/>
            <w:noWrap/>
            <w:vAlign w:val="center"/>
          </w:tcPr>
          <w:p w14:paraId="7EC7E840" w14:textId="77777777" w:rsidR="00D35EED" w:rsidRDefault="00D35EED">
            <w:pPr>
              <w:jc w:val="center"/>
              <w:rPr>
                <w:rFonts w:ascii="宋体" w:hAnsi="宋体" w:cs="宋体"/>
                <w:sz w:val="18"/>
                <w:szCs w:val="18"/>
              </w:rPr>
            </w:pPr>
          </w:p>
        </w:tc>
      </w:tr>
    </w:tbl>
    <w:p w14:paraId="080B1F18" w14:textId="77777777" w:rsidR="003C7F41" w:rsidRPr="00C46C17" w:rsidRDefault="003C7F41" w:rsidP="00C46C17">
      <w:pPr>
        <w:pStyle w:val="afa"/>
        <w:tabs>
          <w:tab w:val="left" w:pos="0"/>
        </w:tabs>
        <w:spacing w:before="156" w:after="156"/>
        <w:ind w:firstLine="0"/>
      </w:pPr>
      <w:r w:rsidRPr="00C46C17">
        <w:rPr>
          <w:rFonts w:hint="eastAsia"/>
        </w:rPr>
        <w:lastRenderedPageBreak/>
        <w:t>表</w:t>
      </w:r>
      <w:r w:rsidR="00C46C17">
        <w:t xml:space="preserve">2  </w:t>
      </w:r>
      <w:r w:rsidR="006B5D7A">
        <w:rPr>
          <w:rFonts w:hint="eastAsia"/>
        </w:rPr>
        <w:t>起重形式表（续）</w:t>
      </w:r>
    </w:p>
    <w:tbl>
      <w:tblPr>
        <w:tblStyle w:val="af6"/>
        <w:tblW w:w="5000" w:type="pct"/>
        <w:jc w:val="center"/>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1384"/>
        <w:gridCol w:w="4902"/>
        <w:gridCol w:w="1617"/>
        <w:gridCol w:w="1667"/>
      </w:tblGrid>
      <w:tr w:rsidR="003C7F41" w14:paraId="537DF18C" w14:textId="77777777" w:rsidTr="006B5D7A">
        <w:trPr>
          <w:jc w:val="center"/>
        </w:trPr>
        <w:tc>
          <w:tcPr>
            <w:tcW w:w="3284" w:type="pct"/>
            <w:gridSpan w:val="2"/>
            <w:noWrap/>
          </w:tcPr>
          <w:p w14:paraId="2DB49EB5" w14:textId="77777777" w:rsidR="003C7F41" w:rsidRDefault="003C7F41" w:rsidP="00AE27BC">
            <w:pPr>
              <w:jc w:val="center"/>
              <w:rPr>
                <w:rFonts w:ascii="宋体" w:hAnsi="宋体" w:cs="宋体"/>
                <w:sz w:val="18"/>
                <w:szCs w:val="18"/>
              </w:rPr>
            </w:pPr>
            <w:r>
              <w:rPr>
                <w:rFonts w:ascii="宋体" w:hAnsi="宋体" w:cs="宋体" w:hint="eastAsia"/>
                <w:sz w:val="18"/>
                <w:szCs w:val="18"/>
              </w:rPr>
              <w:t>种类</w:t>
            </w:r>
          </w:p>
        </w:tc>
        <w:tc>
          <w:tcPr>
            <w:tcW w:w="845" w:type="pct"/>
            <w:tcBorders>
              <w:bottom w:val="single" w:sz="12" w:space="0" w:color="auto"/>
            </w:tcBorders>
            <w:noWrap/>
          </w:tcPr>
          <w:p w14:paraId="05394812" w14:textId="77777777" w:rsidR="003C7F41" w:rsidRDefault="003C7F41" w:rsidP="00AE27BC">
            <w:pPr>
              <w:jc w:val="center"/>
              <w:rPr>
                <w:rFonts w:ascii="宋体" w:hAnsi="宋体" w:cs="宋体"/>
                <w:sz w:val="18"/>
                <w:szCs w:val="18"/>
              </w:rPr>
            </w:pPr>
            <w:r>
              <w:rPr>
                <w:rFonts w:ascii="宋体" w:hAnsi="宋体" w:cs="宋体" w:hint="eastAsia"/>
                <w:sz w:val="18"/>
                <w:szCs w:val="18"/>
              </w:rPr>
              <w:t>使用部位</w:t>
            </w:r>
          </w:p>
        </w:tc>
        <w:tc>
          <w:tcPr>
            <w:tcW w:w="871" w:type="pct"/>
            <w:tcBorders>
              <w:bottom w:val="single" w:sz="12" w:space="0" w:color="auto"/>
            </w:tcBorders>
            <w:noWrap/>
          </w:tcPr>
          <w:p w14:paraId="018E8481" w14:textId="77777777" w:rsidR="003C7F41" w:rsidRDefault="003C7F41" w:rsidP="00AE27BC">
            <w:pPr>
              <w:jc w:val="center"/>
              <w:rPr>
                <w:rFonts w:ascii="宋体" w:hAnsi="宋体" w:cs="宋体"/>
                <w:sz w:val="18"/>
                <w:szCs w:val="18"/>
              </w:rPr>
            </w:pPr>
            <w:r>
              <w:rPr>
                <w:rFonts w:ascii="宋体" w:hAnsi="宋体" w:cs="宋体" w:hint="eastAsia"/>
                <w:sz w:val="18"/>
                <w:szCs w:val="18"/>
              </w:rPr>
              <w:t>备注</w:t>
            </w:r>
          </w:p>
        </w:tc>
      </w:tr>
      <w:tr w:rsidR="006B5D7A" w14:paraId="0786C20C" w14:textId="77777777" w:rsidTr="006B5D7A">
        <w:trPr>
          <w:jc w:val="center"/>
        </w:trPr>
        <w:tc>
          <w:tcPr>
            <w:tcW w:w="723" w:type="pct"/>
            <w:tcBorders>
              <w:top w:val="single" w:sz="12" w:space="0" w:color="auto"/>
            </w:tcBorders>
            <w:noWrap/>
          </w:tcPr>
          <w:p w14:paraId="21A879E7" w14:textId="77777777" w:rsidR="006B5D7A" w:rsidRDefault="006B5D7A" w:rsidP="00AE27BC">
            <w:pPr>
              <w:jc w:val="center"/>
              <w:rPr>
                <w:rFonts w:ascii="宋体" w:hAnsi="宋体" w:cs="宋体"/>
                <w:sz w:val="18"/>
                <w:szCs w:val="18"/>
              </w:rPr>
            </w:pPr>
            <w:r>
              <w:rPr>
                <w:rFonts w:ascii="宋体" w:hAnsi="宋体" w:cs="宋体" w:hint="eastAsia"/>
                <w:sz w:val="18"/>
                <w:szCs w:val="18"/>
              </w:rPr>
              <w:t>起重螺纹孔</w:t>
            </w:r>
          </w:p>
        </w:tc>
        <w:tc>
          <w:tcPr>
            <w:tcW w:w="2561" w:type="pct"/>
            <w:tcBorders>
              <w:top w:val="single" w:sz="12" w:space="0" w:color="auto"/>
            </w:tcBorders>
          </w:tcPr>
          <w:p w14:paraId="57596364" w14:textId="77777777" w:rsidR="006B5D7A" w:rsidRDefault="006B5D7A" w:rsidP="00AE27BC">
            <w:pPr>
              <w:jc w:val="center"/>
              <w:rPr>
                <w:rFonts w:ascii="宋体" w:hAnsi="宋体" w:cs="宋体"/>
                <w:sz w:val="18"/>
                <w:szCs w:val="18"/>
              </w:rPr>
            </w:pPr>
            <w:r>
              <w:rPr>
                <w:rFonts w:ascii="宋体" w:hAnsi="宋体" w:cs="宋体" w:hint="eastAsia"/>
                <w:sz w:val="18"/>
                <w:szCs w:val="18"/>
              </w:rPr>
              <w:t>不能安装起重棒和铸入式螺纹套的15kg以上的铸件和钢件</w:t>
            </w:r>
          </w:p>
        </w:tc>
        <w:tc>
          <w:tcPr>
            <w:tcW w:w="845" w:type="pct"/>
            <w:tcBorders>
              <w:top w:val="single" w:sz="12" w:space="0" w:color="auto"/>
            </w:tcBorders>
            <w:noWrap/>
          </w:tcPr>
          <w:p w14:paraId="1B46D051" w14:textId="77777777" w:rsidR="006B5D7A" w:rsidRDefault="006B5D7A" w:rsidP="00AE27BC">
            <w:pPr>
              <w:jc w:val="center"/>
              <w:rPr>
                <w:rFonts w:ascii="宋体" w:hAnsi="宋体" w:cs="宋体"/>
                <w:sz w:val="18"/>
                <w:szCs w:val="18"/>
              </w:rPr>
            </w:pPr>
          </w:p>
        </w:tc>
        <w:tc>
          <w:tcPr>
            <w:tcW w:w="871" w:type="pct"/>
            <w:tcBorders>
              <w:top w:val="single" w:sz="12" w:space="0" w:color="auto"/>
            </w:tcBorders>
            <w:noWrap/>
          </w:tcPr>
          <w:p w14:paraId="06B276DD" w14:textId="77777777" w:rsidR="006B5D7A" w:rsidRDefault="006B5D7A" w:rsidP="00AE27BC">
            <w:pPr>
              <w:jc w:val="center"/>
              <w:rPr>
                <w:rFonts w:ascii="宋体" w:hAnsi="宋体" w:cs="宋体"/>
                <w:sz w:val="18"/>
                <w:szCs w:val="18"/>
              </w:rPr>
            </w:pPr>
          </w:p>
        </w:tc>
      </w:tr>
      <w:tr w:rsidR="006B5D7A" w14:paraId="3921A5B4" w14:textId="77777777" w:rsidTr="00C46C17">
        <w:trPr>
          <w:jc w:val="center"/>
        </w:trPr>
        <w:tc>
          <w:tcPr>
            <w:tcW w:w="723" w:type="pct"/>
            <w:tcBorders>
              <w:bottom w:val="single" w:sz="12" w:space="0" w:color="000000"/>
            </w:tcBorders>
            <w:noWrap/>
            <w:vAlign w:val="center"/>
          </w:tcPr>
          <w:p w14:paraId="57CEFDF4" w14:textId="77777777" w:rsidR="006B5D7A" w:rsidRDefault="006B5D7A" w:rsidP="006B5D7A">
            <w:pPr>
              <w:jc w:val="center"/>
              <w:rPr>
                <w:rFonts w:ascii="宋体" w:hAnsi="宋体" w:cs="宋体"/>
                <w:sz w:val="18"/>
                <w:szCs w:val="18"/>
              </w:rPr>
            </w:pPr>
            <w:r>
              <w:rPr>
                <w:rFonts w:ascii="宋体" w:hAnsi="宋体" w:cs="宋体" w:hint="eastAsia"/>
                <w:sz w:val="18"/>
                <w:szCs w:val="18"/>
              </w:rPr>
              <w:t>吊钩</w:t>
            </w:r>
          </w:p>
        </w:tc>
        <w:tc>
          <w:tcPr>
            <w:tcW w:w="2561" w:type="pct"/>
            <w:tcBorders>
              <w:bottom w:val="single" w:sz="12" w:space="0" w:color="000000"/>
            </w:tcBorders>
          </w:tcPr>
          <w:p w14:paraId="3AF1714D" w14:textId="77777777" w:rsidR="006B5D7A" w:rsidRDefault="006B5D7A" w:rsidP="006B5D7A">
            <w:pPr>
              <w:jc w:val="left"/>
              <w:rPr>
                <w:rFonts w:ascii="宋体" w:hAnsi="宋体" w:cs="宋体"/>
                <w:sz w:val="18"/>
                <w:szCs w:val="18"/>
              </w:rPr>
            </w:pPr>
            <w:r>
              <w:rPr>
                <w:rFonts w:ascii="宋体" w:hAnsi="宋体" w:cs="宋体" w:hint="eastAsia"/>
                <w:sz w:val="18"/>
                <w:szCs w:val="18"/>
              </w:rPr>
              <w:t>仅用于钢制垫板、安装板、钢制底板的吊运部件，不允许在铸铁材质部件上使用</w:t>
            </w:r>
          </w:p>
        </w:tc>
        <w:tc>
          <w:tcPr>
            <w:tcW w:w="845" w:type="pct"/>
            <w:tcBorders>
              <w:bottom w:val="single" w:sz="12" w:space="0" w:color="000000"/>
            </w:tcBorders>
            <w:noWrap/>
          </w:tcPr>
          <w:p w14:paraId="5B9473E2" w14:textId="77777777" w:rsidR="006B5D7A" w:rsidRDefault="006B5D7A" w:rsidP="00AE27BC">
            <w:pPr>
              <w:jc w:val="center"/>
              <w:rPr>
                <w:rFonts w:ascii="宋体" w:hAnsi="宋体" w:cs="宋体"/>
                <w:sz w:val="18"/>
                <w:szCs w:val="18"/>
              </w:rPr>
            </w:pPr>
          </w:p>
        </w:tc>
        <w:tc>
          <w:tcPr>
            <w:tcW w:w="871" w:type="pct"/>
            <w:tcBorders>
              <w:bottom w:val="single" w:sz="12" w:space="0" w:color="000000"/>
            </w:tcBorders>
            <w:noWrap/>
            <w:vAlign w:val="center"/>
          </w:tcPr>
          <w:p w14:paraId="692E87EE" w14:textId="77777777" w:rsidR="006B5D7A" w:rsidRDefault="006B5D7A" w:rsidP="00C46C17">
            <w:pPr>
              <w:jc w:val="center"/>
              <w:rPr>
                <w:rFonts w:ascii="宋体" w:hAnsi="宋体" w:cs="宋体"/>
                <w:sz w:val="18"/>
                <w:szCs w:val="18"/>
              </w:rPr>
            </w:pPr>
            <w:r>
              <w:rPr>
                <w:rFonts w:ascii="宋体" w:hAnsi="宋体" w:cs="宋体" w:hint="eastAsia"/>
                <w:sz w:val="18"/>
                <w:szCs w:val="18"/>
              </w:rPr>
              <w:t>45#钢发蓝处理</w:t>
            </w:r>
          </w:p>
        </w:tc>
      </w:tr>
    </w:tbl>
    <w:p w14:paraId="5ADEC7FA" w14:textId="77777777" w:rsidR="00D35EED" w:rsidRDefault="00EB3A7A">
      <w:pPr>
        <w:numPr>
          <w:ilvl w:val="0"/>
          <w:numId w:val="5"/>
        </w:numPr>
        <w:spacing w:beforeLines="50" w:before="156"/>
        <w:ind w:left="839"/>
        <w:rPr>
          <w:rFonts w:hAnsi="Times New Roman"/>
        </w:rPr>
      </w:pPr>
      <w:r>
        <w:rPr>
          <w:rFonts w:ascii="宋体" w:hAnsi="宋体" w:cs="宋体" w:hint="eastAsia"/>
          <w:color w:val="000000"/>
          <w:szCs w:val="21"/>
        </w:rPr>
        <w:t>保证部件位置重心位于起重中心上；</w:t>
      </w:r>
    </w:p>
    <w:p w14:paraId="2FAA96A4" w14:textId="510AE898" w:rsidR="00D35EED" w:rsidRDefault="00FC4DDF">
      <w:pPr>
        <w:numPr>
          <w:ilvl w:val="0"/>
          <w:numId w:val="5"/>
        </w:numPr>
        <w:ind w:left="839"/>
      </w:pPr>
      <w:r>
        <w:rPr>
          <w:rFonts w:ascii="宋体" w:hAnsi="宋体" w:cs="宋体" w:hint="eastAsia"/>
        </w:rPr>
        <w:t>压料板</w:t>
      </w:r>
      <w:r w:rsidR="00EB3A7A">
        <w:rPr>
          <w:rFonts w:ascii="宋体" w:hAnsi="宋体" w:cs="宋体" w:hint="eastAsia"/>
        </w:rPr>
        <w:t>、分体凸模等应设置起重及翻转结构；</w:t>
      </w:r>
    </w:p>
    <w:p w14:paraId="3E61DCBB" w14:textId="0848AFEB" w:rsidR="00D35EED" w:rsidRDefault="00FC4DDF">
      <w:pPr>
        <w:numPr>
          <w:ilvl w:val="0"/>
          <w:numId w:val="5"/>
        </w:numPr>
        <w:ind w:left="839"/>
        <w:rPr>
          <w:rFonts w:ascii="Times New Roman" w:hAnsi="Times New Roman"/>
        </w:rPr>
      </w:pPr>
      <w:r>
        <w:rPr>
          <w:rFonts w:hint="eastAsia"/>
        </w:rPr>
        <w:t>压料板</w:t>
      </w:r>
      <w:r w:rsidR="00EB3A7A">
        <w:rPr>
          <w:rFonts w:hint="eastAsia"/>
        </w:rPr>
        <w:t>或分体凸模的起重孔应保持水平，高度一致，且能满足标准吊丝使用；</w:t>
      </w:r>
    </w:p>
    <w:p w14:paraId="4B5DD2E4" w14:textId="529E8AA0" w:rsidR="00D35EED" w:rsidRDefault="00FC4DDF">
      <w:pPr>
        <w:numPr>
          <w:ilvl w:val="0"/>
          <w:numId w:val="5"/>
        </w:numPr>
        <w:ind w:left="839"/>
        <w:rPr>
          <w:rFonts w:ascii="Times New Roman" w:hAnsi="Times New Roman"/>
        </w:rPr>
      </w:pPr>
      <w:r>
        <w:rPr>
          <w:rFonts w:ascii="Times New Roman" w:hAnsi="Times New Roman" w:hint="eastAsia"/>
        </w:rPr>
        <w:t>压料板</w:t>
      </w:r>
      <w:r w:rsidR="00EB3A7A">
        <w:rPr>
          <w:rFonts w:ascii="Times New Roman" w:hAnsi="Times New Roman" w:hint="eastAsia"/>
        </w:rPr>
        <w:t>或分体凸模的翻转孔高度一致，对应的两个翻转螺纹套中心同轴，特殊情况会签确认；</w:t>
      </w:r>
    </w:p>
    <w:p w14:paraId="69705050" w14:textId="77777777" w:rsidR="00D35EED" w:rsidRDefault="00EB3A7A">
      <w:pPr>
        <w:numPr>
          <w:ilvl w:val="0"/>
          <w:numId w:val="5"/>
        </w:numPr>
        <w:ind w:left="839"/>
        <w:rPr>
          <w:rFonts w:ascii="宋体" w:hAnsi="宋体" w:cs="宋体"/>
        </w:rPr>
      </w:pPr>
      <w:r>
        <w:rPr>
          <w:rFonts w:ascii="宋体" w:hAnsi="宋体" w:cs="宋体" w:hint="eastAsia"/>
        </w:rPr>
        <w:t>模具起重装置边缘部位倒R20圆角，模具起吊时，吊耳位置钢丝绳不得与其它部件干涉，应使用6m钢丝绳验证；</w:t>
      </w:r>
    </w:p>
    <w:p w14:paraId="14C604F3" w14:textId="77777777" w:rsidR="00D35EED" w:rsidRDefault="00EB3A7A">
      <w:pPr>
        <w:numPr>
          <w:ilvl w:val="0"/>
          <w:numId w:val="5"/>
        </w:numPr>
        <w:ind w:left="839"/>
        <w:rPr>
          <w:rFonts w:ascii="宋体" w:hAnsi="宋体" w:cs="宋体"/>
        </w:rPr>
      </w:pPr>
      <w:r>
        <w:rPr>
          <w:rFonts w:ascii="宋体" w:hAnsi="宋体" w:cs="宋体" w:hint="eastAsia"/>
        </w:rPr>
        <w:t>起重装置设定高度应大于顶杆顶出行程，不能提升的应留有顶杆避让空间；</w:t>
      </w:r>
    </w:p>
    <w:p w14:paraId="0BB8A9BC" w14:textId="77777777" w:rsidR="00D35EED" w:rsidRDefault="00EB3A7A">
      <w:pPr>
        <w:numPr>
          <w:ilvl w:val="0"/>
          <w:numId w:val="5"/>
        </w:numPr>
        <w:ind w:left="839"/>
        <w:rPr>
          <w:rFonts w:ascii="宋体" w:hAnsi="宋体" w:cs="宋体"/>
        </w:rPr>
      </w:pPr>
      <w:r>
        <w:rPr>
          <w:rFonts w:ascii="宋体" w:hAnsi="宋体" w:cs="宋体" w:hint="eastAsia"/>
        </w:rPr>
        <w:t>吊耳结构如图1所示；</w:t>
      </w:r>
    </w:p>
    <w:p w14:paraId="46544167" w14:textId="77777777" w:rsidR="00D35EED" w:rsidRDefault="00B402FA">
      <w:pPr>
        <w:jc w:val="center"/>
        <w:rPr>
          <w:rFonts w:ascii="Times New Roman" w:hAnsi="Times New Roman"/>
        </w:rPr>
      </w:pPr>
      <w:r>
        <w:rPr>
          <w:rFonts w:ascii="宋体" w:hAnsi="宋体" w:cs="宋体"/>
          <w:noProof/>
        </w:rPr>
        <w:pict w14:anchorId="163C0129">
          <v:shapetype id="_x0000_t202" coordsize="21600,21600" o:spt="202" path="m,l,21600r21600,l21600,xe">
            <v:stroke joinstyle="miter"/>
            <v:path gradientshapeok="t" o:connecttype="rect"/>
          </v:shapetype>
          <v:shape id="文本框 2" o:spid="_x0000_s1048" type="#_x0000_t202" style="position:absolute;left:0;text-align:left;margin-left:268.75pt;margin-top:47.4pt;width:19.55pt;height:19.25pt;z-index:251672576;visibility:visible;mso-wrap-distance-left:9pt;mso-wrap-distance-top:3.6pt;mso-wrap-distance-right:9pt;mso-wrap-distance-bottom:3.6pt;mso-position-horizontal-relative:text;mso-position-vertical-relative:text;mso-width-relative:margin;mso-height-relative:margin;v-text-anchor:top" filled="f" stroked="f">
            <v:textbox style="mso-next-textbox:#文本框 2">
              <w:txbxContent>
                <w:p w14:paraId="22EB52E5" w14:textId="77777777" w:rsidR="00FA352A" w:rsidRPr="009C263D" w:rsidRDefault="00FA352A" w:rsidP="009C263D">
                  <w:pPr>
                    <w:rPr>
                      <w:rFonts w:ascii="Times New Roman" w:eastAsia="黑体" w:hAnsi="Times New Roman"/>
                      <w:sz w:val="18"/>
                    </w:rPr>
                  </w:pPr>
                  <w:r w:rsidRPr="009C263D">
                    <w:rPr>
                      <w:rFonts w:ascii="Times New Roman" w:eastAsia="黑体" w:hAnsi="Times New Roman"/>
                      <w:sz w:val="18"/>
                    </w:rPr>
                    <w:t>R</w:t>
                  </w:r>
                </w:p>
              </w:txbxContent>
            </v:textbox>
          </v:shape>
        </w:pict>
      </w:r>
      <w:r w:rsidR="00EB3A7A">
        <w:rPr>
          <w:rFonts w:ascii="Times New Roman" w:hAnsi="Times New Roman" w:hint="eastAsia"/>
          <w:noProof/>
        </w:rPr>
        <w:drawing>
          <wp:inline distT="0" distB="0" distL="114300" distR="114300" wp14:anchorId="5B01DE90" wp14:editId="71C422C3">
            <wp:extent cx="4775200" cy="2165350"/>
            <wp:effectExtent l="0" t="0" r="0" b="0"/>
            <wp:docPr id="5" name="图片 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
                    <pic:cNvPicPr>
                      <a:picLocks noChangeAspect="1"/>
                    </pic:cNvPicPr>
                  </pic:nvPicPr>
                  <pic:blipFill>
                    <a:blip r:embed="rId12"/>
                    <a:stretch>
                      <a:fillRect/>
                    </a:stretch>
                  </pic:blipFill>
                  <pic:spPr>
                    <a:xfrm>
                      <a:off x="0" y="0"/>
                      <a:ext cx="4775200" cy="2165350"/>
                    </a:xfrm>
                    <a:prstGeom prst="rect">
                      <a:avLst/>
                    </a:prstGeom>
                  </pic:spPr>
                </pic:pic>
              </a:graphicData>
            </a:graphic>
          </wp:inline>
        </w:drawing>
      </w:r>
    </w:p>
    <w:p w14:paraId="295DD76C" w14:textId="77777777" w:rsidR="00D35EED"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Pr>
          <w:rFonts w:ascii="黑体" w:eastAsia="黑体" w:hAnsi="黑体" w:cs="黑体" w:hint="eastAsia"/>
          <w:color w:val="000000"/>
          <w:szCs w:val="21"/>
        </w:rPr>
        <w:t>吊耳结构示意图</w:t>
      </w:r>
    </w:p>
    <w:p w14:paraId="101E1D42" w14:textId="77777777" w:rsidR="00D35EED" w:rsidRDefault="00EB3A7A">
      <w:pPr>
        <w:numPr>
          <w:ilvl w:val="0"/>
          <w:numId w:val="5"/>
        </w:numPr>
        <w:ind w:left="839"/>
        <w:rPr>
          <w:rFonts w:ascii="宋体" w:hAnsi="宋体" w:cs="宋体"/>
        </w:rPr>
      </w:pPr>
      <w:r>
        <w:rPr>
          <w:rFonts w:ascii="宋体" w:hAnsi="宋体" w:cs="宋体" w:hint="eastAsia"/>
        </w:rPr>
        <w:t>吊耳设计参数见表</w:t>
      </w:r>
      <w:r w:rsidR="00C46C17">
        <w:rPr>
          <w:rFonts w:ascii="宋体" w:hAnsi="宋体" w:cs="宋体"/>
        </w:rPr>
        <w:t>3</w:t>
      </w:r>
      <w:r>
        <w:rPr>
          <w:rFonts w:ascii="宋体" w:hAnsi="宋体" w:cs="宋体" w:hint="eastAsia"/>
        </w:rPr>
        <w:t>；</w:t>
      </w:r>
    </w:p>
    <w:p w14:paraId="6E552A57" w14:textId="77777777" w:rsidR="00D35EED" w:rsidRDefault="00C46C17" w:rsidP="00C46C17">
      <w:pPr>
        <w:pStyle w:val="afa"/>
        <w:tabs>
          <w:tab w:val="left" w:pos="0"/>
        </w:tabs>
        <w:spacing w:before="156" w:after="156"/>
        <w:ind w:firstLine="0"/>
      </w:pPr>
      <w:r>
        <w:rPr>
          <w:rFonts w:hint="eastAsia"/>
        </w:rPr>
        <w:t>表</w:t>
      </w:r>
      <w:r>
        <w:t xml:space="preserve">3  </w:t>
      </w:r>
      <w:r w:rsidR="00EB3A7A">
        <w:rPr>
          <w:rFonts w:hint="eastAsia"/>
        </w:rPr>
        <w:t>吊耳设计参数表</w:t>
      </w:r>
    </w:p>
    <w:tbl>
      <w:tblPr>
        <w:tblStyle w:val="af6"/>
        <w:tblW w:w="5000" w:type="pct"/>
        <w:jc w:val="center"/>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767"/>
        <w:gridCol w:w="1279"/>
        <w:gridCol w:w="1393"/>
        <w:gridCol w:w="1271"/>
        <w:gridCol w:w="739"/>
        <w:gridCol w:w="699"/>
        <w:gridCol w:w="689"/>
        <w:gridCol w:w="722"/>
        <w:gridCol w:w="657"/>
        <w:gridCol w:w="632"/>
        <w:gridCol w:w="722"/>
      </w:tblGrid>
      <w:tr w:rsidR="00D35EED" w14:paraId="6E930EB1" w14:textId="77777777">
        <w:trPr>
          <w:jc w:val="center"/>
        </w:trPr>
        <w:tc>
          <w:tcPr>
            <w:tcW w:w="400" w:type="pct"/>
            <w:tcBorders>
              <w:bottom w:val="single" w:sz="12" w:space="0" w:color="auto"/>
            </w:tcBorders>
            <w:noWrap/>
          </w:tcPr>
          <w:p w14:paraId="544642BE" w14:textId="77777777" w:rsidR="00D35EED" w:rsidRDefault="00EB3A7A">
            <w:pPr>
              <w:jc w:val="center"/>
              <w:rPr>
                <w:rFonts w:ascii="宋体" w:hAnsi="宋体" w:cs="宋体"/>
                <w:sz w:val="18"/>
                <w:szCs w:val="18"/>
              </w:rPr>
            </w:pPr>
            <w:r>
              <w:rPr>
                <w:rFonts w:ascii="宋体" w:hAnsi="宋体" w:cs="宋体" w:hint="eastAsia"/>
                <w:sz w:val="18"/>
                <w:szCs w:val="18"/>
              </w:rPr>
              <w:t>载荷</w:t>
            </w:r>
          </w:p>
          <w:p w14:paraId="267B45AC" w14:textId="77777777" w:rsidR="00D35EED" w:rsidRDefault="00EB3A7A">
            <w:pPr>
              <w:jc w:val="center"/>
              <w:rPr>
                <w:rFonts w:ascii="宋体" w:hAnsi="宋体" w:cs="宋体"/>
                <w:sz w:val="18"/>
                <w:szCs w:val="18"/>
              </w:rPr>
            </w:pPr>
            <w:r>
              <w:rPr>
                <w:rFonts w:ascii="宋体" w:hAnsi="宋体" w:cs="宋体" w:hint="eastAsia"/>
                <w:sz w:val="18"/>
                <w:szCs w:val="18"/>
              </w:rPr>
              <w:t>kg</w:t>
            </w:r>
          </w:p>
        </w:tc>
        <w:tc>
          <w:tcPr>
            <w:tcW w:w="667" w:type="pct"/>
            <w:tcBorders>
              <w:bottom w:val="single" w:sz="12" w:space="0" w:color="auto"/>
            </w:tcBorders>
            <w:noWrap/>
          </w:tcPr>
          <w:p w14:paraId="622C985F" w14:textId="77777777" w:rsidR="00D35EED" w:rsidRDefault="00EB3A7A">
            <w:pPr>
              <w:jc w:val="center"/>
              <w:rPr>
                <w:rFonts w:ascii="宋体" w:hAnsi="宋体" w:cs="宋体"/>
                <w:sz w:val="18"/>
                <w:szCs w:val="18"/>
              </w:rPr>
            </w:pPr>
            <w:r>
              <w:rPr>
                <w:rFonts w:ascii="宋体" w:hAnsi="宋体" w:cs="宋体" w:hint="eastAsia"/>
                <w:sz w:val="18"/>
                <w:szCs w:val="18"/>
              </w:rPr>
              <w:t>起重棒直径</w:t>
            </w:r>
          </w:p>
          <w:p w14:paraId="63DE59E3" w14:textId="77777777" w:rsidR="00D35EED" w:rsidRDefault="00EB3A7A">
            <w:pPr>
              <w:jc w:val="center"/>
              <w:rPr>
                <w:rFonts w:ascii="宋体" w:hAnsi="宋体" w:cs="宋体"/>
                <w:sz w:val="18"/>
                <w:szCs w:val="18"/>
              </w:rPr>
            </w:pPr>
            <w:r>
              <w:rPr>
                <w:rFonts w:ascii="宋体" w:hAnsi="宋体" w:cs="宋体" w:hint="eastAsia"/>
                <w:sz w:val="18"/>
                <w:szCs w:val="18"/>
              </w:rPr>
              <w:t>D/mm</w:t>
            </w:r>
          </w:p>
        </w:tc>
        <w:tc>
          <w:tcPr>
            <w:tcW w:w="727" w:type="pct"/>
            <w:tcBorders>
              <w:bottom w:val="single" w:sz="12" w:space="0" w:color="auto"/>
            </w:tcBorders>
            <w:noWrap/>
          </w:tcPr>
          <w:p w14:paraId="642B5073" w14:textId="77777777" w:rsidR="00D35EED" w:rsidRDefault="00EB3A7A">
            <w:pPr>
              <w:jc w:val="center"/>
              <w:rPr>
                <w:rFonts w:ascii="宋体" w:hAnsi="宋体" w:cs="宋体"/>
                <w:sz w:val="18"/>
                <w:szCs w:val="18"/>
              </w:rPr>
            </w:pPr>
            <w:r>
              <w:rPr>
                <w:rFonts w:ascii="宋体" w:hAnsi="宋体" w:cs="宋体" w:hint="eastAsia"/>
                <w:sz w:val="18"/>
                <w:szCs w:val="18"/>
              </w:rPr>
              <w:t>铸入管内径</w:t>
            </w:r>
          </w:p>
          <w:p w14:paraId="6CBA36B3" w14:textId="77777777" w:rsidR="00D35EED" w:rsidRDefault="00EB3A7A">
            <w:pPr>
              <w:jc w:val="center"/>
              <w:rPr>
                <w:rFonts w:ascii="宋体" w:hAnsi="宋体" w:cs="宋体"/>
                <w:sz w:val="18"/>
                <w:szCs w:val="18"/>
              </w:rPr>
            </w:pPr>
            <w:r>
              <w:rPr>
                <w:rFonts w:ascii="宋体" w:hAnsi="宋体" w:cs="宋体" w:hint="eastAsia"/>
                <w:sz w:val="18"/>
                <w:szCs w:val="18"/>
              </w:rPr>
              <w:t>d1/mm</w:t>
            </w:r>
          </w:p>
        </w:tc>
        <w:tc>
          <w:tcPr>
            <w:tcW w:w="663" w:type="pct"/>
            <w:tcBorders>
              <w:bottom w:val="single" w:sz="12" w:space="0" w:color="auto"/>
            </w:tcBorders>
            <w:noWrap/>
          </w:tcPr>
          <w:p w14:paraId="3ED15296" w14:textId="77777777" w:rsidR="00D35EED" w:rsidRDefault="00EB3A7A">
            <w:pPr>
              <w:jc w:val="center"/>
              <w:rPr>
                <w:rFonts w:ascii="宋体" w:hAnsi="宋体" w:cs="宋体"/>
                <w:sz w:val="18"/>
                <w:szCs w:val="18"/>
              </w:rPr>
            </w:pPr>
            <w:r>
              <w:rPr>
                <w:rFonts w:ascii="宋体" w:hAnsi="宋体" w:cs="宋体" w:hint="eastAsia"/>
                <w:sz w:val="18"/>
                <w:szCs w:val="18"/>
              </w:rPr>
              <w:t>铸入管</w:t>
            </w:r>
            <w:r w:rsidR="004D1B60" w:rsidRPr="00A42475">
              <w:rPr>
                <w:rFonts w:ascii="宋体" w:hAnsi="宋体" w:cs="宋体" w:hint="eastAsia"/>
                <w:sz w:val="18"/>
                <w:szCs w:val="18"/>
              </w:rPr>
              <w:t>外</w:t>
            </w:r>
            <w:r>
              <w:rPr>
                <w:rFonts w:ascii="宋体" w:hAnsi="宋体" w:cs="宋体" w:hint="eastAsia"/>
                <w:sz w:val="18"/>
                <w:szCs w:val="18"/>
              </w:rPr>
              <w:t>径</w:t>
            </w:r>
          </w:p>
          <w:p w14:paraId="7F5A0B25" w14:textId="77777777" w:rsidR="00D35EED" w:rsidRDefault="00EB3A7A">
            <w:pPr>
              <w:jc w:val="center"/>
              <w:rPr>
                <w:rFonts w:ascii="宋体" w:hAnsi="宋体" w:cs="宋体"/>
                <w:sz w:val="18"/>
                <w:szCs w:val="18"/>
              </w:rPr>
            </w:pPr>
            <w:r>
              <w:rPr>
                <w:rFonts w:ascii="宋体" w:hAnsi="宋体" w:cs="宋体" w:hint="eastAsia"/>
                <w:sz w:val="18"/>
                <w:szCs w:val="18"/>
              </w:rPr>
              <w:t>d2/mm</w:t>
            </w:r>
          </w:p>
        </w:tc>
        <w:tc>
          <w:tcPr>
            <w:tcW w:w="386" w:type="pct"/>
            <w:tcBorders>
              <w:bottom w:val="single" w:sz="12" w:space="0" w:color="auto"/>
            </w:tcBorders>
            <w:noWrap/>
          </w:tcPr>
          <w:p w14:paraId="3C6A95A9" w14:textId="77777777" w:rsidR="00D35EED" w:rsidRDefault="00EB3A7A">
            <w:pPr>
              <w:jc w:val="center"/>
              <w:rPr>
                <w:rFonts w:ascii="宋体" w:hAnsi="宋体" w:cs="宋体"/>
                <w:sz w:val="18"/>
                <w:szCs w:val="18"/>
              </w:rPr>
            </w:pPr>
            <w:r>
              <w:rPr>
                <w:rFonts w:ascii="宋体" w:hAnsi="宋体" w:cs="宋体" w:hint="eastAsia"/>
                <w:sz w:val="18"/>
                <w:szCs w:val="18"/>
              </w:rPr>
              <w:t>D</w:t>
            </w:r>
          </w:p>
          <w:p w14:paraId="5FFC3AC0" w14:textId="77777777" w:rsidR="00D35EED" w:rsidRDefault="00EB3A7A">
            <w:pPr>
              <w:jc w:val="center"/>
              <w:rPr>
                <w:rFonts w:ascii="宋体" w:hAnsi="宋体" w:cs="宋体"/>
                <w:sz w:val="18"/>
                <w:szCs w:val="18"/>
              </w:rPr>
            </w:pPr>
            <w:r>
              <w:rPr>
                <w:rFonts w:ascii="宋体" w:hAnsi="宋体" w:cs="宋体" w:hint="eastAsia"/>
                <w:sz w:val="18"/>
                <w:szCs w:val="18"/>
              </w:rPr>
              <w:t>mm</w:t>
            </w:r>
          </w:p>
        </w:tc>
        <w:tc>
          <w:tcPr>
            <w:tcW w:w="365" w:type="pct"/>
            <w:tcBorders>
              <w:bottom w:val="single" w:sz="12" w:space="0" w:color="auto"/>
            </w:tcBorders>
            <w:noWrap/>
          </w:tcPr>
          <w:p w14:paraId="6A66C717" w14:textId="77777777" w:rsidR="00D35EED" w:rsidRDefault="00EB3A7A">
            <w:pPr>
              <w:jc w:val="center"/>
              <w:rPr>
                <w:rFonts w:ascii="宋体" w:hAnsi="宋体" w:cs="宋体"/>
                <w:sz w:val="18"/>
                <w:szCs w:val="18"/>
              </w:rPr>
            </w:pPr>
            <w:r>
              <w:rPr>
                <w:rFonts w:ascii="宋体" w:hAnsi="宋体" w:cs="宋体" w:hint="eastAsia"/>
                <w:sz w:val="18"/>
                <w:szCs w:val="18"/>
              </w:rPr>
              <w:t>R1</w:t>
            </w:r>
          </w:p>
          <w:p w14:paraId="03F0BA6A" w14:textId="77777777" w:rsidR="00D35EED" w:rsidRDefault="00EB3A7A">
            <w:pPr>
              <w:jc w:val="center"/>
              <w:rPr>
                <w:rFonts w:ascii="宋体" w:hAnsi="宋体" w:cs="宋体"/>
                <w:sz w:val="18"/>
                <w:szCs w:val="18"/>
              </w:rPr>
            </w:pPr>
            <w:r>
              <w:rPr>
                <w:rFonts w:ascii="宋体" w:hAnsi="宋体" w:cs="宋体" w:hint="eastAsia"/>
                <w:sz w:val="18"/>
                <w:szCs w:val="18"/>
              </w:rPr>
              <w:t>mm</w:t>
            </w:r>
          </w:p>
        </w:tc>
        <w:tc>
          <w:tcPr>
            <w:tcW w:w="360" w:type="pct"/>
            <w:tcBorders>
              <w:bottom w:val="single" w:sz="12" w:space="0" w:color="auto"/>
            </w:tcBorders>
            <w:noWrap/>
            <w:vAlign w:val="center"/>
          </w:tcPr>
          <w:p w14:paraId="452C2E0E" w14:textId="77777777" w:rsidR="00D35EED" w:rsidRDefault="00EB3A7A">
            <w:pPr>
              <w:jc w:val="center"/>
              <w:rPr>
                <w:rFonts w:ascii="宋体" w:hAnsi="宋体" w:cs="宋体"/>
                <w:sz w:val="18"/>
                <w:szCs w:val="18"/>
              </w:rPr>
            </w:pPr>
            <w:r>
              <w:rPr>
                <w:rFonts w:ascii="宋体" w:hAnsi="宋体" w:cs="宋体" w:hint="eastAsia"/>
                <w:sz w:val="18"/>
                <w:szCs w:val="18"/>
              </w:rPr>
              <w:t>E</w:t>
            </w:r>
          </w:p>
          <w:p w14:paraId="4AEF95BE" w14:textId="77777777" w:rsidR="00D35EED" w:rsidRDefault="00EB3A7A">
            <w:pPr>
              <w:jc w:val="center"/>
              <w:rPr>
                <w:rFonts w:ascii="宋体" w:hAnsi="宋体" w:cs="宋体"/>
                <w:sz w:val="18"/>
                <w:szCs w:val="18"/>
              </w:rPr>
            </w:pPr>
            <w:r>
              <w:rPr>
                <w:rFonts w:ascii="宋体" w:hAnsi="宋体" w:cs="宋体" w:hint="eastAsia"/>
                <w:sz w:val="18"/>
                <w:szCs w:val="18"/>
              </w:rPr>
              <w:t>mm</w:t>
            </w:r>
          </w:p>
        </w:tc>
        <w:tc>
          <w:tcPr>
            <w:tcW w:w="377" w:type="pct"/>
            <w:tcBorders>
              <w:bottom w:val="single" w:sz="12" w:space="0" w:color="auto"/>
            </w:tcBorders>
            <w:noWrap/>
            <w:vAlign w:val="center"/>
          </w:tcPr>
          <w:p w14:paraId="64507EE0" w14:textId="77777777" w:rsidR="00D35EED" w:rsidRDefault="00EB3A7A">
            <w:pPr>
              <w:jc w:val="center"/>
              <w:rPr>
                <w:rFonts w:ascii="宋体" w:hAnsi="宋体" w:cs="宋体"/>
                <w:sz w:val="18"/>
                <w:szCs w:val="18"/>
              </w:rPr>
            </w:pPr>
            <w:r>
              <w:rPr>
                <w:rFonts w:ascii="宋体" w:hAnsi="宋体" w:cs="宋体" w:hint="eastAsia"/>
                <w:sz w:val="18"/>
                <w:szCs w:val="18"/>
              </w:rPr>
              <w:t>B</w:t>
            </w:r>
          </w:p>
          <w:p w14:paraId="7F2043F1" w14:textId="77777777" w:rsidR="00D35EED" w:rsidRDefault="00EB3A7A">
            <w:pPr>
              <w:jc w:val="center"/>
              <w:rPr>
                <w:rFonts w:ascii="宋体" w:hAnsi="宋体" w:cs="宋体"/>
                <w:sz w:val="18"/>
                <w:szCs w:val="18"/>
              </w:rPr>
            </w:pPr>
            <w:r>
              <w:rPr>
                <w:rFonts w:ascii="宋体" w:hAnsi="宋体" w:cs="宋体" w:hint="eastAsia"/>
                <w:sz w:val="18"/>
                <w:szCs w:val="18"/>
              </w:rPr>
              <w:t>mm</w:t>
            </w:r>
          </w:p>
        </w:tc>
        <w:tc>
          <w:tcPr>
            <w:tcW w:w="343" w:type="pct"/>
            <w:tcBorders>
              <w:bottom w:val="single" w:sz="12" w:space="0" w:color="auto"/>
            </w:tcBorders>
            <w:noWrap/>
            <w:vAlign w:val="center"/>
          </w:tcPr>
          <w:p w14:paraId="13DB7C53" w14:textId="77777777" w:rsidR="00D35EED" w:rsidRDefault="00EB3A7A">
            <w:pPr>
              <w:jc w:val="center"/>
              <w:rPr>
                <w:rFonts w:ascii="宋体" w:hAnsi="宋体" w:cs="宋体"/>
                <w:sz w:val="18"/>
                <w:szCs w:val="18"/>
              </w:rPr>
            </w:pPr>
            <w:r>
              <w:rPr>
                <w:rFonts w:ascii="宋体" w:hAnsi="宋体" w:cs="宋体" w:hint="eastAsia"/>
                <w:sz w:val="18"/>
                <w:szCs w:val="18"/>
              </w:rPr>
              <w:t>B1</w:t>
            </w:r>
          </w:p>
          <w:p w14:paraId="663D34B9" w14:textId="77777777" w:rsidR="00D35EED" w:rsidRDefault="00EB3A7A">
            <w:pPr>
              <w:jc w:val="center"/>
              <w:rPr>
                <w:rFonts w:ascii="宋体" w:hAnsi="宋体" w:cs="宋体"/>
                <w:sz w:val="18"/>
                <w:szCs w:val="18"/>
              </w:rPr>
            </w:pPr>
            <w:r>
              <w:rPr>
                <w:rFonts w:ascii="宋体" w:hAnsi="宋体" w:cs="宋体" w:hint="eastAsia"/>
                <w:sz w:val="18"/>
                <w:szCs w:val="18"/>
              </w:rPr>
              <w:t>mm</w:t>
            </w:r>
          </w:p>
        </w:tc>
        <w:tc>
          <w:tcPr>
            <w:tcW w:w="330" w:type="pct"/>
            <w:tcBorders>
              <w:bottom w:val="single" w:sz="12" w:space="0" w:color="auto"/>
            </w:tcBorders>
            <w:noWrap/>
            <w:vAlign w:val="center"/>
          </w:tcPr>
          <w:p w14:paraId="551C7C5D" w14:textId="77777777" w:rsidR="00D35EED" w:rsidRDefault="00EB3A7A">
            <w:pPr>
              <w:jc w:val="center"/>
              <w:rPr>
                <w:rFonts w:ascii="宋体" w:hAnsi="宋体" w:cs="宋体"/>
                <w:sz w:val="18"/>
                <w:szCs w:val="18"/>
              </w:rPr>
            </w:pPr>
            <w:r>
              <w:rPr>
                <w:rFonts w:ascii="宋体" w:hAnsi="宋体" w:cs="宋体" w:hint="eastAsia"/>
                <w:sz w:val="18"/>
                <w:szCs w:val="18"/>
              </w:rPr>
              <w:t>R</w:t>
            </w:r>
          </w:p>
          <w:p w14:paraId="40DBEFD9" w14:textId="77777777" w:rsidR="00D35EED" w:rsidRDefault="00EB3A7A">
            <w:pPr>
              <w:jc w:val="center"/>
              <w:rPr>
                <w:rFonts w:ascii="宋体" w:hAnsi="宋体" w:cs="宋体"/>
                <w:sz w:val="18"/>
                <w:szCs w:val="18"/>
              </w:rPr>
            </w:pPr>
            <w:r>
              <w:rPr>
                <w:rFonts w:ascii="宋体" w:hAnsi="宋体" w:cs="宋体" w:hint="eastAsia"/>
                <w:sz w:val="18"/>
                <w:szCs w:val="18"/>
              </w:rPr>
              <w:t>mm</w:t>
            </w:r>
          </w:p>
        </w:tc>
        <w:tc>
          <w:tcPr>
            <w:tcW w:w="377" w:type="pct"/>
            <w:tcBorders>
              <w:bottom w:val="single" w:sz="12" w:space="0" w:color="auto"/>
            </w:tcBorders>
            <w:noWrap/>
            <w:vAlign w:val="center"/>
          </w:tcPr>
          <w:p w14:paraId="508D3F88" w14:textId="77777777" w:rsidR="00D35EED" w:rsidRDefault="00EB3A7A">
            <w:pPr>
              <w:jc w:val="center"/>
              <w:rPr>
                <w:rFonts w:ascii="宋体" w:hAnsi="宋体" w:cs="宋体"/>
                <w:sz w:val="18"/>
                <w:szCs w:val="18"/>
              </w:rPr>
            </w:pPr>
            <w:r>
              <w:rPr>
                <w:rFonts w:ascii="宋体" w:hAnsi="宋体" w:cs="宋体" w:hint="eastAsia"/>
                <w:sz w:val="18"/>
                <w:szCs w:val="18"/>
              </w:rPr>
              <w:t>C</w:t>
            </w:r>
          </w:p>
          <w:p w14:paraId="55CB2D3B" w14:textId="77777777" w:rsidR="00D35EED" w:rsidRDefault="00EB3A7A">
            <w:pPr>
              <w:jc w:val="center"/>
              <w:rPr>
                <w:rFonts w:ascii="宋体" w:hAnsi="宋体" w:cs="宋体"/>
                <w:sz w:val="18"/>
                <w:szCs w:val="18"/>
              </w:rPr>
            </w:pPr>
            <w:r>
              <w:rPr>
                <w:rFonts w:ascii="宋体" w:hAnsi="宋体" w:cs="宋体" w:hint="eastAsia"/>
                <w:sz w:val="18"/>
                <w:szCs w:val="18"/>
              </w:rPr>
              <w:t>mm</w:t>
            </w:r>
          </w:p>
        </w:tc>
      </w:tr>
      <w:tr w:rsidR="00D35EED" w14:paraId="783AA93C" w14:textId="77777777">
        <w:trPr>
          <w:jc w:val="center"/>
        </w:trPr>
        <w:tc>
          <w:tcPr>
            <w:tcW w:w="400" w:type="pct"/>
            <w:noWrap/>
            <w:vAlign w:val="center"/>
          </w:tcPr>
          <w:p w14:paraId="1AA78979"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7000</w:t>
            </w:r>
          </w:p>
        </w:tc>
        <w:tc>
          <w:tcPr>
            <w:tcW w:w="667" w:type="pct"/>
            <w:noWrap/>
            <w:vAlign w:val="center"/>
          </w:tcPr>
          <w:p w14:paraId="2851B376"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50</w:t>
            </w:r>
          </w:p>
        </w:tc>
        <w:tc>
          <w:tcPr>
            <w:tcW w:w="727" w:type="pct"/>
            <w:noWrap/>
            <w:vAlign w:val="center"/>
          </w:tcPr>
          <w:p w14:paraId="615E7ACD"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52</w:t>
            </w:r>
          </w:p>
        </w:tc>
        <w:tc>
          <w:tcPr>
            <w:tcW w:w="663" w:type="pct"/>
            <w:noWrap/>
            <w:vAlign w:val="center"/>
          </w:tcPr>
          <w:p w14:paraId="0099E883"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65</w:t>
            </w:r>
          </w:p>
        </w:tc>
        <w:tc>
          <w:tcPr>
            <w:tcW w:w="386" w:type="pct"/>
            <w:noWrap/>
            <w:vAlign w:val="center"/>
          </w:tcPr>
          <w:p w14:paraId="2B799B7E"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65</w:t>
            </w:r>
          </w:p>
        </w:tc>
        <w:tc>
          <w:tcPr>
            <w:tcW w:w="365" w:type="pct"/>
            <w:noWrap/>
            <w:vAlign w:val="center"/>
          </w:tcPr>
          <w:p w14:paraId="734F0990"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90</w:t>
            </w:r>
          </w:p>
        </w:tc>
        <w:tc>
          <w:tcPr>
            <w:tcW w:w="360" w:type="pct"/>
            <w:noWrap/>
            <w:vAlign w:val="center"/>
          </w:tcPr>
          <w:p w14:paraId="3A2EC805"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100</w:t>
            </w:r>
          </w:p>
        </w:tc>
        <w:tc>
          <w:tcPr>
            <w:tcW w:w="377" w:type="pct"/>
            <w:noWrap/>
            <w:vAlign w:val="center"/>
          </w:tcPr>
          <w:p w14:paraId="2FBC3CDD"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70</w:t>
            </w:r>
          </w:p>
        </w:tc>
        <w:tc>
          <w:tcPr>
            <w:tcW w:w="343" w:type="pct"/>
            <w:noWrap/>
            <w:vAlign w:val="center"/>
          </w:tcPr>
          <w:p w14:paraId="6377A3FA"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60</w:t>
            </w:r>
          </w:p>
        </w:tc>
        <w:tc>
          <w:tcPr>
            <w:tcW w:w="330" w:type="pct"/>
            <w:noWrap/>
            <w:vAlign w:val="center"/>
          </w:tcPr>
          <w:p w14:paraId="7FDAA8C6"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15</w:t>
            </w:r>
          </w:p>
        </w:tc>
        <w:tc>
          <w:tcPr>
            <w:tcW w:w="377" w:type="pct"/>
            <w:noWrap/>
            <w:vAlign w:val="center"/>
          </w:tcPr>
          <w:p w14:paraId="0289B6E9"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15</w:t>
            </w:r>
          </w:p>
        </w:tc>
      </w:tr>
      <w:tr w:rsidR="00D35EED" w14:paraId="1E89572D" w14:textId="77777777">
        <w:trPr>
          <w:jc w:val="center"/>
        </w:trPr>
        <w:tc>
          <w:tcPr>
            <w:tcW w:w="400" w:type="pct"/>
            <w:noWrap/>
            <w:vAlign w:val="center"/>
          </w:tcPr>
          <w:p w14:paraId="7D7B6386"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10000</w:t>
            </w:r>
          </w:p>
        </w:tc>
        <w:tc>
          <w:tcPr>
            <w:tcW w:w="667" w:type="pct"/>
            <w:noWrap/>
            <w:vAlign w:val="center"/>
          </w:tcPr>
          <w:p w14:paraId="01A5FED9"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65</w:t>
            </w:r>
          </w:p>
        </w:tc>
        <w:tc>
          <w:tcPr>
            <w:tcW w:w="727" w:type="pct"/>
            <w:noWrap/>
            <w:vAlign w:val="center"/>
          </w:tcPr>
          <w:p w14:paraId="582E855A"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67</w:t>
            </w:r>
          </w:p>
        </w:tc>
        <w:tc>
          <w:tcPr>
            <w:tcW w:w="663" w:type="pct"/>
            <w:noWrap/>
            <w:vAlign w:val="center"/>
          </w:tcPr>
          <w:p w14:paraId="0BBEA238"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80</w:t>
            </w:r>
          </w:p>
        </w:tc>
        <w:tc>
          <w:tcPr>
            <w:tcW w:w="386" w:type="pct"/>
            <w:noWrap/>
            <w:vAlign w:val="center"/>
          </w:tcPr>
          <w:p w14:paraId="2B61F917"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80</w:t>
            </w:r>
          </w:p>
        </w:tc>
        <w:tc>
          <w:tcPr>
            <w:tcW w:w="365" w:type="pct"/>
            <w:noWrap/>
            <w:vAlign w:val="center"/>
          </w:tcPr>
          <w:p w14:paraId="689DAA6A"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110</w:t>
            </w:r>
          </w:p>
        </w:tc>
        <w:tc>
          <w:tcPr>
            <w:tcW w:w="360" w:type="pct"/>
            <w:noWrap/>
            <w:vAlign w:val="center"/>
          </w:tcPr>
          <w:p w14:paraId="039F9428"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125</w:t>
            </w:r>
          </w:p>
        </w:tc>
        <w:tc>
          <w:tcPr>
            <w:tcW w:w="377" w:type="pct"/>
            <w:noWrap/>
            <w:vAlign w:val="center"/>
          </w:tcPr>
          <w:p w14:paraId="1C03685F"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80</w:t>
            </w:r>
          </w:p>
        </w:tc>
        <w:tc>
          <w:tcPr>
            <w:tcW w:w="343" w:type="pct"/>
            <w:noWrap/>
            <w:vAlign w:val="center"/>
          </w:tcPr>
          <w:p w14:paraId="49C7D3EF"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80</w:t>
            </w:r>
          </w:p>
        </w:tc>
        <w:tc>
          <w:tcPr>
            <w:tcW w:w="330" w:type="pct"/>
            <w:noWrap/>
            <w:vAlign w:val="center"/>
          </w:tcPr>
          <w:p w14:paraId="121A6659"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15</w:t>
            </w:r>
          </w:p>
        </w:tc>
        <w:tc>
          <w:tcPr>
            <w:tcW w:w="377" w:type="pct"/>
            <w:noWrap/>
            <w:vAlign w:val="center"/>
          </w:tcPr>
          <w:p w14:paraId="19D514BD"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15</w:t>
            </w:r>
          </w:p>
        </w:tc>
      </w:tr>
      <w:tr w:rsidR="00D35EED" w14:paraId="7E608285" w14:textId="77777777" w:rsidTr="00083EF0">
        <w:trPr>
          <w:jc w:val="center"/>
        </w:trPr>
        <w:tc>
          <w:tcPr>
            <w:tcW w:w="400" w:type="pct"/>
            <w:tcBorders>
              <w:bottom w:val="single" w:sz="12" w:space="0" w:color="000000"/>
              <w:right w:val="single" w:sz="4" w:space="0" w:color="000000"/>
            </w:tcBorders>
            <w:noWrap/>
            <w:vAlign w:val="center"/>
          </w:tcPr>
          <w:p w14:paraId="15E21BE3"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15000</w:t>
            </w:r>
          </w:p>
        </w:tc>
        <w:tc>
          <w:tcPr>
            <w:tcW w:w="667" w:type="pct"/>
            <w:tcBorders>
              <w:left w:val="single" w:sz="4" w:space="0" w:color="000000"/>
              <w:bottom w:val="single" w:sz="12" w:space="0" w:color="000000"/>
            </w:tcBorders>
            <w:noWrap/>
            <w:vAlign w:val="center"/>
          </w:tcPr>
          <w:p w14:paraId="1E549255"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80</w:t>
            </w:r>
          </w:p>
        </w:tc>
        <w:tc>
          <w:tcPr>
            <w:tcW w:w="727" w:type="pct"/>
            <w:noWrap/>
            <w:vAlign w:val="center"/>
          </w:tcPr>
          <w:p w14:paraId="2D7E8991"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82</w:t>
            </w:r>
          </w:p>
        </w:tc>
        <w:tc>
          <w:tcPr>
            <w:tcW w:w="663" w:type="pct"/>
            <w:noWrap/>
            <w:vAlign w:val="center"/>
          </w:tcPr>
          <w:p w14:paraId="6A704C7A"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95</w:t>
            </w:r>
          </w:p>
        </w:tc>
        <w:tc>
          <w:tcPr>
            <w:tcW w:w="386" w:type="pct"/>
            <w:noWrap/>
            <w:vAlign w:val="center"/>
          </w:tcPr>
          <w:p w14:paraId="7132C520"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95</w:t>
            </w:r>
          </w:p>
        </w:tc>
        <w:tc>
          <w:tcPr>
            <w:tcW w:w="365" w:type="pct"/>
            <w:noWrap/>
            <w:vAlign w:val="center"/>
          </w:tcPr>
          <w:p w14:paraId="43C1508A"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130</w:t>
            </w:r>
          </w:p>
        </w:tc>
        <w:tc>
          <w:tcPr>
            <w:tcW w:w="360" w:type="pct"/>
            <w:noWrap/>
            <w:vAlign w:val="center"/>
          </w:tcPr>
          <w:p w14:paraId="6A3B97F8"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130</w:t>
            </w:r>
          </w:p>
        </w:tc>
        <w:tc>
          <w:tcPr>
            <w:tcW w:w="377" w:type="pct"/>
            <w:noWrap/>
            <w:vAlign w:val="center"/>
          </w:tcPr>
          <w:p w14:paraId="0B41FD22"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90</w:t>
            </w:r>
          </w:p>
        </w:tc>
        <w:tc>
          <w:tcPr>
            <w:tcW w:w="343" w:type="pct"/>
            <w:noWrap/>
            <w:vAlign w:val="center"/>
          </w:tcPr>
          <w:p w14:paraId="7D98B460"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100</w:t>
            </w:r>
          </w:p>
        </w:tc>
        <w:tc>
          <w:tcPr>
            <w:tcW w:w="330" w:type="pct"/>
            <w:noWrap/>
            <w:vAlign w:val="center"/>
          </w:tcPr>
          <w:p w14:paraId="664CBB76"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20</w:t>
            </w:r>
          </w:p>
        </w:tc>
        <w:tc>
          <w:tcPr>
            <w:tcW w:w="377" w:type="pct"/>
            <w:noWrap/>
            <w:vAlign w:val="center"/>
          </w:tcPr>
          <w:p w14:paraId="28C08FFC" w14:textId="77777777" w:rsidR="00D35EED" w:rsidRDefault="00EB3A7A">
            <w:pPr>
              <w:spacing w:line="360" w:lineRule="auto"/>
              <w:jc w:val="center"/>
              <w:rPr>
                <w:rFonts w:ascii="宋体" w:hAnsi="宋体" w:cs="宋体"/>
                <w:sz w:val="18"/>
                <w:szCs w:val="18"/>
              </w:rPr>
            </w:pPr>
            <w:r>
              <w:rPr>
                <w:rFonts w:ascii="宋体" w:hAnsi="宋体" w:cs="宋体" w:hint="eastAsia"/>
                <w:sz w:val="18"/>
                <w:szCs w:val="18"/>
              </w:rPr>
              <w:t>20</w:t>
            </w:r>
          </w:p>
        </w:tc>
      </w:tr>
    </w:tbl>
    <w:p w14:paraId="577C2F90" w14:textId="77777777" w:rsidR="00D35EED" w:rsidRDefault="00EB3A7A">
      <w:pPr>
        <w:numPr>
          <w:ilvl w:val="0"/>
          <w:numId w:val="5"/>
        </w:numPr>
        <w:spacing w:beforeLines="50" w:before="156"/>
        <w:ind w:left="839"/>
        <w:rPr>
          <w:rFonts w:ascii="宋体" w:hAnsi="宋体" w:cs="宋体"/>
          <w:sz w:val="20"/>
        </w:rPr>
      </w:pPr>
      <w:r>
        <w:rPr>
          <w:rFonts w:ascii="宋体" w:hAnsi="宋体" w:cs="宋体" w:hint="eastAsia"/>
        </w:rPr>
        <w:t>吊耳起重棒材质为45</w:t>
      </w:r>
      <w:r>
        <w:rPr>
          <w:rFonts w:ascii="宋体" w:hAnsi="宋体" w:cs="宋体" w:hint="eastAsia"/>
          <w:sz w:val="20"/>
        </w:rPr>
        <w:t>#钢，吊耳起重棒示意图如图2所示；</w:t>
      </w:r>
    </w:p>
    <w:p w14:paraId="52397BE8" w14:textId="77777777" w:rsidR="00D35EED" w:rsidRDefault="00EB3A7A">
      <w:pPr>
        <w:jc w:val="center"/>
        <w:rPr>
          <w:rFonts w:ascii="宋体" w:hAnsi="宋体"/>
          <w:color w:val="000000"/>
          <w:szCs w:val="21"/>
        </w:rPr>
      </w:pPr>
      <w:r>
        <w:rPr>
          <w:rFonts w:ascii="宋体" w:hAnsi="宋体"/>
          <w:noProof/>
          <w:color w:val="000000"/>
          <w:szCs w:val="21"/>
        </w:rPr>
        <w:lastRenderedPageBreak/>
        <w:drawing>
          <wp:inline distT="0" distB="0" distL="114300" distR="114300" wp14:anchorId="31572032" wp14:editId="767AF96C">
            <wp:extent cx="4551680" cy="1727835"/>
            <wp:effectExtent l="0" t="0" r="7620" b="1206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13"/>
                    <a:stretch>
                      <a:fillRect/>
                    </a:stretch>
                  </pic:blipFill>
                  <pic:spPr>
                    <a:xfrm>
                      <a:off x="0" y="0"/>
                      <a:ext cx="4551680" cy="1727835"/>
                    </a:xfrm>
                    <a:prstGeom prst="rect">
                      <a:avLst/>
                    </a:prstGeom>
                    <a:noFill/>
                    <a:ln>
                      <a:noFill/>
                    </a:ln>
                  </pic:spPr>
                </pic:pic>
              </a:graphicData>
            </a:graphic>
          </wp:inline>
        </w:drawing>
      </w:r>
    </w:p>
    <w:p w14:paraId="02534FE6" w14:textId="77777777" w:rsidR="00D35EED"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Pr>
          <w:rFonts w:ascii="黑体" w:eastAsia="黑体" w:hAnsi="黑体" w:cs="黑体" w:hint="eastAsia"/>
          <w:color w:val="000000"/>
          <w:szCs w:val="21"/>
        </w:rPr>
        <w:t>吊耳起重棒示意图</w:t>
      </w:r>
    </w:p>
    <w:p w14:paraId="512CCB26" w14:textId="77777777" w:rsidR="00D35EED" w:rsidRDefault="00EB3A7A">
      <w:pPr>
        <w:numPr>
          <w:ilvl w:val="0"/>
          <w:numId w:val="5"/>
        </w:numPr>
        <w:spacing w:beforeLines="50" w:before="156"/>
        <w:ind w:left="839"/>
        <w:rPr>
          <w:rFonts w:ascii="宋体" w:hAnsi="宋体" w:cs="宋体"/>
        </w:rPr>
      </w:pPr>
      <w:r>
        <w:rPr>
          <w:rFonts w:ascii="宋体" w:hAnsi="宋体" w:cs="宋体" w:hint="eastAsia"/>
        </w:rPr>
        <w:t>吊耳起重棒设计参数见表</w:t>
      </w:r>
      <w:r w:rsidR="007B09B7">
        <w:rPr>
          <w:rFonts w:ascii="宋体" w:hAnsi="宋体" w:cs="宋体"/>
        </w:rPr>
        <w:t>4</w:t>
      </w:r>
      <w:r>
        <w:rPr>
          <w:rFonts w:ascii="宋体" w:hAnsi="宋体" w:cs="宋体" w:hint="eastAsia"/>
        </w:rPr>
        <w:t>；</w:t>
      </w:r>
    </w:p>
    <w:p w14:paraId="3E7A4B2C" w14:textId="77777777" w:rsidR="00D35EED" w:rsidRDefault="00EB3A7A">
      <w:pPr>
        <w:numPr>
          <w:ilvl w:val="0"/>
          <w:numId w:val="5"/>
        </w:numPr>
        <w:ind w:left="839"/>
        <w:rPr>
          <w:rFonts w:ascii="宋体" w:hAnsi="宋体" w:cs="宋体"/>
        </w:rPr>
      </w:pPr>
      <w:r>
        <w:rPr>
          <w:rFonts w:ascii="宋体" w:hAnsi="宋体" w:cs="宋体"/>
        </w:rPr>
        <w:t>起重螺纹孔（铸入式螺纹套）</w:t>
      </w:r>
      <w:r>
        <w:rPr>
          <w:rFonts w:ascii="宋体" w:hAnsi="宋体" w:cs="宋体" w:hint="eastAsia"/>
        </w:rPr>
        <w:t>：</w:t>
      </w:r>
    </w:p>
    <w:p w14:paraId="74A2A3B5" w14:textId="77777777" w:rsidR="00D35EED" w:rsidRDefault="00EB3A7A" w:rsidP="00A567F2">
      <w:pPr>
        <w:numPr>
          <w:ilvl w:val="0"/>
          <w:numId w:val="7"/>
        </w:numPr>
        <w:ind w:left="1259" w:hanging="420"/>
        <w:rPr>
          <w:rFonts w:ascii="宋体" w:hAnsi="宋体" w:cs="宋体"/>
        </w:rPr>
      </w:pPr>
      <w:r>
        <w:rPr>
          <w:rFonts w:ascii="宋体" w:hAnsi="宋体" w:cs="宋体" w:hint="eastAsia"/>
        </w:rPr>
        <w:t>起重螺纹孔规格如下：M12、M16、M20、M24、M30、M36，起吊孔刻印M值；M36以上起吊孔配套相应吊环；</w:t>
      </w:r>
    </w:p>
    <w:p w14:paraId="1E6F56F5" w14:textId="77777777" w:rsidR="00D35EED" w:rsidRDefault="00EB3A7A" w:rsidP="00A567F2">
      <w:pPr>
        <w:numPr>
          <w:ilvl w:val="0"/>
          <w:numId w:val="7"/>
        </w:numPr>
        <w:ind w:left="1259" w:hanging="420"/>
        <w:rPr>
          <w:rFonts w:ascii="宋体" w:hAnsi="宋体" w:cs="宋体"/>
        </w:rPr>
      </w:pPr>
      <w:r>
        <w:rPr>
          <w:rFonts w:ascii="宋体" w:hAnsi="宋体" w:cs="宋体" w:hint="eastAsia"/>
          <w:color w:val="000000"/>
          <w:szCs w:val="21"/>
        </w:rPr>
        <w:t>重量超过15kg的镶块设计起重螺纹孔，螺牙深度大于螺纹直径的2倍；</w:t>
      </w:r>
    </w:p>
    <w:p w14:paraId="3067C6C0" w14:textId="77777777" w:rsidR="00D35EED" w:rsidRDefault="00EB3A7A" w:rsidP="00A567F2">
      <w:pPr>
        <w:numPr>
          <w:ilvl w:val="0"/>
          <w:numId w:val="7"/>
        </w:numPr>
        <w:ind w:left="1259" w:hanging="420"/>
        <w:rPr>
          <w:rFonts w:ascii="宋体" w:hAnsi="宋体" w:cs="宋体"/>
          <w:color w:val="000000"/>
          <w:szCs w:val="21"/>
        </w:rPr>
      </w:pPr>
      <w:r>
        <w:rPr>
          <w:rFonts w:ascii="宋体" w:hAnsi="宋体" w:cs="宋体" w:hint="eastAsia"/>
          <w:color w:val="000000"/>
          <w:szCs w:val="21"/>
        </w:rPr>
        <w:t>镶块重量不大于50kg，设置 1</w:t>
      </w:r>
      <w:r>
        <w:rPr>
          <w:rFonts w:ascii="Times New Roman" w:hAnsi="Times New Roman"/>
          <w:color w:val="000000"/>
          <w:szCs w:val="21"/>
        </w:rPr>
        <w:t>~</w:t>
      </w:r>
      <w:r>
        <w:rPr>
          <w:rFonts w:ascii="宋体" w:hAnsi="宋体" w:cs="宋体" w:hint="eastAsia"/>
          <w:color w:val="000000"/>
          <w:szCs w:val="21"/>
        </w:rPr>
        <w:t>2个M12起吊螺纹孔；</w:t>
      </w:r>
    </w:p>
    <w:p w14:paraId="1840941C" w14:textId="77777777" w:rsidR="00D35EED" w:rsidRDefault="00EB3A7A" w:rsidP="00A567F2">
      <w:pPr>
        <w:numPr>
          <w:ilvl w:val="0"/>
          <w:numId w:val="7"/>
        </w:numPr>
        <w:ind w:left="1259" w:hanging="420"/>
        <w:rPr>
          <w:rFonts w:ascii="宋体" w:hAnsi="宋体" w:cs="宋体"/>
          <w:color w:val="000000"/>
          <w:szCs w:val="21"/>
        </w:rPr>
      </w:pPr>
      <w:r>
        <w:rPr>
          <w:rFonts w:ascii="宋体" w:hAnsi="宋体" w:cs="宋体" w:hint="eastAsia"/>
          <w:color w:val="000000"/>
          <w:szCs w:val="21"/>
        </w:rPr>
        <w:t>镶块重量超过50kg且不超过100kg，设置2</w:t>
      </w:r>
      <w:r>
        <w:rPr>
          <w:rFonts w:ascii="Times New Roman" w:hAnsi="Times New Roman"/>
          <w:color w:val="000000"/>
          <w:szCs w:val="21"/>
        </w:rPr>
        <w:t>~</w:t>
      </w:r>
      <w:r>
        <w:rPr>
          <w:rFonts w:ascii="宋体" w:hAnsi="宋体" w:cs="宋体" w:hint="eastAsia"/>
          <w:color w:val="000000"/>
          <w:szCs w:val="21"/>
        </w:rPr>
        <w:t>4个M20起吊螺纹孔；</w:t>
      </w:r>
    </w:p>
    <w:p w14:paraId="007EC048" w14:textId="77777777" w:rsidR="00D35EED" w:rsidRDefault="00EB3A7A" w:rsidP="00A567F2">
      <w:pPr>
        <w:numPr>
          <w:ilvl w:val="0"/>
          <w:numId w:val="7"/>
        </w:numPr>
        <w:ind w:left="1259" w:hanging="420"/>
        <w:rPr>
          <w:rFonts w:ascii="宋体" w:hAnsi="宋体" w:cs="宋体"/>
          <w:color w:val="000000"/>
          <w:szCs w:val="21"/>
        </w:rPr>
      </w:pPr>
      <w:r>
        <w:rPr>
          <w:rFonts w:ascii="宋体" w:hAnsi="宋体" w:cs="宋体" w:hint="eastAsia"/>
          <w:color w:val="000000"/>
          <w:szCs w:val="21"/>
        </w:rPr>
        <w:t>镶块重量超过100kg，设置4个M20起吊螺纹孔；</w:t>
      </w:r>
    </w:p>
    <w:p w14:paraId="19A32FEC" w14:textId="77777777" w:rsidR="00D35EED" w:rsidRDefault="00EB3A7A" w:rsidP="00A567F2">
      <w:pPr>
        <w:numPr>
          <w:ilvl w:val="0"/>
          <w:numId w:val="7"/>
        </w:numPr>
        <w:ind w:left="1259" w:hanging="420"/>
        <w:rPr>
          <w:rFonts w:ascii="宋体" w:hAnsi="宋体" w:cs="宋体"/>
        </w:rPr>
      </w:pPr>
      <w:r>
        <w:rPr>
          <w:rFonts w:ascii="宋体" w:hAnsi="宋体" w:cs="宋体" w:hint="eastAsia"/>
          <w:color w:val="000000"/>
          <w:szCs w:val="21"/>
        </w:rPr>
        <w:t>在模具中设计起吊螺纹孔吊环，保证吊环旋入过程无干涉。</w:t>
      </w:r>
    </w:p>
    <w:p w14:paraId="24723931" w14:textId="77777777" w:rsidR="00D35EED" w:rsidRDefault="007B09B7" w:rsidP="007B09B7">
      <w:pPr>
        <w:pStyle w:val="afa"/>
        <w:tabs>
          <w:tab w:val="left" w:pos="0"/>
        </w:tabs>
        <w:spacing w:before="156" w:after="156"/>
        <w:ind w:firstLine="0"/>
      </w:pPr>
      <w:r>
        <w:rPr>
          <w:rFonts w:hint="eastAsia"/>
        </w:rPr>
        <w:t>表4</w:t>
      </w:r>
      <w:r w:rsidR="00EB3A7A">
        <w:rPr>
          <w:rFonts w:hint="eastAsia"/>
        </w:rPr>
        <w:t xml:space="preserve">  吊耳起重棒参数表</w:t>
      </w:r>
    </w:p>
    <w:tbl>
      <w:tblPr>
        <w:tblStyle w:val="af6"/>
        <w:tblW w:w="5000" w:type="pct"/>
        <w:jc w:val="center"/>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1066"/>
        <w:gridCol w:w="1788"/>
        <w:gridCol w:w="1955"/>
        <w:gridCol w:w="1923"/>
        <w:gridCol w:w="956"/>
        <w:gridCol w:w="1033"/>
        <w:gridCol w:w="849"/>
      </w:tblGrid>
      <w:tr w:rsidR="00D35EED" w14:paraId="54DBC2ED" w14:textId="77777777">
        <w:trPr>
          <w:jc w:val="center"/>
        </w:trPr>
        <w:tc>
          <w:tcPr>
            <w:tcW w:w="1066" w:type="dxa"/>
            <w:tcBorders>
              <w:bottom w:val="single" w:sz="12" w:space="0" w:color="auto"/>
            </w:tcBorders>
            <w:noWrap/>
            <w:vAlign w:val="center"/>
          </w:tcPr>
          <w:p w14:paraId="4D08E494" w14:textId="77777777" w:rsidR="00D35EED" w:rsidRDefault="00EB3A7A">
            <w:pPr>
              <w:jc w:val="center"/>
              <w:rPr>
                <w:rFonts w:ascii="宋体" w:hAnsi="宋体" w:cs="宋体"/>
                <w:sz w:val="18"/>
                <w:szCs w:val="18"/>
              </w:rPr>
            </w:pPr>
            <w:r>
              <w:rPr>
                <w:rFonts w:ascii="宋体" w:hAnsi="宋体" w:cs="宋体" w:hint="eastAsia"/>
                <w:sz w:val="18"/>
                <w:szCs w:val="18"/>
              </w:rPr>
              <w:t>载荷/kg</w:t>
            </w:r>
          </w:p>
        </w:tc>
        <w:tc>
          <w:tcPr>
            <w:tcW w:w="1788" w:type="dxa"/>
            <w:tcBorders>
              <w:bottom w:val="single" w:sz="12" w:space="0" w:color="auto"/>
            </w:tcBorders>
            <w:noWrap/>
            <w:vAlign w:val="center"/>
          </w:tcPr>
          <w:p w14:paraId="6935E6CE" w14:textId="77777777" w:rsidR="00D35EED" w:rsidRDefault="00EB3A7A">
            <w:pPr>
              <w:jc w:val="center"/>
              <w:rPr>
                <w:rFonts w:ascii="宋体" w:hAnsi="宋体" w:cs="宋体"/>
                <w:sz w:val="18"/>
                <w:szCs w:val="18"/>
              </w:rPr>
            </w:pPr>
            <w:r>
              <w:rPr>
                <w:rFonts w:ascii="宋体" w:hAnsi="宋体" w:cs="宋体" w:hint="eastAsia"/>
                <w:sz w:val="18"/>
                <w:szCs w:val="18"/>
              </w:rPr>
              <w:t>起重棒直径D/mm</w:t>
            </w:r>
          </w:p>
        </w:tc>
        <w:tc>
          <w:tcPr>
            <w:tcW w:w="1955" w:type="dxa"/>
            <w:tcBorders>
              <w:bottom w:val="single" w:sz="12" w:space="0" w:color="auto"/>
            </w:tcBorders>
            <w:noWrap/>
            <w:vAlign w:val="center"/>
          </w:tcPr>
          <w:p w14:paraId="53E457AF" w14:textId="77777777" w:rsidR="00D35EED" w:rsidRDefault="00EB3A7A">
            <w:pPr>
              <w:jc w:val="center"/>
              <w:rPr>
                <w:rFonts w:ascii="宋体" w:hAnsi="宋体" w:cs="宋体"/>
                <w:sz w:val="18"/>
                <w:szCs w:val="18"/>
              </w:rPr>
            </w:pPr>
            <w:r>
              <w:rPr>
                <w:rFonts w:ascii="宋体" w:hAnsi="宋体" w:cs="宋体" w:hint="eastAsia"/>
                <w:sz w:val="18"/>
                <w:szCs w:val="18"/>
              </w:rPr>
              <w:t>铸入管内径d1/mm</w:t>
            </w:r>
          </w:p>
        </w:tc>
        <w:tc>
          <w:tcPr>
            <w:tcW w:w="1923" w:type="dxa"/>
            <w:tcBorders>
              <w:bottom w:val="single" w:sz="12" w:space="0" w:color="auto"/>
            </w:tcBorders>
            <w:noWrap/>
            <w:vAlign w:val="center"/>
          </w:tcPr>
          <w:p w14:paraId="7A04AF29" w14:textId="77777777" w:rsidR="00D35EED" w:rsidRDefault="00EB3A7A">
            <w:pPr>
              <w:jc w:val="center"/>
              <w:rPr>
                <w:rFonts w:ascii="宋体" w:hAnsi="宋体" w:cs="宋体"/>
                <w:sz w:val="18"/>
                <w:szCs w:val="18"/>
              </w:rPr>
            </w:pPr>
            <w:r>
              <w:rPr>
                <w:rFonts w:ascii="宋体" w:hAnsi="宋体" w:cs="宋体" w:hint="eastAsia"/>
                <w:sz w:val="18"/>
                <w:szCs w:val="18"/>
              </w:rPr>
              <w:t>铸入管外径d2/mm</w:t>
            </w:r>
          </w:p>
        </w:tc>
        <w:tc>
          <w:tcPr>
            <w:tcW w:w="956" w:type="dxa"/>
            <w:tcBorders>
              <w:bottom w:val="single" w:sz="12" w:space="0" w:color="auto"/>
            </w:tcBorders>
            <w:noWrap/>
            <w:vAlign w:val="center"/>
          </w:tcPr>
          <w:p w14:paraId="20C0A8E3" w14:textId="77777777" w:rsidR="00D35EED" w:rsidRDefault="00EB3A7A">
            <w:pPr>
              <w:jc w:val="center"/>
              <w:rPr>
                <w:rFonts w:ascii="宋体" w:hAnsi="宋体" w:cs="宋体"/>
                <w:sz w:val="18"/>
                <w:szCs w:val="18"/>
              </w:rPr>
            </w:pPr>
            <w:r>
              <w:rPr>
                <w:rFonts w:ascii="宋体" w:hAnsi="宋体" w:cs="宋体" w:hint="eastAsia"/>
                <w:sz w:val="18"/>
                <w:szCs w:val="18"/>
              </w:rPr>
              <w:t>L/mm</w:t>
            </w:r>
          </w:p>
        </w:tc>
        <w:tc>
          <w:tcPr>
            <w:tcW w:w="1033" w:type="dxa"/>
            <w:tcBorders>
              <w:bottom w:val="single" w:sz="12" w:space="0" w:color="auto"/>
            </w:tcBorders>
            <w:noWrap/>
            <w:vAlign w:val="center"/>
          </w:tcPr>
          <w:p w14:paraId="1A1BE302" w14:textId="77777777" w:rsidR="00D35EED" w:rsidRDefault="00EB3A7A">
            <w:pPr>
              <w:jc w:val="center"/>
              <w:rPr>
                <w:rFonts w:ascii="宋体" w:hAnsi="宋体" w:cs="宋体"/>
                <w:sz w:val="18"/>
                <w:szCs w:val="18"/>
              </w:rPr>
            </w:pPr>
            <w:r>
              <w:rPr>
                <w:rFonts w:ascii="宋体" w:hAnsi="宋体" w:cs="宋体" w:hint="eastAsia"/>
                <w:sz w:val="18"/>
                <w:szCs w:val="18"/>
              </w:rPr>
              <w:t>L1/mm</w:t>
            </w:r>
          </w:p>
        </w:tc>
        <w:tc>
          <w:tcPr>
            <w:tcW w:w="849" w:type="dxa"/>
            <w:tcBorders>
              <w:bottom w:val="single" w:sz="12" w:space="0" w:color="auto"/>
            </w:tcBorders>
            <w:noWrap/>
            <w:vAlign w:val="center"/>
          </w:tcPr>
          <w:p w14:paraId="3AE095B3" w14:textId="77777777" w:rsidR="00D35EED" w:rsidRDefault="00EB3A7A">
            <w:pPr>
              <w:jc w:val="center"/>
              <w:rPr>
                <w:rFonts w:ascii="宋体" w:hAnsi="宋体" w:cs="宋体"/>
                <w:sz w:val="18"/>
                <w:szCs w:val="18"/>
              </w:rPr>
            </w:pPr>
            <w:r>
              <w:rPr>
                <w:rFonts w:ascii="宋体" w:hAnsi="宋体" w:cs="宋体" w:hint="eastAsia"/>
                <w:sz w:val="18"/>
                <w:szCs w:val="18"/>
              </w:rPr>
              <w:t>S/mm</w:t>
            </w:r>
          </w:p>
        </w:tc>
      </w:tr>
      <w:tr w:rsidR="00D35EED" w14:paraId="5479CEC3" w14:textId="77777777">
        <w:trPr>
          <w:jc w:val="center"/>
        </w:trPr>
        <w:tc>
          <w:tcPr>
            <w:tcW w:w="1066" w:type="dxa"/>
            <w:noWrap/>
            <w:vAlign w:val="center"/>
          </w:tcPr>
          <w:p w14:paraId="0DD1E235" w14:textId="77777777" w:rsidR="00D35EED" w:rsidRDefault="00EB3A7A">
            <w:pPr>
              <w:jc w:val="center"/>
              <w:rPr>
                <w:rFonts w:ascii="宋体" w:hAnsi="宋体" w:cs="宋体"/>
                <w:sz w:val="18"/>
                <w:szCs w:val="18"/>
              </w:rPr>
            </w:pPr>
            <w:r>
              <w:rPr>
                <w:rFonts w:ascii="宋体" w:hAnsi="宋体" w:cs="宋体" w:hint="eastAsia"/>
                <w:sz w:val="18"/>
                <w:szCs w:val="18"/>
              </w:rPr>
              <w:t>7000</w:t>
            </w:r>
          </w:p>
        </w:tc>
        <w:tc>
          <w:tcPr>
            <w:tcW w:w="1788" w:type="dxa"/>
            <w:noWrap/>
            <w:vAlign w:val="center"/>
          </w:tcPr>
          <w:p w14:paraId="47DFB224" w14:textId="77777777" w:rsidR="00D35EED" w:rsidRDefault="00EB3A7A">
            <w:pPr>
              <w:jc w:val="center"/>
              <w:rPr>
                <w:rFonts w:ascii="宋体" w:hAnsi="宋体" w:cs="宋体"/>
                <w:sz w:val="18"/>
                <w:szCs w:val="18"/>
              </w:rPr>
            </w:pPr>
            <w:r>
              <w:rPr>
                <w:rFonts w:ascii="宋体" w:hAnsi="宋体" w:cs="宋体" w:hint="eastAsia"/>
                <w:sz w:val="18"/>
                <w:szCs w:val="18"/>
              </w:rPr>
              <w:t>50</w:t>
            </w:r>
          </w:p>
        </w:tc>
        <w:tc>
          <w:tcPr>
            <w:tcW w:w="1955" w:type="dxa"/>
            <w:noWrap/>
            <w:vAlign w:val="center"/>
          </w:tcPr>
          <w:p w14:paraId="6BC1F354" w14:textId="77777777" w:rsidR="00D35EED" w:rsidRDefault="00EB3A7A">
            <w:pPr>
              <w:jc w:val="center"/>
              <w:rPr>
                <w:rFonts w:ascii="宋体" w:hAnsi="宋体" w:cs="宋体"/>
                <w:sz w:val="18"/>
                <w:szCs w:val="18"/>
              </w:rPr>
            </w:pPr>
            <w:r>
              <w:rPr>
                <w:rFonts w:ascii="宋体" w:hAnsi="宋体" w:cs="宋体" w:hint="eastAsia"/>
                <w:sz w:val="18"/>
                <w:szCs w:val="18"/>
              </w:rPr>
              <w:t>52</w:t>
            </w:r>
          </w:p>
        </w:tc>
        <w:tc>
          <w:tcPr>
            <w:tcW w:w="1923" w:type="dxa"/>
            <w:noWrap/>
            <w:vAlign w:val="center"/>
          </w:tcPr>
          <w:p w14:paraId="0AA0DF12" w14:textId="77777777" w:rsidR="00D35EED" w:rsidRDefault="00EB3A7A">
            <w:pPr>
              <w:jc w:val="center"/>
              <w:rPr>
                <w:rFonts w:ascii="宋体" w:hAnsi="宋体" w:cs="宋体"/>
                <w:sz w:val="18"/>
                <w:szCs w:val="18"/>
              </w:rPr>
            </w:pPr>
            <w:r>
              <w:rPr>
                <w:rFonts w:ascii="宋体" w:hAnsi="宋体" w:cs="宋体" w:hint="eastAsia"/>
                <w:sz w:val="18"/>
                <w:szCs w:val="18"/>
              </w:rPr>
              <w:t>65</w:t>
            </w:r>
          </w:p>
        </w:tc>
        <w:tc>
          <w:tcPr>
            <w:tcW w:w="956" w:type="dxa"/>
            <w:noWrap/>
            <w:vAlign w:val="center"/>
          </w:tcPr>
          <w:p w14:paraId="589A6B43" w14:textId="77777777" w:rsidR="00D35EED" w:rsidRDefault="00EB3A7A">
            <w:pPr>
              <w:jc w:val="center"/>
              <w:rPr>
                <w:rFonts w:ascii="宋体" w:hAnsi="宋体" w:cs="宋体"/>
                <w:sz w:val="18"/>
                <w:szCs w:val="18"/>
              </w:rPr>
            </w:pPr>
            <w:r>
              <w:rPr>
                <w:rFonts w:ascii="宋体" w:hAnsi="宋体" w:cs="宋体" w:hint="eastAsia"/>
                <w:sz w:val="18"/>
                <w:szCs w:val="18"/>
              </w:rPr>
              <w:t>220</w:t>
            </w:r>
          </w:p>
        </w:tc>
        <w:tc>
          <w:tcPr>
            <w:tcW w:w="1033" w:type="dxa"/>
            <w:noWrap/>
            <w:vAlign w:val="center"/>
          </w:tcPr>
          <w:p w14:paraId="3711CC3F" w14:textId="77777777" w:rsidR="00D35EED" w:rsidRDefault="00EB3A7A">
            <w:pPr>
              <w:jc w:val="center"/>
              <w:rPr>
                <w:rFonts w:ascii="宋体" w:hAnsi="宋体" w:cs="宋体"/>
                <w:sz w:val="18"/>
                <w:szCs w:val="18"/>
              </w:rPr>
            </w:pPr>
            <w:r>
              <w:rPr>
                <w:rFonts w:ascii="宋体" w:hAnsi="宋体" w:cs="宋体" w:hint="eastAsia"/>
                <w:sz w:val="18"/>
                <w:szCs w:val="18"/>
              </w:rPr>
              <w:t>150</w:t>
            </w:r>
          </w:p>
        </w:tc>
        <w:tc>
          <w:tcPr>
            <w:tcW w:w="849" w:type="dxa"/>
            <w:noWrap/>
            <w:vAlign w:val="center"/>
          </w:tcPr>
          <w:p w14:paraId="40D55DBC" w14:textId="77777777" w:rsidR="00D35EED" w:rsidRDefault="00EB3A7A">
            <w:pPr>
              <w:jc w:val="center"/>
              <w:rPr>
                <w:rFonts w:ascii="宋体" w:hAnsi="宋体" w:cs="宋体"/>
                <w:sz w:val="18"/>
                <w:szCs w:val="18"/>
              </w:rPr>
            </w:pPr>
            <w:r>
              <w:rPr>
                <w:rFonts w:ascii="宋体" w:hAnsi="宋体" w:cs="宋体" w:hint="eastAsia"/>
                <w:sz w:val="18"/>
                <w:szCs w:val="18"/>
              </w:rPr>
              <w:t>52</w:t>
            </w:r>
          </w:p>
        </w:tc>
      </w:tr>
      <w:tr w:rsidR="00D35EED" w14:paraId="225EB4EE" w14:textId="77777777">
        <w:trPr>
          <w:jc w:val="center"/>
        </w:trPr>
        <w:tc>
          <w:tcPr>
            <w:tcW w:w="1066" w:type="dxa"/>
            <w:noWrap/>
            <w:vAlign w:val="center"/>
          </w:tcPr>
          <w:p w14:paraId="5FFDE408" w14:textId="77777777" w:rsidR="00D35EED" w:rsidRDefault="00EB3A7A">
            <w:pPr>
              <w:jc w:val="center"/>
              <w:rPr>
                <w:rFonts w:ascii="宋体" w:hAnsi="宋体" w:cs="宋体"/>
                <w:sz w:val="18"/>
                <w:szCs w:val="18"/>
              </w:rPr>
            </w:pPr>
            <w:r>
              <w:rPr>
                <w:rFonts w:ascii="宋体" w:hAnsi="宋体" w:cs="宋体" w:hint="eastAsia"/>
                <w:sz w:val="18"/>
                <w:szCs w:val="18"/>
              </w:rPr>
              <w:t>10000</w:t>
            </w:r>
          </w:p>
        </w:tc>
        <w:tc>
          <w:tcPr>
            <w:tcW w:w="1788" w:type="dxa"/>
            <w:noWrap/>
            <w:vAlign w:val="center"/>
          </w:tcPr>
          <w:p w14:paraId="2A21F4E7" w14:textId="77777777" w:rsidR="00D35EED" w:rsidRDefault="00EB3A7A">
            <w:pPr>
              <w:jc w:val="center"/>
              <w:rPr>
                <w:rFonts w:ascii="宋体" w:hAnsi="宋体" w:cs="宋体"/>
                <w:sz w:val="18"/>
                <w:szCs w:val="18"/>
              </w:rPr>
            </w:pPr>
            <w:r>
              <w:rPr>
                <w:rFonts w:ascii="宋体" w:hAnsi="宋体" w:cs="宋体" w:hint="eastAsia"/>
                <w:sz w:val="18"/>
                <w:szCs w:val="18"/>
              </w:rPr>
              <w:t>65</w:t>
            </w:r>
          </w:p>
        </w:tc>
        <w:tc>
          <w:tcPr>
            <w:tcW w:w="1955" w:type="dxa"/>
            <w:noWrap/>
            <w:vAlign w:val="center"/>
          </w:tcPr>
          <w:p w14:paraId="73BD0E44" w14:textId="77777777" w:rsidR="00D35EED" w:rsidRDefault="00EB3A7A">
            <w:pPr>
              <w:jc w:val="center"/>
              <w:rPr>
                <w:rFonts w:ascii="宋体" w:hAnsi="宋体" w:cs="宋体"/>
                <w:sz w:val="18"/>
                <w:szCs w:val="18"/>
              </w:rPr>
            </w:pPr>
            <w:r>
              <w:rPr>
                <w:rFonts w:ascii="宋体" w:hAnsi="宋体" w:cs="宋体" w:hint="eastAsia"/>
                <w:sz w:val="18"/>
                <w:szCs w:val="18"/>
              </w:rPr>
              <w:t>67</w:t>
            </w:r>
          </w:p>
        </w:tc>
        <w:tc>
          <w:tcPr>
            <w:tcW w:w="1923" w:type="dxa"/>
            <w:noWrap/>
            <w:vAlign w:val="center"/>
          </w:tcPr>
          <w:p w14:paraId="36D94A6E" w14:textId="77777777" w:rsidR="00D35EED" w:rsidRDefault="00EB3A7A">
            <w:pPr>
              <w:jc w:val="center"/>
              <w:rPr>
                <w:rFonts w:ascii="宋体" w:hAnsi="宋体" w:cs="宋体"/>
                <w:sz w:val="18"/>
                <w:szCs w:val="18"/>
              </w:rPr>
            </w:pPr>
            <w:r>
              <w:rPr>
                <w:rFonts w:ascii="宋体" w:hAnsi="宋体" w:cs="宋体" w:hint="eastAsia"/>
                <w:sz w:val="18"/>
                <w:szCs w:val="18"/>
              </w:rPr>
              <w:t>80</w:t>
            </w:r>
          </w:p>
        </w:tc>
        <w:tc>
          <w:tcPr>
            <w:tcW w:w="956" w:type="dxa"/>
            <w:noWrap/>
            <w:vAlign w:val="center"/>
          </w:tcPr>
          <w:p w14:paraId="49091E06" w14:textId="77777777" w:rsidR="00D35EED" w:rsidRDefault="00EB3A7A">
            <w:pPr>
              <w:jc w:val="center"/>
              <w:rPr>
                <w:rFonts w:ascii="宋体" w:hAnsi="宋体" w:cs="宋体"/>
                <w:sz w:val="18"/>
                <w:szCs w:val="18"/>
              </w:rPr>
            </w:pPr>
            <w:r>
              <w:rPr>
                <w:rFonts w:ascii="宋体" w:hAnsi="宋体" w:cs="宋体" w:hint="eastAsia"/>
                <w:sz w:val="18"/>
                <w:szCs w:val="18"/>
              </w:rPr>
              <w:t>270</w:t>
            </w:r>
          </w:p>
        </w:tc>
        <w:tc>
          <w:tcPr>
            <w:tcW w:w="1033" w:type="dxa"/>
            <w:noWrap/>
            <w:vAlign w:val="center"/>
          </w:tcPr>
          <w:p w14:paraId="7DD1B1A1" w14:textId="77777777" w:rsidR="00D35EED" w:rsidRDefault="00EB3A7A">
            <w:pPr>
              <w:jc w:val="center"/>
              <w:rPr>
                <w:rFonts w:ascii="宋体" w:hAnsi="宋体" w:cs="宋体"/>
                <w:sz w:val="18"/>
                <w:szCs w:val="18"/>
              </w:rPr>
            </w:pPr>
            <w:r>
              <w:rPr>
                <w:rFonts w:ascii="宋体" w:hAnsi="宋体" w:cs="宋体" w:hint="eastAsia"/>
                <w:sz w:val="18"/>
                <w:szCs w:val="18"/>
              </w:rPr>
              <w:t>180</w:t>
            </w:r>
          </w:p>
        </w:tc>
        <w:tc>
          <w:tcPr>
            <w:tcW w:w="849" w:type="dxa"/>
            <w:noWrap/>
            <w:vAlign w:val="center"/>
          </w:tcPr>
          <w:p w14:paraId="70986B71" w14:textId="77777777" w:rsidR="00D35EED" w:rsidRDefault="00EB3A7A">
            <w:pPr>
              <w:jc w:val="center"/>
              <w:rPr>
                <w:rFonts w:ascii="宋体" w:hAnsi="宋体" w:cs="宋体"/>
                <w:sz w:val="18"/>
                <w:szCs w:val="18"/>
              </w:rPr>
            </w:pPr>
            <w:r>
              <w:rPr>
                <w:rFonts w:ascii="宋体" w:hAnsi="宋体" w:cs="宋体" w:hint="eastAsia"/>
                <w:sz w:val="18"/>
                <w:szCs w:val="18"/>
              </w:rPr>
              <w:t>59.5</w:t>
            </w:r>
          </w:p>
        </w:tc>
      </w:tr>
      <w:tr w:rsidR="00D35EED" w14:paraId="3DB29890" w14:textId="77777777">
        <w:trPr>
          <w:jc w:val="center"/>
        </w:trPr>
        <w:tc>
          <w:tcPr>
            <w:tcW w:w="1066" w:type="dxa"/>
            <w:noWrap/>
            <w:vAlign w:val="center"/>
          </w:tcPr>
          <w:p w14:paraId="264FD113" w14:textId="77777777" w:rsidR="00D35EED" w:rsidRDefault="00EB3A7A">
            <w:pPr>
              <w:jc w:val="center"/>
              <w:rPr>
                <w:rFonts w:ascii="宋体" w:hAnsi="宋体" w:cs="宋体"/>
                <w:sz w:val="18"/>
                <w:szCs w:val="18"/>
              </w:rPr>
            </w:pPr>
            <w:r>
              <w:rPr>
                <w:rFonts w:ascii="宋体" w:hAnsi="宋体" w:cs="宋体" w:hint="eastAsia"/>
                <w:sz w:val="18"/>
                <w:szCs w:val="18"/>
              </w:rPr>
              <w:t>15000</w:t>
            </w:r>
          </w:p>
        </w:tc>
        <w:tc>
          <w:tcPr>
            <w:tcW w:w="1788" w:type="dxa"/>
            <w:noWrap/>
            <w:vAlign w:val="center"/>
          </w:tcPr>
          <w:p w14:paraId="5F148BBC" w14:textId="77777777" w:rsidR="00D35EED" w:rsidRDefault="00EB3A7A">
            <w:pPr>
              <w:jc w:val="center"/>
              <w:rPr>
                <w:rFonts w:ascii="宋体" w:hAnsi="宋体" w:cs="宋体"/>
                <w:sz w:val="18"/>
                <w:szCs w:val="18"/>
              </w:rPr>
            </w:pPr>
            <w:r>
              <w:rPr>
                <w:rFonts w:ascii="宋体" w:hAnsi="宋体" w:cs="宋体" w:hint="eastAsia"/>
                <w:sz w:val="18"/>
                <w:szCs w:val="18"/>
              </w:rPr>
              <w:t>80</w:t>
            </w:r>
          </w:p>
        </w:tc>
        <w:tc>
          <w:tcPr>
            <w:tcW w:w="1955" w:type="dxa"/>
            <w:noWrap/>
            <w:vAlign w:val="center"/>
          </w:tcPr>
          <w:p w14:paraId="3241903A" w14:textId="77777777" w:rsidR="00D35EED" w:rsidRDefault="00EB3A7A">
            <w:pPr>
              <w:jc w:val="center"/>
              <w:rPr>
                <w:rFonts w:ascii="宋体" w:hAnsi="宋体" w:cs="宋体"/>
                <w:sz w:val="18"/>
                <w:szCs w:val="18"/>
              </w:rPr>
            </w:pPr>
            <w:r>
              <w:rPr>
                <w:rFonts w:ascii="宋体" w:hAnsi="宋体" w:cs="宋体" w:hint="eastAsia"/>
                <w:sz w:val="18"/>
                <w:szCs w:val="18"/>
              </w:rPr>
              <w:t>82</w:t>
            </w:r>
          </w:p>
        </w:tc>
        <w:tc>
          <w:tcPr>
            <w:tcW w:w="1923" w:type="dxa"/>
            <w:noWrap/>
            <w:vAlign w:val="center"/>
          </w:tcPr>
          <w:p w14:paraId="1846CE40" w14:textId="77777777" w:rsidR="00D35EED" w:rsidRDefault="00EB3A7A">
            <w:pPr>
              <w:jc w:val="center"/>
              <w:rPr>
                <w:rFonts w:ascii="宋体" w:hAnsi="宋体" w:cs="宋体"/>
                <w:sz w:val="18"/>
                <w:szCs w:val="18"/>
              </w:rPr>
            </w:pPr>
            <w:r>
              <w:rPr>
                <w:rFonts w:ascii="宋体" w:hAnsi="宋体" w:cs="宋体" w:hint="eastAsia"/>
                <w:sz w:val="18"/>
                <w:szCs w:val="18"/>
              </w:rPr>
              <w:t>95</w:t>
            </w:r>
          </w:p>
        </w:tc>
        <w:tc>
          <w:tcPr>
            <w:tcW w:w="956" w:type="dxa"/>
            <w:noWrap/>
            <w:vAlign w:val="center"/>
          </w:tcPr>
          <w:p w14:paraId="6F63242B" w14:textId="77777777" w:rsidR="00D35EED" w:rsidRDefault="00EB3A7A">
            <w:pPr>
              <w:jc w:val="center"/>
              <w:rPr>
                <w:rFonts w:ascii="宋体" w:hAnsi="宋体" w:cs="宋体"/>
                <w:sz w:val="18"/>
                <w:szCs w:val="18"/>
              </w:rPr>
            </w:pPr>
            <w:r>
              <w:rPr>
                <w:rFonts w:ascii="宋体" w:hAnsi="宋体" w:cs="宋体" w:hint="eastAsia"/>
                <w:sz w:val="18"/>
                <w:szCs w:val="18"/>
              </w:rPr>
              <w:t>330</w:t>
            </w:r>
          </w:p>
        </w:tc>
        <w:tc>
          <w:tcPr>
            <w:tcW w:w="1033" w:type="dxa"/>
            <w:noWrap/>
            <w:vAlign w:val="center"/>
          </w:tcPr>
          <w:p w14:paraId="496F8B4B" w14:textId="77777777" w:rsidR="00D35EED" w:rsidRDefault="00EB3A7A">
            <w:pPr>
              <w:jc w:val="center"/>
              <w:rPr>
                <w:rFonts w:ascii="宋体" w:hAnsi="宋体" w:cs="宋体"/>
                <w:sz w:val="18"/>
                <w:szCs w:val="18"/>
              </w:rPr>
            </w:pPr>
            <w:r>
              <w:rPr>
                <w:rFonts w:ascii="宋体" w:hAnsi="宋体" w:cs="宋体" w:hint="eastAsia"/>
                <w:sz w:val="18"/>
                <w:szCs w:val="18"/>
              </w:rPr>
              <w:t>220</w:t>
            </w:r>
          </w:p>
        </w:tc>
        <w:tc>
          <w:tcPr>
            <w:tcW w:w="849" w:type="dxa"/>
            <w:noWrap/>
            <w:vAlign w:val="center"/>
          </w:tcPr>
          <w:p w14:paraId="573F97E2" w14:textId="77777777" w:rsidR="00D35EED" w:rsidRDefault="00EB3A7A">
            <w:pPr>
              <w:jc w:val="center"/>
              <w:rPr>
                <w:rFonts w:ascii="宋体" w:hAnsi="宋体" w:cs="宋体"/>
                <w:sz w:val="18"/>
                <w:szCs w:val="18"/>
              </w:rPr>
            </w:pPr>
            <w:r>
              <w:rPr>
                <w:rFonts w:ascii="宋体" w:hAnsi="宋体" w:cs="宋体" w:hint="eastAsia"/>
                <w:sz w:val="18"/>
                <w:szCs w:val="18"/>
              </w:rPr>
              <w:t>67</w:t>
            </w:r>
          </w:p>
        </w:tc>
      </w:tr>
    </w:tbl>
    <w:p w14:paraId="07938F87" w14:textId="77777777" w:rsidR="00D35EED" w:rsidRDefault="00EB3A7A">
      <w:pPr>
        <w:pStyle w:val="aff6"/>
        <w:numPr>
          <w:ilvl w:val="1"/>
          <w:numId w:val="4"/>
        </w:numPr>
        <w:spacing w:before="156" w:after="156"/>
        <w:rPr>
          <w:rFonts w:ascii="Times New Roman" w:hAnsi="Times New Roman"/>
        </w:rPr>
      </w:pPr>
      <w:bookmarkStart w:id="28" w:name="_Toc168353301"/>
      <w:r>
        <w:rPr>
          <w:rFonts w:ascii="Times New Roman" w:hAnsi="Times New Roman" w:hint="eastAsia"/>
        </w:rPr>
        <w:t>模具安装要求</w:t>
      </w:r>
      <w:bookmarkEnd w:id="28"/>
    </w:p>
    <w:p w14:paraId="42F5DEE5" w14:textId="77777777" w:rsidR="00D35EED" w:rsidRDefault="00EB3A7A">
      <w:pPr>
        <w:ind w:left="419"/>
        <w:rPr>
          <w:rFonts w:ascii="Times New Roman" w:hAnsi="Times New Roman"/>
        </w:rPr>
      </w:pPr>
      <w:r>
        <w:rPr>
          <w:rFonts w:ascii="Times New Roman" w:hAnsi="Times New Roman" w:hint="eastAsia"/>
        </w:rPr>
        <w:t>模具安装要求如下：</w:t>
      </w:r>
    </w:p>
    <w:p w14:paraId="6D74E183" w14:textId="77777777" w:rsidR="00D35EED" w:rsidRDefault="00EB3A7A" w:rsidP="00A567F2">
      <w:pPr>
        <w:numPr>
          <w:ilvl w:val="0"/>
          <w:numId w:val="8"/>
        </w:numPr>
        <w:ind w:left="839"/>
        <w:rPr>
          <w:rFonts w:ascii="宋体" w:hAnsi="宋体" w:cs="宋体"/>
        </w:rPr>
      </w:pPr>
      <w:r>
        <w:rPr>
          <w:rFonts w:ascii="宋体" w:hAnsi="宋体" w:cs="宋体" w:hint="eastAsia"/>
        </w:rPr>
        <w:t>上/下模与机床之间的固定形式采用U型槽，自动线模具在送料方向前后侧设置U型槽；</w:t>
      </w:r>
    </w:p>
    <w:p w14:paraId="37FC5521" w14:textId="77777777" w:rsidR="00D35EED" w:rsidRDefault="00EB3A7A" w:rsidP="00A567F2">
      <w:pPr>
        <w:numPr>
          <w:ilvl w:val="0"/>
          <w:numId w:val="8"/>
        </w:numPr>
        <w:ind w:left="839"/>
        <w:rPr>
          <w:rFonts w:ascii="宋体" w:hAnsi="宋体" w:cs="宋体"/>
        </w:rPr>
      </w:pPr>
      <w:r>
        <w:rPr>
          <w:rFonts w:ascii="宋体" w:hAnsi="宋体" w:cs="宋体" w:hint="eastAsia"/>
        </w:rPr>
        <w:t>U型槽设计参数见表</w:t>
      </w:r>
      <w:r w:rsidR="007B09B7">
        <w:rPr>
          <w:rFonts w:ascii="宋体" w:hAnsi="宋体" w:cs="宋体"/>
        </w:rPr>
        <w:t>5</w:t>
      </w:r>
      <w:r>
        <w:rPr>
          <w:rFonts w:ascii="宋体" w:hAnsi="宋体" w:cs="宋体" w:hint="eastAsia"/>
        </w:rPr>
        <w:t>；</w:t>
      </w:r>
    </w:p>
    <w:p w14:paraId="665A9440" w14:textId="77777777" w:rsidR="00D35EED" w:rsidRPr="007B09B7" w:rsidRDefault="007B09B7" w:rsidP="007B09B7">
      <w:pPr>
        <w:pStyle w:val="afa"/>
        <w:tabs>
          <w:tab w:val="left" w:pos="0"/>
        </w:tabs>
        <w:spacing w:before="156" w:after="156"/>
        <w:ind w:firstLine="0"/>
      </w:pPr>
      <w:r w:rsidRPr="007B09B7">
        <w:rPr>
          <w:rFonts w:hint="eastAsia"/>
        </w:rPr>
        <w:t>表5</w:t>
      </w:r>
      <w:r w:rsidR="00EB3A7A" w:rsidRPr="007B09B7">
        <w:rPr>
          <w:rFonts w:hint="eastAsia"/>
        </w:rPr>
        <w:t xml:space="preserve">  U型槽设计参数表</w:t>
      </w:r>
    </w:p>
    <w:tbl>
      <w:tblPr>
        <w:tblStyle w:val="af6"/>
        <w:tblW w:w="5000" w:type="pct"/>
        <w:jc w:val="center"/>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2632"/>
        <w:gridCol w:w="2177"/>
        <w:gridCol w:w="2579"/>
        <w:gridCol w:w="2182"/>
      </w:tblGrid>
      <w:tr w:rsidR="00D35EED" w14:paraId="3F4BEBF5" w14:textId="77777777">
        <w:trPr>
          <w:jc w:val="center"/>
        </w:trPr>
        <w:tc>
          <w:tcPr>
            <w:tcW w:w="2632" w:type="dxa"/>
            <w:tcBorders>
              <w:bottom w:val="single" w:sz="12" w:space="0" w:color="auto"/>
            </w:tcBorders>
            <w:noWrap/>
            <w:vAlign w:val="center"/>
          </w:tcPr>
          <w:p w14:paraId="3BF63D1B" w14:textId="77777777" w:rsidR="00D35EED" w:rsidRPr="007B09B7" w:rsidRDefault="00EB3A7A">
            <w:pPr>
              <w:jc w:val="center"/>
              <w:rPr>
                <w:rFonts w:ascii="宋体" w:hAnsi="宋体" w:cs="宋体"/>
                <w:sz w:val="18"/>
                <w:szCs w:val="18"/>
              </w:rPr>
            </w:pPr>
            <w:r w:rsidRPr="007B09B7">
              <w:rPr>
                <w:rFonts w:ascii="宋体" w:hAnsi="宋体" w:cs="宋体" w:hint="eastAsia"/>
                <w:sz w:val="18"/>
                <w:szCs w:val="18"/>
              </w:rPr>
              <w:t>模具</w:t>
            </w:r>
            <w:r w:rsidR="007B09B7" w:rsidRPr="007B09B7">
              <w:rPr>
                <w:rFonts w:ascii="宋体" w:hAnsi="宋体" w:cs="宋体" w:hint="eastAsia"/>
                <w:sz w:val="18"/>
                <w:szCs w:val="18"/>
              </w:rPr>
              <w:t>尺寸</w:t>
            </w:r>
          </w:p>
        </w:tc>
        <w:tc>
          <w:tcPr>
            <w:tcW w:w="2177" w:type="dxa"/>
            <w:tcBorders>
              <w:bottom w:val="single" w:sz="12" w:space="0" w:color="auto"/>
            </w:tcBorders>
            <w:noWrap/>
            <w:vAlign w:val="center"/>
          </w:tcPr>
          <w:p w14:paraId="70931730" w14:textId="77777777" w:rsidR="00D35EED" w:rsidRPr="007B09B7" w:rsidRDefault="00EB3A7A">
            <w:pPr>
              <w:spacing w:line="300" w:lineRule="auto"/>
              <w:jc w:val="center"/>
              <w:rPr>
                <w:rFonts w:ascii="宋体" w:hAnsi="宋体" w:cs="宋体"/>
                <w:sz w:val="18"/>
                <w:szCs w:val="18"/>
              </w:rPr>
            </w:pPr>
            <w:r w:rsidRPr="007B09B7">
              <w:rPr>
                <w:rFonts w:ascii="宋体" w:hAnsi="宋体" w:hint="eastAsia"/>
                <w:color w:val="000000"/>
                <w:sz w:val="18"/>
                <w:szCs w:val="21"/>
              </w:rPr>
              <w:t>大型模具</w:t>
            </w:r>
          </w:p>
        </w:tc>
        <w:tc>
          <w:tcPr>
            <w:tcW w:w="2579" w:type="dxa"/>
            <w:tcBorders>
              <w:bottom w:val="single" w:sz="12" w:space="0" w:color="auto"/>
            </w:tcBorders>
            <w:noWrap/>
            <w:vAlign w:val="center"/>
          </w:tcPr>
          <w:p w14:paraId="55ED793B" w14:textId="77777777" w:rsidR="00D35EED" w:rsidRPr="007B09B7" w:rsidRDefault="00EB3A7A">
            <w:pPr>
              <w:spacing w:line="300" w:lineRule="auto"/>
              <w:jc w:val="center"/>
              <w:rPr>
                <w:rFonts w:ascii="宋体" w:hAnsi="宋体" w:cs="宋体"/>
                <w:sz w:val="18"/>
                <w:szCs w:val="18"/>
              </w:rPr>
            </w:pPr>
            <w:r w:rsidRPr="007B09B7">
              <w:rPr>
                <w:rFonts w:ascii="宋体" w:hAnsi="宋体" w:hint="eastAsia"/>
                <w:color w:val="000000"/>
                <w:sz w:val="18"/>
                <w:szCs w:val="21"/>
              </w:rPr>
              <w:t>中型模具</w:t>
            </w:r>
          </w:p>
        </w:tc>
        <w:tc>
          <w:tcPr>
            <w:tcW w:w="2182" w:type="dxa"/>
            <w:tcBorders>
              <w:bottom w:val="single" w:sz="12" w:space="0" w:color="auto"/>
            </w:tcBorders>
            <w:noWrap/>
            <w:vAlign w:val="center"/>
          </w:tcPr>
          <w:p w14:paraId="1250C2C0" w14:textId="77777777" w:rsidR="00D35EED" w:rsidRPr="007B09B7" w:rsidRDefault="00EB3A7A">
            <w:pPr>
              <w:spacing w:line="300" w:lineRule="auto"/>
              <w:jc w:val="center"/>
              <w:rPr>
                <w:rFonts w:ascii="宋体" w:hAnsi="宋体" w:cs="宋体"/>
                <w:sz w:val="18"/>
                <w:szCs w:val="18"/>
              </w:rPr>
            </w:pPr>
            <w:r w:rsidRPr="007B09B7">
              <w:rPr>
                <w:rFonts w:ascii="宋体" w:hAnsi="宋体" w:hint="eastAsia"/>
                <w:color w:val="000000"/>
                <w:sz w:val="18"/>
                <w:szCs w:val="21"/>
              </w:rPr>
              <w:t>小型模具</w:t>
            </w:r>
          </w:p>
        </w:tc>
      </w:tr>
      <w:tr w:rsidR="00D35EED" w14:paraId="59FA3FA5" w14:textId="77777777">
        <w:trPr>
          <w:jc w:val="center"/>
        </w:trPr>
        <w:tc>
          <w:tcPr>
            <w:tcW w:w="2632" w:type="dxa"/>
            <w:noWrap/>
            <w:vAlign w:val="center"/>
          </w:tcPr>
          <w:p w14:paraId="5EA7F649" w14:textId="77777777" w:rsidR="00D35EED" w:rsidRDefault="00EB3A7A">
            <w:pPr>
              <w:jc w:val="center"/>
              <w:rPr>
                <w:rFonts w:ascii="宋体" w:hAnsi="宋体" w:cs="宋体"/>
                <w:sz w:val="18"/>
                <w:szCs w:val="18"/>
              </w:rPr>
            </w:pPr>
            <w:r>
              <w:rPr>
                <w:rFonts w:ascii="宋体" w:hAnsi="宋体" w:hint="eastAsia"/>
                <w:color w:val="000000"/>
                <w:sz w:val="18"/>
                <w:szCs w:val="21"/>
              </w:rPr>
              <w:t>上模U型槽数量/个</w:t>
            </w:r>
          </w:p>
        </w:tc>
        <w:tc>
          <w:tcPr>
            <w:tcW w:w="2177" w:type="dxa"/>
            <w:noWrap/>
            <w:vAlign w:val="center"/>
          </w:tcPr>
          <w:p w14:paraId="6CA03804" w14:textId="77777777" w:rsidR="00D35EED" w:rsidRDefault="00EB3A7A">
            <w:pPr>
              <w:spacing w:line="300" w:lineRule="auto"/>
              <w:jc w:val="center"/>
              <w:rPr>
                <w:rFonts w:ascii="宋体" w:hAnsi="宋体" w:cs="宋体"/>
                <w:sz w:val="18"/>
                <w:szCs w:val="18"/>
              </w:rPr>
            </w:pPr>
            <w:r>
              <w:rPr>
                <w:rFonts w:ascii="宋体" w:hAnsi="宋体" w:hint="eastAsia"/>
                <w:color w:val="000000"/>
                <w:sz w:val="18"/>
                <w:szCs w:val="21"/>
              </w:rPr>
              <w:t>8～10</w:t>
            </w:r>
          </w:p>
        </w:tc>
        <w:tc>
          <w:tcPr>
            <w:tcW w:w="2579" w:type="dxa"/>
            <w:noWrap/>
            <w:vAlign w:val="center"/>
          </w:tcPr>
          <w:p w14:paraId="5991E810" w14:textId="77777777" w:rsidR="00D35EED" w:rsidRDefault="00EB3A7A">
            <w:pPr>
              <w:spacing w:line="300" w:lineRule="auto"/>
              <w:jc w:val="center"/>
              <w:rPr>
                <w:rFonts w:ascii="宋体" w:hAnsi="宋体" w:cs="宋体"/>
                <w:sz w:val="18"/>
                <w:szCs w:val="18"/>
              </w:rPr>
            </w:pPr>
            <w:r>
              <w:rPr>
                <w:rFonts w:ascii="宋体" w:hAnsi="宋体" w:hint="eastAsia"/>
                <w:color w:val="000000"/>
                <w:sz w:val="18"/>
                <w:szCs w:val="21"/>
              </w:rPr>
              <w:t>6～8</w:t>
            </w:r>
          </w:p>
        </w:tc>
        <w:tc>
          <w:tcPr>
            <w:tcW w:w="2182" w:type="dxa"/>
            <w:noWrap/>
            <w:vAlign w:val="center"/>
          </w:tcPr>
          <w:p w14:paraId="4D809C55" w14:textId="77777777" w:rsidR="00D35EED" w:rsidRDefault="00EB3A7A">
            <w:pPr>
              <w:spacing w:line="300" w:lineRule="auto"/>
              <w:jc w:val="center"/>
              <w:rPr>
                <w:rFonts w:ascii="宋体" w:hAnsi="宋体" w:cs="宋体"/>
                <w:sz w:val="18"/>
                <w:szCs w:val="18"/>
              </w:rPr>
            </w:pPr>
            <w:r>
              <w:rPr>
                <w:rFonts w:ascii="宋体" w:hAnsi="宋体" w:hint="eastAsia"/>
                <w:color w:val="000000"/>
                <w:sz w:val="18"/>
                <w:szCs w:val="21"/>
              </w:rPr>
              <w:t>4</w:t>
            </w:r>
          </w:p>
        </w:tc>
      </w:tr>
      <w:tr w:rsidR="00D35EED" w14:paraId="6BBD020D" w14:textId="77777777">
        <w:trPr>
          <w:jc w:val="center"/>
        </w:trPr>
        <w:tc>
          <w:tcPr>
            <w:tcW w:w="2632" w:type="dxa"/>
            <w:noWrap/>
            <w:vAlign w:val="center"/>
          </w:tcPr>
          <w:p w14:paraId="706883D1" w14:textId="77777777" w:rsidR="00D35EED" w:rsidRDefault="00EB3A7A">
            <w:pPr>
              <w:jc w:val="center"/>
              <w:rPr>
                <w:rFonts w:ascii="宋体" w:hAnsi="宋体"/>
                <w:color w:val="000000"/>
                <w:sz w:val="18"/>
                <w:szCs w:val="21"/>
              </w:rPr>
            </w:pPr>
            <w:r>
              <w:rPr>
                <w:rFonts w:ascii="宋体" w:hAnsi="宋体" w:hint="eastAsia"/>
                <w:color w:val="000000"/>
                <w:sz w:val="18"/>
                <w:szCs w:val="21"/>
              </w:rPr>
              <w:t>下模U型槽数量/个</w:t>
            </w:r>
          </w:p>
        </w:tc>
        <w:tc>
          <w:tcPr>
            <w:tcW w:w="2177" w:type="dxa"/>
            <w:noWrap/>
            <w:vAlign w:val="center"/>
          </w:tcPr>
          <w:p w14:paraId="7495D1D3" w14:textId="77777777" w:rsidR="00D35EED" w:rsidRDefault="00EB3A7A">
            <w:pPr>
              <w:spacing w:line="300" w:lineRule="auto"/>
              <w:jc w:val="center"/>
              <w:rPr>
                <w:rFonts w:ascii="宋体" w:hAnsi="宋体"/>
                <w:color w:val="000000"/>
                <w:sz w:val="18"/>
                <w:szCs w:val="21"/>
              </w:rPr>
            </w:pPr>
            <w:r>
              <w:rPr>
                <w:rFonts w:ascii="宋体" w:hAnsi="宋体" w:hint="eastAsia"/>
                <w:color w:val="000000"/>
                <w:sz w:val="18"/>
                <w:szCs w:val="21"/>
              </w:rPr>
              <w:t>8～10</w:t>
            </w:r>
          </w:p>
        </w:tc>
        <w:tc>
          <w:tcPr>
            <w:tcW w:w="2579" w:type="dxa"/>
            <w:noWrap/>
            <w:vAlign w:val="center"/>
          </w:tcPr>
          <w:p w14:paraId="329F70E2" w14:textId="77777777" w:rsidR="00D35EED" w:rsidRDefault="00EB3A7A">
            <w:pPr>
              <w:spacing w:line="300" w:lineRule="auto"/>
              <w:jc w:val="center"/>
              <w:rPr>
                <w:rFonts w:ascii="宋体" w:hAnsi="宋体"/>
                <w:color w:val="000000"/>
                <w:sz w:val="18"/>
                <w:szCs w:val="21"/>
              </w:rPr>
            </w:pPr>
            <w:r>
              <w:rPr>
                <w:rFonts w:ascii="宋体" w:hAnsi="宋体" w:hint="eastAsia"/>
                <w:color w:val="000000"/>
                <w:sz w:val="18"/>
                <w:szCs w:val="21"/>
              </w:rPr>
              <w:t>6～8</w:t>
            </w:r>
          </w:p>
        </w:tc>
        <w:tc>
          <w:tcPr>
            <w:tcW w:w="2182" w:type="dxa"/>
            <w:noWrap/>
            <w:vAlign w:val="center"/>
          </w:tcPr>
          <w:p w14:paraId="29BA50DD" w14:textId="77777777" w:rsidR="00D35EED" w:rsidRDefault="00EB3A7A">
            <w:pPr>
              <w:spacing w:line="300" w:lineRule="auto"/>
              <w:jc w:val="center"/>
              <w:rPr>
                <w:rFonts w:ascii="宋体" w:hAnsi="宋体"/>
                <w:color w:val="000000"/>
                <w:sz w:val="18"/>
                <w:szCs w:val="21"/>
              </w:rPr>
            </w:pPr>
            <w:r>
              <w:rPr>
                <w:rFonts w:ascii="宋体" w:hAnsi="宋体" w:hint="eastAsia"/>
                <w:color w:val="000000"/>
                <w:sz w:val="18"/>
                <w:szCs w:val="21"/>
              </w:rPr>
              <w:t>4</w:t>
            </w:r>
          </w:p>
        </w:tc>
      </w:tr>
    </w:tbl>
    <w:p w14:paraId="4D04AFC6" w14:textId="348C605E" w:rsidR="00D35EED" w:rsidRDefault="00EB3A7A" w:rsidP="00A567F2">
      <w:pPr>
        <w:numPr>
          <w:ilvl w:val="0"/>
          <w:numId w:val="8"/>
        </w:numPr>
        <w:spacing w:beforeLines="50" w:before="156"/>
        <w:ind w:left="839"/>
        <w:rPr>
          <w:rFonts w:ascii="宋体" w:hAnsi="宋体" w:cs="宋体"/>
        </w:rPr>
      </w:pPr>
      <w:r>
        <w:rPr>
          <w:rFonts w:hint="eastAsia"/>
        </w:rPr>
        <w:t>为保证下模扳手拧紧操作，</w:t>
      </w:r>
      <w:r>
        <w:rPr>
          <w:rFonts w:ascii="宋体" w:hAnsi="宋体" w:cs="宋体" w:hint="eastAsia"/>
        </w:rPr>
        <w:t>模具U型槽中心位置与立筋最小间距为100mm</w:t>
      </w:r>
      <w:r w:rsidR="00A27388">
        <w:rPr>
          <w:rFonts w:ascii="宋体" w:hAnsi="宋体" w:cs="宋体" w:hint="eastAsia"/>
        </w:rPr>
        <w:t>；上模预</w:t>
      </w:r>
      <w:r>
        <w:rPr>
          <w:rFonts w:ascii="宋体" w:hAnsi="宋体" w:cs="宋体" w:hint="eastAsia"/>
        </w:rPr>
        <w:t>留快速夹紧器安装空间。</w:t>
      </w:r>
    </w:p>
    <w:p w14:paraId="47D80CEE" w14:textId="77777777" w:rsidR="00D35EED" w:rsidRDefault="00EB3A7A">
      <w:pPr>
        <w:pStyle w:val="aff6"/>
        <w:numPr>
          <w:ilvl w:val="1"/>
          <w:numId w:val="4"/>
        </w:numPr>
        <w:spacing w:before="156" w:after="156"/>
        <w:rPr>
          <w:rFonts w:ascii="Times New Roman" w:hAnsi="Times New Roman"/>
        </w:rPr>
      </w:pPr>
      <w:bookmarkStart w:id="29" w:name="_Toc168353302"/>
      <w:r>
        <w:rPr>
          <w:rFonts w:ascii="Times New Roman" w:hAnsi="Times New Roman" w:hint="eastAsia"/>
        </w:rPr>
        <w:t>模具的定位设计</w:t>
      </w:r>
      <w:bookmarkEnd w:id="29"/>
    </w:p>
    <w:p w14:paraId="4674E3AC" w14:textId="77777777" w:rsidR="00D35EED" w:rsidRPr="00226147" w:rsidRDefault="00EB3A7A">
      <w:pPr>
        <w:pStyle w:val="aff6"/>
        <w:numPr>
          <w:ilvl w:val="2"/>
          <w:numId w:val="4"/>
        </w:numPr>
        <w:spacing w:before="156" w:after="156"/>
        <w:rPr>
          <w:rFonts w:cs="黑体"/>
        </w:rPr>
      </w:pPr>
      <w:bookmarkStart w:id="30" w:name="_Toc22686"/>
      <w:bookmarkStart w:id="31" w:name="_Toc168141869"/>
      <w:bookmarkStart w:id="32" w:name="_Toc168353303"/>
      <w:r w:rsidRPr="00226147">
        <w:rPr>
          <w:rFonts w:cs="黑体" w:hint="eastAsia"/>
        </w:rPr>
        <w:t>模具快速定位</w:t>
      </w:r>
      <w:bookmarkEnd w:id="30"/>
      <w:bookmarkEnd w:id="31"/>
      <w:bookmarkEnd w:id="32"/>
    </w:p>
    <w:p w14:paraId="0D4F15D4" w14:textId="77777777" w:rsidR="00D35EED" w:rsidRDefault="00EB3A7A">
      <w:pPr>
        <w:ind w:left="419"/>
        <w:rPr>
          <w:rFonts w:ascii="宋体" w:hAnsi="宋体" w:cs="宋体"/>
        </w:rPr>
      </w:pPr>
      <w:r>
        <w:rPr>
          <w:rFonts w:ascii="宋体" w:hAnsi="宋体" w:cs="宋体" w:hint="eastAsia"/>
        </w:rPr>
        <w:t>a）模具快速定位</w:t>
      </w:r>
      <w:r w:rsidR="001F58C1" w:rsidRPr="000078DB">
        <w:rPr>
          <w:rFonts w:ascii="宋体" w:hAnsi="宋体" w:cs="宋体" w:hint="eastAsia"/>
        </w:rPr>
        <w:t>优先</w:t>
      </w:r>
      <w:r>
        <w:rPr>
          <w:rFonts w:ascii="宋体" w:hAnsi="宋体" w:cs="宋体" w:hint="eastAsia"/>
        </w:rPr>
        <w:t>采用左V右平的布置方式，布置于出料侧，如图3</w:t>
      </w:r>
      <w:r w:rsidR="00B22BE8">
        <w:rPr>
          <w:rFonts w:ascii="宋体" w:hAnsi="宋体" w:cs="宋体" w:hint="eastAsia"/>
        </w:rPr>
        <w:t>（a）所示；</w:t>
      </w:r>
    </w:p>
    <w:p w14:paraId="2E051F6A" w14:textId="77777777" w:rsidR="00D35EED" w:rsidRDefault="00EB3A7A">
      <w:pPr>
        <w:jc w:val="center"/>
      </w:pPr>
      <w:r>
        <w:rPr>
          <w:rFonts w:hint="eastAsia"/>
        </w:rPr>
        <w:lastRenderedPageBreak/>
        <w:t xml:space="preserve">        </w:t>
      </w:r>
    </w:p>
    <w:p w14:paraId="1592DE3B" w14:textId="20CBEC46" w:rsidR="00D35EED" w:rsidRPr="00075866" w:rsidRDefault="00EB3A7A" w:rsidP="00075866">
      <w:pPr>
        <w:ind w:left="419"/>
        <w:rPr>
          <w:rFonts w:ascii="宋体" w:hAnsi="宋体" w:cs="宋体"/>
        </w:rPr>
      </w:pPr>
      <w:r w:rsidRPr="00B22BE8">
        <w:rPr>
          <w:rFonts w:ascii="宋体" w:hAnsi="宋体" w:cs="宋体" w:hint="eastAsia"/>
        </w:rPr>
        <w:t>b）快速定位采用</w:t>
      </w:r>
      <w:r w:rsidRPr="00B22BE8">
        <w:rPr>
          <w:rFonts w:ascii="宋体" w:hAnsi="宋体" w:cs="宋体"/>
        </w:rPr>
        <w:t>两个</w:t>
      </w:r>
      <w:r w:rsidR="00B22BE8">
        <w:rPr>
          <w:rFonts w:ascii="宋体" w:hAnsi="宋体" w:cs="宋体"/>
        </w:rPr>
        <w:t>1/4</w:t>
      </w:r>
      <w:r w:rsidR="00B22BE8" w:rsidRPr="00B22BE8">
        <w:rPr>
          <w:rFonts w:ascii="宋体" w:hAnsi="宋体" w:cs="宋体"/>
        </w:rPr>
        <w:t>圆挡销</w:t>
      </w:r>
      <w:r w:rsidR="00B22BE8">
        <w:rPr>
          <w:rFonts w:ascii="宋体" w:hAnsi="宋体" w:cs="宋体" w:hint="eastAsia"/>
        </w:rPr>
        <w:t>，</w:t>
      </w:r>
      <w:r w:rsidR="00B22BE8" w:rsidRPr="00B22BE8">
        <w:rPr>
          <w:rFonts w:ascii="宋体" w:hAnsi="宋体" w:cs="宋体" w:hint="eastAsia"/>
        </w:rPr>
        <w:t xml:space="preserve">布置于出料侧，模具左右两侧, </w:t>
      </w:r>
      <w:r w:rsidR="00B22BE8">
        <w:rPr>
          <w:rFonts w:ascii="宋体" w:hAnsi="宋体" w:cs="宋体" w:hint="eastAsia"/>
        </w:rPr>
        <w:t>如图3（</w:t>
      </w:r>
      <w:r w:rsidR="00B22BE8">
        <w:rPr>
          <w:rFonts w:ascii="宋体" w:hAnsi="宋体" w:cs="宋体"/>
        </w:rPr>
        <w:t>b</w:t>
      </w:r>
      <w:r w:rsidR="00B22BE8">
        <w:rPr>
          <w:rFonts w:ascii="宋体" w:hAnsi="宋体" w:cs="宋体" w:hint="eastAsia"/>
        </w:rPr>
        <w:t>）所示；</w:t>
      </w:r>
      <w:r>
        <w:rPr>
          <w:rFonts w:hint="eastAsia"/>
        </w:rPr>
        <w:t xml:space="preserve">                                               </w:t>
      </w:r>
    </w:p>
    <w:p w14:paraId="3E64442B" w14:textId="239E5D61" w:rsidR="00D35EED" w:rsidRDefault="00EB3A7A" w:rsidP="00B22BE8">
      <w:pPr>
        <w:ind w:left="419"/>
        <w:rPr>
          <w:rFonts w:ascii="宋体" w:hAnsi="宋体" w:cs="宋体"/>
        </w:rPr>
      </w:pPr>
      <w:r w:rsidRPr="00075866">
        <w:rPr>
          <w:rFonts w:ascii="宋体" w:hAnsi="宋体" w:cs="宋体" w:hint="eastAsia"/>
        </w:rPr>
        <w:t>c</w:t>
      </w:r>
      <w:r w:rsidR="00B22BE8" w:rsidRPr="00075866">
        <w:rPr>
          <w:rFonts w:ascii="宋体" w:hAnsi="宋体" w:cs="宋体" w:hint="eastAsia"/>
        </w:rPr>
        <w:t>）</w:t>
      </w:r>
      <w:r w:rsidR="00B22BE8" w:rsidRPr="00B22BE8">
        <w:rPr>
          <w:rFonts w:ascii="宋体" w:hAnsi="宋体" w:cs="宋体" w:hint="eastAsia"/>
        </w:rPr>
        <w:t>快速定位采用</w:t>
      </w:r>
      <w:r w:rsidR="004646FC" w:rsidRPr="00B22BE8">
        <w:rPr>
          <w:rFonts w:ascii="宋体" w:hAnsi="宋体" w:cs="宋体" w:hint="eastAsia"/>
        </w:rPr>
        <w:t>两个</w:t>
      </w:r>
      <w:r w:rsidR="00A42475">
        <w:rPr>
          <w:rFonts w:ascii="宋体" w:hAnsi="宋体" w:cs="宋体" w:hint="eastAsia"/>
        </w:rPr>
        <w:t>圆形</w:t>
      </w:r>
      <w:r w:rsidR="00B22BE8" w:rsidRPr="00B22BE8">
        <w:rPr>
          <w:rFonts w:ascii="宋体" w:hAnsi="宋体" w:cs="宋体" w:hint="eastAsia"/>
        </w:rPr>
        <w:t>定位孔</w:t>
      </w:r>
      <w:r w:rsidRPr="00B22BE8">
        <w:rPr>
          <w:rFonts w:ascii="宋体" w:hAnsi="宋体" w:cs="宋体" w:hint="eastAsia"/>
        </w:rPr>
        <w:t>，</w:t>
      </w:r>
      <w:r w:rsidR="004646FC" w:rsidRPr="00B22BE8">
        <w:rPr>
          <w:rFonts w:ascii="宋体" w:hAnsi="宋体" w:cs="宋体" w:hint="eastAsia"/>
        </w:rPr>
        <w:t>布置于出料侧</w:t>
      </w:r>
      <w:r w:rsidR="004646FC">
        <w:rPr>
          <w:rFonts w:ascii="宋体" w:hAnsi="宋体" w:cs="宋体" w:hint="eastAsia"/>
        </w:rPr>
        <w:t>，</w:t>
      </w:r>
      <w:r w:rsidRPr="00B22BE8">
        <w:rPr>
          <w:rFonts w:ascii="宋体" w:hAnsi="宋体" w:cs="宋体" w:hint="eastAsia"/>
        </w:rPr>
        <w:t>具体形式见图</w:t>
      </w:r>
      <w:r w:rsidR="00B22BE8">
        <w:rPr>
          <w:rFonts w:ascii="宋体" w:hAnsi="宋体" w:cs="宋体" w:hint="eastAsia"/>
        </w:rPr>
        <w:t>3（</w:t>
      </w:r>
      <w:r w:rsidR="00B22BE8">
        <w:rPr>
          <w:rFonts w:ascii="宋体" w:hAnsi="宋体" w:cs="宋体"/>
        </w:rPr>
        <w:t>c</w:t>
      </w:r>
      <w:r w:rsidR="004646FC">
        <w:rPr>
          <w:rFonts w:ascii="宋体" w:hAnsi="宋体" w:cs="宋体" w:hint="eastAsia"/>
        </w:rPr>
        <w:t>）</w:t>
      </w:r>
      <w:r w:rsidR="00B22BE8" w:rsidRPr="00B22BE8">
        <w:rPr>
          <w:rFonts w:ascii="宋体" w:hAnsi="宋体" w:cs="宋体" w:hint="eastAsia"/>
        </w:rPr>
        <w:t>。</w:t>
      </w:r>
    </w:p>
    <w:p w14:paraId="2797EB15" w14:textId="77777777" w:rsidR="00B22BE8" w:rsidRDefault="00B22BE8" w:rsidP="00B22BE8">
      <w:pPr>
        <w:rPr>
          <w:rFonts w:ascii="宋体" w:hAnsi="宋体" w:cs="宋体"/>
        </w:rPr>
      </w:pPr>
      <w:r>
        <w:rPr>
          <w:noProof/>
        </w:rPr>
        <w:drawing>
          <wp:inline distT="0" distB="0" distL="114300" distR="114300" wp14:anchorId="66BFAD93" wp14:editId="6272DEA8">
            <wp:extent cx="1879600" cy="850900"/>
            <wp:effectExtent l="0" t="0" r="0" b="0"/>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pic:cNvPicPr>
                      <a:picLocks noChangeAspect="1"/>
                    </pic:cNvPicPr>
                  </pic:nvPicPr>
                  <pic:blipFill>
                    <a:blip r:embed="rId14"/>
                    <a:stretch>
                      <a:fillRect/>
                    </a:stretch>
                  </pic:blipFill>
                  <pic:spPr>
                    <a:xfrm>
                      <a:off x="0" y="0"/>
                      <a:ext cx="1879600" cy="850900"/>
                    </a:xfrm>
                    <a:prstGeom prst="rect">
                      <a:avLst/>
                    </a:prstGeom>
                    <a:noFill/>
                    <a:ln>
                      <a:noFill/>
                    </a:ln>
                  </pic:spPr>
                </pic:pic>
              </a:graphicData>
            </a:graphic>
          </wp:inline>
        </w:drawing>
      </w:r>
      <w:r>
        <w:rPr>
          <w:noProof/>
        </w:rPr>
        <w:drawing>
          <wp:inline distT="0" distB="0" distL="114300" distR="114300" wp14:anchorId="6BD4AF57" wp14:editId="5957946A">
            <wp:extent cx="1438910" cy="891540"/>
            <wp:effectExtent l="0" t="0" r="0" b="0"/>
            <wp:docPr id="1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
                    <pic:cNvPicPr>
                      <a:picLocks noChangeAspect="1"/>
                    </pic:cNvPicPr>
                  </pic:nvPicPr>
                  <pic:blipFill>
                    <a:blip r:embed="rId15"/>
                    <a:srcRect t="10288"/>
                    <a:stretch>
                      <a:fillRect/>
                    </a:stretch>
                  </pic:blipFill>
                  <pic:spPr>
                    <a:xfrm>
                      <a:off x="0" y="0"/>
                      <a:ext cx="1438910" cy="891540"/>
                    </a:xfrm>
                    <a:prstGeom prst="rect">
                      <a:avLst/>
                    </a:prstGeom>
                    <a:noFill/>
                    <a:ln>
                      <a:noFill/>
                    </a:ln>
                  </pic:spPr>
                </pic:pic>
              </a:graphicData>
            </a:graphic>
          </wp:inline>
        </w:drawing>
      </w:r>
      <w:r>
        <w:rPr>
          <w:rFonts w:ascii="宋体" w:hAnsi="宋体" w:cs="宋体" w:hint="eastAsia"/>
        </w:rPr>
        <w:t xml:space="preserve"> </w:t>
      </w:r>
      <w:r>
        <w:rPr>
          <w:rFonts w:ascii="宋体" w:hAnsi="宋体" w:cs="宋体"/>
        </w:rPr>
        <w:t xml:space="preserve">        </w:t>
      </w:r>
      <w:r>
        <w:rPr>
          <w:noProof/>
        </w:rPr>
        <w:drawing>
          <wp:inline distT="0" distB="0" distL="114300" distR="114300" wp14:anchorId="0FE5916F" wp14:editId="75090A84">
            <wp:extent cx="1579086" cy="1244600"/>
            <wp:effectExtent l="0" t="0" r="0" b="0"/>
            <wp:docPr id="1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
                    <pic:cNvPicPr>
                      <a:picLocks noChangeAspect="1"/>
                    </pic:cNvPicPr>
                  </pic:nvPicPr>
                  <pic:blipFill>
                    <a:blip r:embed="rId16"/>
                    <a:stretch>
                      <a:fillRect/>
                    </a:stretch>
                  </pic:blipFill>
                  <pic:spPr>
                    <a:xfrm>
                      <a:off x="0" y="0"/>
                      <a:ext cx="1585164" cy="1249390"/>
                    </a:xfrm>
                    <a:prstGeom prst="rect">
                      <a:avLst/>
                    </a:prstGeom>
                    <a:noFill/>
                    <a:ln>
                      <a:noFill/>
                    </a:ln>
                  </pic:spPr>
                </pic:pic>
              </a:graphicData>
            </a:graphic>
          </wp:inline>
        </w:drawing>
      </w:r>
    </w:p>
    <w:p w14:paraId="0A2246B8" w14:textId="77777777" w:rsidR="00B22BE8" w:rsidRDefault="00B22BE8" w:rsidP="00B22BE8">
      <w:pPr>
        <w:ind w:left="419" w:firstLineChars="800" w:firstLine="1680"/>
        <w:rPr>
          <w:rFonts w:ascii="宋体" w:hAnsi="宋体" w:cs="宋体"/>
        </w:rPr>
      </w:pPr>
      <w:r w:rsidRPr="00B22BE8">
        <w:rPr>
          <w:rFonts w:ascii="黑体" w:eastAsia="黑体" w:hAnsi="黑体" w:cs="宋体" w:hint="eastAsia"/>
        </w:rPr>
        <w:t>（a）左V右平</w:t>
      </w:r>
      <w:r>
        <w:rPr>
          <w:rFonts w:ascii="宋体" w:hAnsi="宋体" w:cs="宋体" w:hint="eastAsia"/>
        </w:rPr>
        <w:t xml:space="preserve"> </w:t>
      </w:r>
      <w:r>
        <w:rPr>
          <w:rFonts w:ascii="宋体" w:hAnsi="宋体" w:cs="宋体"/>
        </w:rPr>
        <w:t xml:space="preserve">                            </w:t>
      </w:r>
      <w:r w:rsidRPr="00B22BE8">
        <w:rPr>
          <w:rFonts w:ascii="黑体" w:eastAsia="黑体" w:hAnsi="黑体" w:cs="宋体" w:hint="eastAsia"/>
        </w:rPr>
        <w:t>（</w:t>
      </w:r>
      <w:r w:rsidRPr="00B22BE8">
        <w:rPr>
          <w:rFonts w:ascii="黑体" w:eastAsia="黑体" w:hAnsi="黑体" w:cs="宋体"/>
        </w:rPr>
        <w:t>b</w:t>
      </w:r>
      <w:r w:rsidRPr="00B22BE8">
        <w:rPr>
          <w:rFonts w:ascii="黑体" w:eastAsia="黑体" w:hAnsi="黑体" w:cs="宋体" w:hint="eastAsia"/>
        </w:rPr>
        <w:t>）</w:t>
      </w:r>
      <w:r w:rsidRPr="00B22BE8">
        <w:rPr>
          <w:rFonts w:ascii="黑体" w:eastAsia="黑体" w:hAnsi="黑体" w:cs="宋体"/>
        </w:rPr>
        <w:t>1/4 圆挡销</w:t>
      </w:r>
    </w:p>
    <w:p w14:paraId="5FFFBC43" w14:textId="77777777" w:rsidR="00B22BE8" w:rsidRDefault="00B22BE8">
      <w:pPr>
        <w:widowControl/>
        <w:jc w:val="left"/>
      </w:pPr>
    </w:p>
    <w:p w14:paraId="70E631C0" w14:textId="77777777" w:rsidR="00D35EED" w:rsidRDefault="00EB3A7A">
      <w:pPr>
        <w:widowControl/>
        <w:jc w:val="center"/>
      </w:pPr>
      <w:r>
        <w:rPr>
          <w:noProof/>
        </w:rPr>
        <w:drawing>
          <wp:inline distT="0" distB="0" distL="114300" distR="114300" wp14:anchorId="76E556D2" wp14:editId="5740B3A5">
            <wp:extent cx="1765300" cy="1186168"/>
            <wp:effectExtent l="0" t="0" r="0" b="0"/>
            <wp:docPr id="2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7"/>
                    <pic:cNvPicPr>
                      <a:picLocks noChangeAspect="1"/>
                    </pic:cNvPicPr>
                  </pic:nvPicPr>
                  <pic:blipFill>
                    <a:blip r:embed="rId17"/>
                    <a:stretch>
                      <a:fillRect/>
                    </a:stretch>
                  </pic:blipFill>
                  <pic:spPr>
                    <a:xfrm>
                      <a:off x="0" y="0"/>
                      <a:ext cx="1772187" cy="1190795"/>
                    </a:xfrm>
                    <a:prstGeom prst="rect">
                      <a:avLst/>
                    </a:prstGeom>
                    <a:noFill/>
                    <a:ln>
                      <a:noFill/>
                    </a:ln>
                  </pic:spPr>
                </pic:pic>
              </a:graphicData>
            </a:graphic>
          </wp:inline>
        </w:drawing>
      </w:r>
      <w:r w:rsidR="00B22BE8">
        <w:rPr>
          <w:rFonts w:hint="eastAsia"/>
        </w:rPr>
        <w:t xml:space="preserve"> </w:t>
      </w:r>
      <w:r>
        <w:rPr>
          <w:rFonts w:hint="eastAsia"/>
        </w:rPr>
        <w:t xml:space="preserve"> </w:t>
      </w:r>
      <w:r>
        <w:rPr>
          <w:noProof/>
        </w:rPr>
        <w:drawing>
          <wp:inline distT="0" distB="0" distL="114300" distR="114300" wp14:anchorId="6838966F" wp14:editId="5DF003D4">
            <wp:extent cx="1539911" cy="1320165"/>
            <wp:effectExtent l="0" t="0" r="0" b="0"/>
            <wp:docPr id="2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6"/>
                    <pic:cNvPicPr>
                      <a:picLocks noChangeAspect="1"/>
                    </pic:cNvPicPr>
                  </pic:nvPicPr>
                  <pic:blipFill>
                    <a:blip r:embed="rId18"/>
                    <a:stretch>
                      <a:fillRect/>
                    </a:stretch>
                  </pic:blipFill>
                  <pic:spPr>
                    <a:xfrm>
                      <a:off x="0" y="0"/>
                      <a:ext cx="1546996" cy="1326239"/>
                    </a:xfrm>
                    <a:prstGeom prst="rect">
                      <a:avLst/>
                    </a:prstGeom>
                    <a:noFill/>
                    <a:ln>
                      <a:noFill/>
                    </a:ln>
                  </pic:spPr>
                </pic:pic>
              </a:graphicData>
            </a:graphic>
          </wp:inline>
        </w:drawing>
      </w:r>
    </w:p>
    <w:p w14:paraId="4A0F83AB" w14:textId="77777777" w:rsidR="00B22BE8" w:rsidRDefault="00B22BE8">
      <w:pPr>
        <w:widowControl/>
        <w:jc w:val="center"/>
      </w:pPr>
    </w:p>
    <w:p w14:paraId="503B06C5" w14:textId="77777777" w:rsidR="00D35EED" w:rsidRPr="00B22BE8" w:rsidRDefault="00B22BE8" w:rsidP="00B22BE8">
      <w:pPr>
        <w:widowControl/>
        <w:jc w:val="center"/>
        <w:rPr>
          <w:rFonts w:ascii="黑体" w:eastAsia="黑体" w:hAnsi="黑体" w:cs="宋体"/>
        </w:rPr>
      </w:pPr>
      <w:r w:rsidRPr="00B22BE8">
        <w:rPr>
          <w:rFonts w:ascii="黑体" w:eastAsia="黑体" w:hAnsi="黑体" w:cs="宋体" w:hint="eastAsia"/>
        </w:rPr>
        <w:t>（</w:t>
      </w:r>
      <w:r w:rsidRPr="00B22BE8">
        <w:rPr>
          <w:rFonts w:ascii="黑体" w:eastAsia="黑体" w:hAnsi="黑体" w:cs="宋体"/>
        </w:rPr>
        <w:t>c</w:t>
      </w:r>
      <w:r w:rsidRPr="00B22BE8">
        <w:rPr>
          <w:rFonts w:ascii="黑体" w:eastAsia="黑体" w:hAnsi="黑体" w:cs="宋体" w:hint="eastAsia"/>
        </w:rPr>
        <w:t>）定位孔</w:t>
      </w:r>
    </w:p>
    <w:p w14:paraId="037F90A2" w14:textId="77777777" w:rsidR="00B22BE8" w:rsidRPr="00B22BE8" w:rsidRDefault="00B22BE8"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Pr>
          <w:rFonts w:ascii="黑体" w:eastAsia="黑体" w:hAnsi="黑体" w:cs="黑体" w:hint="eastAsia"/>
          <w:color w:val="000000"/>
          <w:szCs w:val="21"/>
        </w:rPr>
        <w:t>模具快速定位示意图</w:t>
      </w:r>
    </w:p>
    <w:p w14:paraId="4FDC3AE4" w14:textId="77777777" w:rsidR="00D35EED" w:rsidRDefault="00EB3A7A">
      <w:pPr>
        <w:pStyle w:val="aff6"/>
        <w:numPr>
          <w:ilvl w:val="2"/>
          <w:numId w:val="4"/>
        </w:numPr>
        <w:spacing w:before="156" w:after="156"/>
        <w:rPr>
          <w:rFonts w:cs="黑体"/>
        </w:rPr>
      </w:pPr>
      <w:bookmarkStart w:id="33" w:name="_Toc20537"/>
      <w:bookmarkStart w:id="34" w:name="_Toc168141870"/>
      <w:bookmarkStart w:id="35" w:name="_Toc168353304"/>
      <w:r>
        <w:rPr>
          <w:rFonts w:cs="黑体" w:hint="eastAsia"/>
        </w:rPr>
        <w:t>模具键槽要求</w:t>
      </w:r>
      <w:bookmarkEnd w:id="33"/>
      <w:bookmarkEnd w:id="34"/>
      <w:bookmarkEnd w:id="35"/>
    </w:p>
    <w:p w14:paraId="4ECC24D4" w14:textId="77777777" w:rsidR="00D35EED" w:rsidRDefault="00EB3A7A">
      <w:pPr>
        <w:ind w:left="419"/>
        <w:rPr>
          <w:rFonts w:ascii="宋体" w:hAnsi="宋体" w:cs="宋体"/>
        </w:rPr>
      </w:pPr>
      <w:r>
        <w:rPr>
          <w:rFonts w:ascii="宋体" w:hAnsi="宋体" w:cs="宋体" w:hint="eastAsia"/>
        </w:rPr>
        <w:t>模具与压机工作台采用键槽定位，如图4所示。</w:t>
      </w:r>
    </w:p>
    <w:p w14:paraId="08ADB75B" w14:textId="77777777" w:rsidR="00D35EED" w:rsidRDefault="00EB3A7A">
      <w:pPr>
        <w:jc w:val="center"/>
        <w:rPr>
          <w:rFonts w:ascii="宋体" w:hAnsi="宋体" w:cs="宋体"/>
        </w:rPr>
      </w:pPr>
      <w:r>
        <w:rPr>
          <w:rFonts w:ascii="宋体" w:hAnsi="宋体" w:cs="宋体" w:hint="eastAsia"/>
          <w:noProof/>
        </w:rPr>
        <w:drawing>
          <wp:inline distT="0" distB="0" distL="114300" distR="114300" wp14:anchorId="5BCFBE3F" wp14:editId="4BC255BF">
            <wp:extent cx="3130550" cy="1764030"/>
            <wp:effectExtent l="0" t="0" r="6350" b="1270"/>
            <wp:docPr id="11" name="图片 11" descr="微信截图_20230221182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微信截图_20230221182251"/>
                    <pic:cNvPicPr>
                      <a:picLocks noChangeAspect="1"/>
                    </pic:cNvPicPr>
                  </pic:nvPicPr>
                  <pic:blipFill>
                    <a:blip r:embed="rId19"/>
                    <a:srcRect r="37992"/>
                    <a:stretch>
                      <a:fillRect/>
                    </a:stretch>
                  </pic:blipFill>
                  <pic:spPr>
                    <a:xfrm>
                      <a:off x="0" y="0"/>
                      <a:ext cx="3130550" cy="1764030"/>
                    </a:xfrm>
                    <a:prstGeom prst="rect">
                      <a:avLst/>
                    </a:prstGeom>
                  </pic:spPr>
                </pic:pic>
              </a:graphicData>
            </a:graphic>
          </wp:inline>
        </w:drawing>
      </w:r>
    </w:p>
    <w:p w14:paraId="0B5FC579" w14:textId="77777777" w:rsidR="00D35EED"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Pr>
          <w:rFonts w:ascii="黑体" w:eastAsia="黑体" w:hAnsi="黑体" w:cs="黑体" w:hint="eastAsia"/>
          <w:color w:val="000000"/>
          <w:szCs w:val="21"/>
        </w:rPr>
        <w:t>模具键槽布置示意图</w:t>
      </w:r>
    </w:p>
    <w:p w14:paraId="74277B43" w14:textId="77777777" w:rsidR="00D35EED" w:rsidRDefault="00EB3A7A">
      <w:pPr>
        <w:pStyle w:val="aff6"/>
        <w:numPr>
          <w:ilvl w:val="1"/>
          <w:numId w:val="4"/>
        </w:numPr>
        <w:spacing w:before="156" w:after="156"/>
        <w:rPr>
          <w:rFonts w:ascii="Times New Roman" w:hAnsi="Times New Roman"/>
        </w:rPr>
      </w:pPr>
      <w:bookmarkStart w:id="36" w:name="_Toc168353305"/>
      <w:r>
        <w:rPr>
          <w:rFonts w:ascii="Times New Roman" w:hAnsi="Times New Roman" w:hint="eastAsia"/>
        </w:rPr>
        <w:t>模具加工基准设计</w:t>
      </w:r>
      <w:bookmarkEnd w:id="36"/>
    </w:p>
    <w:p w14:paraId="29B09E0C" w14:textId="77777777" w:rsidR="00D35EED" w:rsidRDefault="00EB3A7A">
      <w:pPr>
        <w:pStyle w:val="aff6"/>
        <w:numPr>
          <w:ilvl w:val="2"/>
          <w:numId w:val="4"/>
        </w:numPr>
        <w:spacing w:before="156" w:after="156"/>
        <w:rPr>
          <w:rFonts w:cs="黑体"/>
        </w:rPr>
      </w:pPr>
      <w:bookmarkStart w:id="37" w:name="_Toc26081"/>
      <w:bookmarkStart w:id="38" w:name="_Toc168141872"/>
      <w:bookmarkStart w:id="39" w:name="_Toc168353306"/>
      <w:r>
        <w:rPr>
          <w:rFonts w:cs="黑体" w:hint="eastAsia"/>
        </w:rPr>
        <w:t>基准孔</w:t>
      </w:r>
      <w:bookmarkEnd w:id="37"/>
      <w:bookmarkEnd w:id="38"/>
      <w:bookmarkEnd w:id="39"/>
    </w:p>
    <w:p w14:paraId="77ABEAA1" w14:textId="77777777" w:rsidR="00D35EED" w:rsidRDefault="00EB3A7A">
      <w:pPr>
        <w:ind w:left="419"/>
        <w:rPr>
          <w:rFonts w:ascii="宋体" w:hAnsi="宋体" w:cs="宋体"/>
        </w:rPr>
      </w:pPr>
      <w:r>
        <w:rPr>
          <w:rFonts w:ascii="宋体" w:hAnsi="宋体" w:cs="宋体" w:hint="eastAsia"/>
        </w:rPr>
        <w:t>基准孔设计要求如下：</w:t>
      </w:r>
    </w:p>
    <w:p w14:paraId="19550C24" w14:textId="77777777" w:rsidR="00D35EED" w:rsidRDefault="00EB3A7A" w:rsidP="00A567F2">
      <w:pPr>
        <w:numPr>
          <w:ilvl w:val="0"/>
          <w:numId w:val="9"/>
        </w:numPr>
        <w:ind w:left="839"/>
        <w:rPr>
          <w:rFonts w:ascii="宋体" w:hAnsi="宋体" w:cs="宋体"/>
        </w:rPr>
      </w:pPr>
      <w:r>
        <w:rPr>
          <w:rFonts w:ascii="宋体" w:hAnsi="宋体" w:cs="宋体" w:hint="eastAsia"/>
        </w:rPr>
        <w:t>基准孔尺寸为</w:t>
      </w:r>
      <w:r>
        <w:rPr>
          <w:rFonts w:ascii="MS Gothic" w:eastAsia="MS Gothic" w:hAnsi="MS Gothic" w:cs="MS Gothic" w:hint="eastAsia"/>
          <w:color w:val="000000"/>
          <w:szCs w:val="21"/>
        </w:rPr>
        <w:t>∅</w:t>
      </w:r>
      <w:r>
        <w:rPr>
          <w:rFonts w:ascii="宋体" w:hAnsi="宋体"/>
          <w:color w:val="000000"/>
          <w:szCs w:val="21"/>
        </w:rPr>
        <w:t>1</w:t>
      </w:r>
      <w:r>
        <w:rPr>
          <w:rFonts w:ascii="宋体" w:hAnsi="宋体" w:hint="eastAsia"/>
          <w:color w:val="000000"/>
          <w:szCs w:val="21"/>
        </w:rPr>
        <w:t>6</w:t>
      </w:r>
      <w:r>
        <w:rPr>
          <w:rFonts w:ascii="宋体" w:hAnsi="宋体"/>
          <w:color w:val="000000"/>
          <w:szCs w:val="21"/>
        </w:rPr>
        <w:t>H7</w:t>
      </w:r>
      <w:r>
        <w:rPr>
          <w:rFonts w:ascii="宋体" w:hAnsi="宋体" w:hint="eastAsia"/>
          <w:color w:val="000000"/>
          <w:szCs w:val="21"/>
        </w:rPr>
        <w:t>深15mm，凸台尺寸为75mm</w:t>
      </w:r>
      <w:r>
        <w:rPr>
          <w:rStyle w:val="Char"/>
          <w:rFonts w:cs="宋体" w:hint="eastAsia"/>
        </w:rPr>
        <w:t>×</w:t>
      </w:r>
      <w:r>
        <w:rPr>
          <w:rFonts w:ascii="宋体" w:hAnsi="宋体" w:hint="eastAsia"/>
          <w:color w:val="000000"/>
          <w:szCs w:val="21"/>
        </w:rPr>
        <w:t>35mm</w:t>
      </w:r>
      <w:r>
        <w:rPr>
          <w:rStyle w:val="Char"/>
          <w:rFonts w:cs="宋体" w:hint="eastAsia"/>
        </w:rPr>
        <w:t>×</w:t>
      </w:r>
      <w:r>
        <w:rPr>
          <w:rFonts w:ascii="宋体" w:hAnsi="宋体" w:hint="eastAsia"/>
          <w:color w:val="000000"/>
          <w:szCs w:val="21"/>
        </w:rPr>
        <w:t>5mm，如图5所示；</w:t>
      </w:r>
    </w:p>
    <w:p w14:paraId="6EBF790C" w14:textId="77777777" w:rsidR="00D35EED" w:rsidRDefault="00EB3A7A">
      <w:pPr>
        <w:jc w:val="center"/>
        <w:rPr>
          <w:rFonts w:ascii="宋体" w:hAnsi="宋体" w:cs="宋体"/>
        </w:rPr>
      </w:pPr>
      <w:r>
        <w:rPr>
          <w:rFonts w:ascii="宋体" w:hAnsi="宋体" w:cs="宋体" w:hint="eastAsia"/>
          <w:noProof/>
        </w:rPr>
        <w:lastRenderedPageBreak/>
        <w:drawing>
          <wp:inline distT="0" distB="0" distL="114300" distR="114300" wp14:anchorId="79605893" wp14:editId="1519F88E">
            <wp:extent cx="1565248" cy="1829048"/>
            <wp:effectExtent l="0" t="0" r="0" b="0"/>
            <wp:docPr id="2" name="图片 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2"/>
                    <pic:cNvPicPr>
                      <a:picLocks noChangeAspect="1"/>
                    </pic:cNvPicPr>
                  </pic:nvPicPr>
                  <pic:blipFill>
                    <a:blip r:embed="rId20"/>
                    <a:stretch>
                      <a:fillRect/>
                    </a:stretch>
                  </pic:blipFill>
                  <pic:spPr>
                    <a:xfrm>
                      <a:off x="0" y="0"/>
                      <a:ext cx="1570802" cy="1835538"/>
                    </a:xfrm>
                    <a:prstGeom prst="rect">
                      <a:avLst/>
                    </a:prstGeom>
                  </pic:spPr>
                </pic:pic>
              </a:graphicData>
            </a:graphic>
          </wp:inline>
        </w:drawing>
      </w:r>
    </w:p>
    <w:p w14:paraId="4293B580" w14:textId="77777777" w:rsidR="00D35EED"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Pr>
          <w:rFonts w:ascii="黑体" w:eastAsia="黑体" w:hAnsi="黑体" w:cs="黑体" w:hint="eastAsia"/>
          <w:color w:val="000000"/>
          <w:szCs w:val="21"/>
        </w:rPr>
        <w:t>基准孔及凸台尺寸</w:t>
      </w:r>
    </w:p>
    <w:p w14:paraId="37A6B7F5" w14:textId="508E4766" w:rsidR="00D35EED" w:rsidRDefault="00EB3A7A" w:rsidP="00A567F2">
      <w:pPr>
        <w:numPr>
          <w:ilvl w:val="0"/>
          <w:numId w:val="9"/>
        </w:numPr>
        <w:ind w:left="839"/>
        <w:rPr>
          <w:rFonts w:ascii="宋体" w:hAnsi="宋体" w:cs="宋体"/>
        </w:rPr>
      </w:pPr>
      <w:r>
        <w:rPr>
          <w:rFonts w:ascii="宋体" w:hAnsi="宋体" w:cs="宋体" w:hint="eastAsia"/>
        </w:rPr>
        <w:t>基准孔位置：</w:t>
      </w:r>
      <w:r>
        <w:rPr>
          <w:rFonts w:ascii="宋体" w:hAnsi="宋体" w:hint="eastAsia"/>
          <w:color w:val="000000"/>
          <w:szCs w:val="21"/>
        </w:rPr>
        <w:t>上/下模、</w:t>
      </w:r>
      <w:r w:rsidR="00FC4DDF">
        <w:rPr>
          <w:rFonts w:ascii="宋体" w:hAnsi="宋体" w:hint="eastAsia"/>
          <w:color w:val="000000"/>
          <w:szCs w:val="21"/>
        </w:rPr>
        <w:t>压料板</w:t>
      </w:r>
      <w:r>
        <w:rPr>
          <w:rFonts w:ascii="宋体" w:hAnsi="宋体" w:hint="eastAsia"/>
          <w:color w:val="000000"/>
          <w:szCs w:val="21"/>
        </w:rPr>
        <w:t>前侧及左右两侧共三处，设计在模具易加工的面上，如图</w:t>
      </w:r>
      <w:r>
        <w:rPr>
          <w:rFonts w:ascii="宋体" w:hAnsi="宋体"/>
          <w:color w:val="000000"/>
          <w:szCs w:val="21"/>
        </w:rPr>
        <w:t>6</w:t>
      </w:r>
      <w:r>
        <w:rPr>
          <w:rFonts w:ascii="宋体" w:hAnsi="宋体" w:hint="eastAsia"/>
          <w:color w:val="000000"/>
          <w:szCs w:val="21"/>
        </w:rPr>
        <w:t>所示；</w:t>
      </w:r>
    </w:p>
    <w:p w14:paraId="11EBFE49" w14:textId="77777777" w:rsidR="00D35EED" w:rsidRDefault="00EB3A7A" w:rsidP="00A567F2">
      <w:pPr>
        <w:numPr>
          <w:ilvl w:val="0"/>
          <w:numId w:val="9"/>
        </w:numPr>
        <w:ind w:left="839"/>
        <w:rPr>
          <w:rFonts w:ascii="宋体" w:hAnsi="宋体" w:cs="宋体"/>
        </w:rPr>
      </w:pPr>
      <w:r>
        <w:rPr>
          <w:rFonts w:ascii="宋体" w:hAnsi="宋体" w:hint="eastAsia"/>
          <w:color w:val="000000"/>
          <w:szCs w:val="21"/>
        </w:rPr>
        <w:t>基准孔应设置在有效工作面范围之外。</w:t>
      </w:r>
    </w:p>
    <w:p w14:paraId="2586E68D" w14:textId="77777777" w:rsidR="00D35EED" w:rsidRDefault="00EB3A7A">
      <w:pPr>
        <w:jc w:val="center"/>
      </w:pPr>
      <w:r>
        <w:rPr>
          <w:noProof/>
        </w:rPr>
        <w:drawing>
          <wp:inline distT="0" distB="0" distL="114300" distR="114300" wp14:anchorId="3E511CD2" wp14:editId="48CB6A46">
            <wp:extent cx="3549650" cy="2007870"/>
            <wp:effectExtent l="0" t="0" r="6350" b="11430"/>
            <wp:docPr id="1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pic:cNvPicPr>
                      <a:picLocks noChangeAspect="1"/>
                    </pic:cNvPicPr>
                  </pic:nvPicPr>
                  <pic:blipFill>
                    <a:blip r:embed="rId21"/>
                    <a:stretch>
                      <a:fillRect/>
                    </a:stretch>
                  </pic:blipFill>
                  <pic:spPr>
                    <a:xfrm>
                      <a:off x="0" y="0"/>
                      <a:ext cx="3549650" cy="2007870"/>
                    </a:xfrm>
                    <a:prstGeom prst="rect">
                      <a:avLst/>
                    </a:prstGeom>
                    <a:noFill/>
                    <a:ln>
                      <a:noFill/>
                    </a:ln>
                  </pic:spPr>
                </pic:pic>
              </a:graphicData>
            </a:graphic>
          </wp:inline>
        </w:drawing>
      </w:r>
    </w:p>
    <w:p w14:paraId="43477342" w14:textId="77777777" w:rsidR="00D35EED"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Pr>
          <w:rFonts w:ascii="黑体" w:eastAsia="黑体" w:hAnsi="黑体" w:cs="黑体" w:hint="eastAsia"/>
          <w:color w:val="000000"/>
          <w:szCs w:val="21"/>
        </w:rPr>
        <w:t>基准孔位置示意图</w:t>
      </w:r>
    </w:p>
    <w:p w14:paraId="271D821F" w14:textId="77777777" w:rsidR="00D35EED" w:rsidRDefault="00EB3A7A">
      <w:pPr>
        <w:pStyle w:val="aff6"/>
        <w:numPr>
          <w:ilvl w:val="2"/>
          <w:numId w:val="4"/>
        </w:numPr>
        <w:spacing w:before="156" w:after="156"/>
        <w:rPr>
          <w:rFonts w:cs="黑体"/>
        </w:rPr>
      </w:pPr>
      <w:bookmarkStart w:id="40" w:name="_Toc1544"/>
      <w:bookmarkStart w:id="41" w:name="_Toc168141873"/>
      <w:bookmarkStart w:id="42" w:name="_Toc168353307"/>
      <w:r>
        <w:rPr>
          <w:rFonts w:cs="黑体" w:hint="eastAsia"/>
        </w:rPr>
        <w:t>“V”型槽标记</w:t>
      </w:r>
      <w:bookmarkEnd w:id="40"/>
      <w:bookmarkEnd w:id="41"/>
      <w:bookmarkEnd w:id="42"/>
    </w:p>
    <w:p w14:paraId="32159C41" w14:textId="77777777" w:rsidR="00D35EED" w:rsidRDefault="00EB3A7A">
      <w:pPr>
        <w:ind w:left="419"/>
        <w:rPr>
          <w:rFonts w:ascii="宋体" w:hAnsi="宋体" w:cs="宋体"/>
        </w:rPr>
      </w:pPr>
      <w:r>
        <w:rPr>
          <w:rFonts w:ascii="宋体" w:hAnsi="宋体" w:cs="宋体" w:hint="eastAsia"/>
        </w:rPr>
        <w:t>“V”型槽标记要求如下：</w:t>
      </w:r>
    </w:p>
    <w:p w14:paraId="02183DE9" w14:textId="77777777" w:rsidR="00D35EED" w:rsidRDefault="00EB3A7A" w:rsidP="00A567F2">
      <w:pPr>
        <w:numPr>
          <w:ilvl w:val="0"/>
          <w:numId w:val="10"/>
        </w:numPr>
        <w:ind w:left="839"/>
        <w:rPr>
          <w:rFonts w:ascii="宋体" w:hAnsi="宋体"/>
          <w:color w:val="000000"/>
          <w:szCs w:val="21"/>
        </w:rPr>
      </w:pPr>
      <w:r>
        <w:rPr>
          <w:rFonts w:ascii="宋体" w:hAnsi="宋体" w:hint="eastAsia"/>
          <w:color w:val="000000"/>
          <w:szCs w:val="21"/>
        </w:rPr>
        <w:t>为使铸件毛坯加工时安装定位操作方便、可靠，上/下模座的前、后、左、右垂直面上的中心线应有“Ｖ”型槽标记；</w:t>
      </w:r>
    </w:p>
    <w:p w14:paraId="770BD461" w14:textId="77777777" w:rsidR="00D35EED" w:rsidRDefault="00EB3A7A" w:rsidP="00A567F2">
      <w:pPr>
        <w:numPr>
          <w:ilvl w:val="0"/>
          <w:numId w:val="10"/>
        </w:numPr>
        <w:ind w:left="839"/>
        <w:rPr>
          <w:rFonts w:ascii="宋体" w:hAnsi="宋体"/>
          <w:color w:val="000000"/>
          <w:szCs w:val="21"/>
        </w:rPr>
      </w:pPr>
      <w:r>
        <w:rPr>
          <w:rFonts w:ascii="宋体" w:hAnsi="宋体" w:hint="eastAsia"/>
          <w:color w:val="000000"/>
          <w:szCs w:val="21"/>
        </w:rPr>
        <w:t>“Ｖ”型槽标记中心对应模具中心；</w:t>
      </w:r>
    </w:p>
    <w:p w14:paraId="1BDF8B0C" w14:textId="77777777" w:rsidR="00D35EED" w:rsidRDefault="00EB3A7A" w:rsidP="00A567F2">
      <w:pPr>
        <w:numPr>
          <w:ilvl w:val="0"/>
          <w:numId w:val="10"/>
        </w:numPr>
        <w:ind w:left="839"/>
        <w:rPr>
          <w:rFonts w:ascii="宋体" w:hAnsi="宋体"/>
          <w:color w:val="000000"/>
          <w:szCs w:val="21"/>
        </w:rPr>
      </w:pPr>
      <w:r>
        <w:rPr>
          <w:rFonts w:ascii="宋体" w:hAnsi="宋体" w:hint="eastAsia"/>
          <w:color w:val="000000"/>
          <w:szCs w:val="21"/>
        </w:rPr>
        <w:t>“Ｖ”型槽标记具体尺寸参数如图</w:t>
      </w:r>
      <w:r>
        <w:rPr>
          <w:rFonts w:ascii="宋体" w:hAnsi="宋体"/>
          <w:color w:val="000000"/>
          <w:szCs w:val="21"/>
        </w:rPr>
        <w:t>7</w:t>
      </w:r>
      <w:r>
        <w:rPr>
          <w:rFonts w:ascii="宋体" w:hAnsi="宋体" w:hint="eastAsia"/>
          <w:color w:val="000000"/>
          <w:szCs w:val="21"/>
        </w:rPr>
        <w:t>所示。</w:t>
      </w:r>
    </w:p>
    <w:p w14:paraId="69E614DD" w14:textId="77777777" w:rsidR="00D35EED" w:rsidRDefault="00EB3A7A">
      <w:pPr>
        <w:jc w:val="center"/>
        <w:rPr>
          <w:rFonts w:ascii="宋体" w:hAnsi="宋体"/>
          <w:color w:val="000000"/>
          <w:szCs w:val="21"/>
        </w:rPr>
      </w:pPr>
      <w:r>
        <w:rPr>
          <w:rFonts w:ascii="宋体" w:hAnsi="宋体" w:hint="eastAsia"/>
          <w:noProof/>
          <w:color w:val="000000"/>
          <w:szCs w:val="21"/>
        </w:rPr>
        <w:drawing>
          <wp:inline distT="0" distB="0" distL="114300" distR="114300" wp14:anchorId="3EB8DA51" wp14:editId="549C3BED">
            <wp:extent cx="1815465" cy="1473200"/>
            <wp:effectExtent l="0" t="0" r="635" b="0"/>
            <wp:docPr id="15" name="图片 15"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3"/>
                    <pic:cNvPicPr>
                      <a:picLocks noChangeAspect="1"/>
                    </pic:cNvPicPr>
                  </pic:nvPicPr>
                  <pic:blipFill>
                    <a:blip r:embed="rId22"/>
                    <a:srcRect l="52030"/>
                    <a:stretch>
                      <a:fillRect/>
                    </a:stretch>
                  </pic:blipFill>
                  <pic:spPr>
                    <a:xfrm>
                      <a:off x="0" y="0"/>
                      <a:ext cx="1815465" cy="1473200"/>
                    </a:xfrm>
                    <a:prstGeom prst="rect">
                      <a:avLst/>
                    </a:prstGeom>
                  </pic:spPr>
                </pic:pic>
              </a:graphicData>
            </a:graphic>
          </wp:inline>
        </w:drawing>
      </w:r>
    </w:p>
    <w:p w14:paraId="3ABB4365" w14:textId="77777777" w:rsidR="00D35EED"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Pr>
          <w:rFonts w:ascii="黑体" w:eastAsia="黑体" w:hAnsi="黑体" w:cs="黑体" w:hint="eastAsia"/>
          <w:color w:val="000000"/>
          <w:szCs w:val="21"/>
        </w:rPr>
        <w:t>“V”型槽标记示意图</w:t>
      </w:r>
    </w:p>
    <w:p w14:paraId="3D153CC1" w14:textId="77777777" w:rsidR="00D35EED" w:rsidRDefault="00EB3A7A">
      <w:pPr>
        <w:pStyle w:val="aff6"/>
        <w:numPr>
          <w:ilvl w:val="1"/>
          <w:numId w:val="4"/>
        </w:numPr>
        <w:spacing w:before="156" w:after="156"/>
        <w:rPr>
          <w:rFonts w:ascii="Times New Roman" w:hAnsi="Times New Roman"/>
        </w:rPr>
      </w:pPr>
      <w:bookmarkStart w:id="43" w:name="_Toc168353308"/>
      <w:r>
        <w:rPr>
          <w:rFonts w:ascii="Times New Roman" w:hAnsi="Times New Roman" w:hint="eastAsia"/>
        </w:rPr>
        <w:lastRenderedPageBreak/>
        <w:t>运输连接板</w:t>
      </w:r>
      <w:bookmarkEnd w:id="43"/>
    </w:p>
    <w:p w14:paraId="72C88164" w14:textId="77777777" w:rsidR="00D35EED" w:rsidRDefault="00EB3A7A">
      <w:pPr>
        <w:ind w:left="419"/>
        <w:rPr>
          <w:rFonts w:ascii="宋体" w:hAnsi="宋体" w:cs="宋体"/>
        </w:rPr>
      </w:pPr>
      <w:r>
        <w:rPr>
          <w:rFonts w:ascii="宋体" w:hAnsi="宋体" w:cs="宋体" w:hint="eastAsia"/>
        </w:rPr>
        <w:t>运输连接板要求如下：</w:t>
      </w:r>
    </w:p>
    <w:p w14:paraId="1118CBE6" w14:textId="77777777" w:rsidR="00D35EED" w:rsidRDefault="00EB3A7A" w:rsidP="00A567F2">
      <w:pPr>
        <w:numPr>
          <w:ilvl w:val="0"/>
          <w:numId w:val="11"/>
        </w:numPr>
        <w:ind w:left="839"/>
        <w:rPr>
          <w:rFonts w:ascii="宋体" w:hAnsi="宋体"/>
          <w:color w:val="000000"/>
          <w:szCs w:val="21"/>
        </w:rPr>
      </w:pPr>
      <w:r>
        <w:rPr>
          <w:rFonts w:ascii="宋体" w:hAnsi="宋体" w:hint="eastAsia"/>
          <w:color w:val="000000"/>
          <w:szCs w:val="21"/>
        </w:rPr>
        <w:t>模具应设计4个运输连接板；</w:t>
      </w:r>
    </w:p>
    <w:p w14:paraId="7F52DFB0" w14:textId="77777777" w:rsidR="00D35EED" w:rsidRDefault="00EB3A7A" w:rsidP="00A567F2">
      <w:pPr>
        <w:numPr>
          <w:ilvl w:val="0"/>
          <w:numId w:val="11"/>
        </w:numPr>
        <w:ind w:left="839"/>
        <w:rPr>
          <w:rFonts w:ascii="宋体" w:hAnsi="宋体"/>
          <w:color w:val="000000"/>
          <w:szCs w:val="21"/>
        </w:rPr>
      </w:pPr>
      <w:r>
        <w:rPr>
          <w:rFonts w:ascii="宋体" w:hAnsi="宋体" w:hint="eastAsia"/>
          <w:color w:val="000000"/>
          <w:szCs w:val="21"/>
        </w:rPr>
        <w:t>上/下模座的连接板安装面应为同一竖直面，模具翻转时不发生碰撞；</w:t>
      </w:r>
    </w:p>
    <w:p w14:paraId="295C586D" w14:textId="77777777" w:rsidR="00D35EED" w:rsidRDefault="00EB3A7A" w:rsidP="00A567F2">
      <w:pPr>
        <w:numPr>
          <w:ilvl w:val="0"/>
          <w:numId w:val="11"/>
        </w:numPr>
        <w:ind w:left="839"/>
        <w:rPr>
          <w:rFonts w:ascii="宋体" w:hAnsi="宋体"/>
          <w:color w:val="000000"/>
          <w:szCs w:val="21"/>
        </w:rPr>
      </w:pPr>
      <w:r>
        <w:rPr>
          <w:rFonts w:ascii="宋体" w:hAnsi="宋体" w:hint="eastAsia"/>
          <w:color w:val="000000"/>
          <w:szCs w:val="21"/>
        </w:rPr>
        <w:t>连接板的长度按模具存放时的高度设计。</w:t>
      </w:r>
    </w:p>
    <w:p w14:paraId="56B9203E" w14:textId="77777777" w:rsidR="00D35EED" w:rsidRDefault="00EB3A7A">
      <w:pPr>
        <w:pStyle w:val="aff6"/>
        <w:numPr>
          <w:ilvl w:val="1"/>
          <w:numId w:val="4"/>
        </w:numPr>
        <w:spacing w:before="156" w:after="156"/>
        <w:rPr>
          <w:rFonts w:ascii="Times New Roman" w:hAnsi="Times New Roman"/>
        </w:rPr>
      </w:pPr>
      <w:bookmarkStart w:id="44" w:name="_Toc168353309"/>
      <w:r>
        <w:rPr>
          <w:rFonts w:ascii="Times New Roman" w:hAnsi="Times New Roman" w:hint="eastAsia"/>
        </w:rPr>
        <w:t>模具安全防护设计</w:t>
      </w:r>
      <w:bookmarkEnd w:id="44"/>
    </w:p>
    <w:p w14:paraId="1716D1C7" w14:textId="77777777" w:rsidR="00D35EED" w:rsidRDefault="00EB3A7A">
      <w:pPr>
        <w:ind w:left="419"/>
        <w:rPr>
          <w:rFonts w:ascii="宋体" w:hAnsi="宋体" w:cs="宋体"/>
        </w:rPr>
      </w:pPr>
      <w:r>
        <w:rPr>
          <w:rFonts w:ascii="宋体" w:hAnsi="宋体" w:cs="宋体" w:hint="eastAsia"/>
        </w:rPr>
        <w:t>模具安全防护设计要求如下：</w:t>
      </w:r>
    </w:p>
    <w:p w14:paraId="617A7E4E" w14:textId="77777777" w:rsidR="00D35EED" w:rsidRDefault="00EB3A7A" w:rsidP="00A567F2">
      <w:pPr>
        <w:numPr>
          <w:ilvl w:val="0"/>
          <w:numId w:val="12"/>
        </w:numPr>
        <w:ind w:left="839"/>
        <w:rPr>
          <w:rFonts w:ascii="宋体" w:hAnsi="宋体" w:cs="宋体"/>
          <w:color w:val="000000"/>
          <w:szCs w:val="21"/>
        </w:rPr>
      </w:pPr>
      <w:r>
        <w:rPr>
          <w:rFonts w:ascii="宋体" w:hAnsi="宋体" w:cs="宋体" w:hint="eastAsia"/>
          <w:color w:val="000000"/>
          <w:szCs w:val="21"/>
        </w:rPr>
        <w:t>模具上设计出4个用于放置安全栓的安全平台；</w:t>
      </w:r>
    </w:p>
    <w:p w14:paraId="334C6D53" w14:textId="77777777" w:rsidR="00D35EED" w:rsidRDefault="00EB3A7A" w:rsidP="00A567F2">
      <w:pPr>
        <w:numPr>
          <w:ilvl w:val="0"/>
          <w:numId w:val="12"/>
        </w:numPr>
        <w:ind w:left="839"/>
        <w:rPr>
          <w:rFonts w:ascii="宋体" w:hAnsi="宋体" w:cs="宋体"/>
          <w:color w:val="000000"/>
          <w:szCs w:val="21"/>
        </w:rPr>
      </w:pPr>
      <w:r>
        <w:rPr>
          <w:rFonts w:ascii="宋体" w:hAnsi="宋体" w:cs="宋体" w:hint="eastAsia"/>
        </w:rPr>
        <w:t>模具安全平台尺寸：</w:t>
      </w:r>
    </w:p>
    <w:p w14:paraId="160ACDB7" w14:textId="77777777" w:rsidR="00D35EED" w:rsidRPr="00EE5AC1" w:rsidRDefault="00EB3A7A" w:rsidP="00A567F2">
      <w:pPr>
        <w:numPr>
          <w:ilvl w:val="0"/>
          <w:numId w:val="13"/>
        </w:numPr>
        <w:ind w:left="1259" w:hanging="420"/>
        <w:rPr>
          <w:rStyle w:val="Char"/>
          <w:rFonts w:cs="宋体"/>
        </w:rPr>
      </w:pPr>
      <w:r w:rsidRPr="00EE5AC1">
        <w:rPr>
          <w:rStyle w:val="Char"/>
          <w:rFonts w:cs="宋体" w:hint="eastAsia"/>
        </w:rPr>
        <w:t>大型模具：150mm×150mm×110mm；</w:t>
      </w:r>
    </w:p>
    <w:p w14:paraId="3782A0AD" w14:textId="77777777" w:rsidR="00D35EED" w:rsidRPr="00EE5AC1" w:rsidRDefault="00EB3A7A" w:rsidP="00A567F2">
      <w:pPr>
        <w:numPr>
          <w:ilvl w:val="0"/>
          <w:numId w:val="13"/>
        </w:numPr>
        <w:ind w:left="1259" w:hanging="420"/>
        <w:rPr>
          <w:rStyle w:val="Char"/>
          <w:rFonts w:cs="宋体"/>
        </w:rPr>
      </w:pPr>
      <w:r w:rsidRPr="00EE5AC1">
        <w:rPr>
          <w:rStyle w:val="Char"/>
          <w:rFonts w:cs="宋体" w:hint="eastAsia"/>
        </w:rPr>
        <w:t>中小型模具空间不足时：110mm×110mm×80mm或根据使用设备会签确定</w:t>
      </w:r>
      <w:r w:rsidR="00B22BE8" w:rsidRPr="00EE5AC1">
        <w:rPr>
          <w:rStyle w:val="Char"/>
          <w:rFonts w:cs="宋体" w:hint="eastAsia"/>
        </w:rPr>
        <w:t>；</w:t>
      </w:r>
    </w:p>
    <w:p w14:paraId="295AD35B" w14:textId="72A2E8A7" w:rsidR="00D35EED" w:rsidRPr="00226147" w:rsidRDefault="00EB3A7A" w:rsidP="00A567F2">
      <w:pPr>
        <w:numPr>
          <w:ilvl w:val="0"/>
          <w:numId w:val="13"/>
        </w:numPr>
        <w:ind w:left="1259" w:hanging="420"/>
        <w:rPr>
          <w:rStyle w:val="Char"/>
          <w:rFonts w:cs="宋体"/>
        </w:rPr>
      </w:pPr>
      <w:r w:rsidRPr="00226147">
        <w:rPr>
          <w:rStyle w:val="Char"/>
          <w:rFonts w:cs="宋体" w:hint="eastAsia"/>
        </w:rPr>
        <w:t>安全平台下部应有筋并</w:t>
      </w:r>
      <w:r w:rsidR="00876278" w:rsidRPr="00226147">
        <w:rPr>
          <w:rStyle w:val="Char"/>
          <w:rFonts w:cs="宋体" w:hint="eastAsia"/>
        </w:rPr>
        <w:t>倒</w:t>
      </w:r>
      <w:r w:rsidRPr="00226147">
        <w:rPr>
          <w:rStyle w:val="Char"/>
          <w:rFonts w:cs="宋体" w:hint="eastAsia"/>
        </w:rPr>
        <w:t>角支撑，支撑面积超过安全平台面积50%</w:t>
      </w:r>
      <w:r w:rsidR="00F57025" w:rsidRPr="00226147">
        <w:rPr>
          <w:rStyle w:val="Char"/>
          <w:rFonts w:cs="宋体" w:hint="eastAsia"/>
        </w:rPr>
        <w:t>，如图</w:t>
      </w:r>
      <w:r w:rsidR="00F57025" w:rsidRPr="00226147">
        <w:rPr>
          <w:rStyle w:val="Char"/>
          <w:rFonts w:cs="宋体"/>
        </w:rPr>
        <w:t>8</w:t>
      </w:r>
      <w:r w:rsidR="00F57025" w:rsidRPr="00226147">
        <w:rPr>
          <w:rStyle w:val="Char"/>
          <w:rFonts w:cs="宋体" w:hint="eastAsia"/>
        </w:rPr>
        <w:t>所示</w:t>
      </w:r>
      <w:r w:rsidR="001D33C1" w:rsidRPr="00226147">
        <w:rPr>
          <w:rStyle w:val="Char"/>
          <w:rFonts w:cs="宋体" w:hint="eastAsia"/>
        </w:rPr>
        <w:t>。</w:t>
      </w:r>
    </w:p>
    <w:p w14:paraId="1C6B20FA" w14:textId="77777777" w:rsidR="00D35EED" w:rsidRDefault="00EB3A7A">
      <w:pPr>
        <w:ind w:left="839"/>
        <w:jc w:val="center"/>
      </w:pPr>
      <w:r>
        <w:rPr>
          <w:noProof/>
        </w:rPr>
        <w:drawing>
          <wp:inline distT="0" distB="0" distL="114300" distR="114300" wp14:anchorId="08B3DF86" wp14:editId="7792C4C9">
            <wp:extent cx="2247900" cy="2362200"/>
            <wp:effectExtent l="0" t="0" r="0" b="0"/>
            <wp:docPr id="2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8"/>
                    <pic:cNvPicPr>
                      <a:picLocks noChangeAspect="1"/>
                    </pic:cNvPicPr>
                  </pic:nvPicPr>
                  <pic:blipFill>
                    <a:blip r:embed="rId23"/>
                    <a:stretch>
                      <a:fillRect/>
                    </a:stretch>
                  </pic:blipFill>
                  <pic:spPr>
                    <a:xfrm>
                      <a:off x="0" y="0"/>
                      <a:ext cx="2247900" cy="2362200"/>
                    </a:xfrm>
                    <a:prstGeom prst="rect">
                      <a:avLst/>
                    </a:prstGeom>
                    <a:noFill/>
                    <a:ln>
                      <a:noFill/>
                    </a:ln>
                  </pic:spPr>
                </pic:pic>
              </a:graphicData>
            </a:graphic>
          </wp:inline>
        </w:drawing>
      </w:r>
    </w:p>
    <w:p w14:paraId="54DCE545" w14:textId="77777777" w:rsidR="00D35EED" w:rsidRPr="00F57025"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sidRPr="00F57025">
        <w:rPr>
          <w:rFonts w:ascii="黑体" w:eastAsia="黑体" w:hAnsi="黑体" w:cs="黑体" w:hint="eastAsia"/>
          <w:color w:val="000000"/>
          <w:szCs w:val="21"/>
        </w:rPr>
        <w:t>安全平台倒角支撑</w:t>
      </w:r>
    </w:p>
    <w:p w14:paraId="395468BA" w14:textId="77777777" w:rsidR="00D35EED" w:rsidRDefault="00EB3A7A" w:rsidP="00A567F2">
      <w:pPr>
        <w:numPr>
          <w:ilvl w:val="0"/>
          <w:numId w:val="12"/>
        </w:numPr>
        <w:ind w:left="839"/>
        <w:rPr>
          <w:rFonts w:ascii="宋体" w:hAnsi="宋体" w:cs="宋体"/>
        </w:rPr>
      </w:pPr>
      <w:r>
        <w:rPr>
          <w:rFonts w:ascii="宋体" w:hAnsi="宋体" w:cs="宋体" w:hint="eastAsia"/>
        </w:rPr>
        <w:t>上模的活动部件应有安全防脱落的措施；</w:t>
      </w:r>
    </w:p>
    <w:p w14:paraId="7642672E" w14:textId="77777777" w:rsidR="00D35EED" w:rsidRDefault="00EB3A7A" w:rsidP="00A567F2">
      <w:pPr>
        <w:numPr>
          <w:ilvl w:val="0"/>
          <w:numId w:val="12"/>
        </w:numPr>
        <w:ind w:left="839"/>
        <w:rPr>
          <w:rFonts w:ascii="宋体" w:hAnsi="宋体" w:cs="宋体"/>
          <w:color w:val="000000"/>
          <w:szCs w:val="21"/>
        </w:rPr>
      </w:pPr>
      <w:r>
        <w:rPr>
          <w:rFonts w:ascii="宋体" w:hAnsi="宋体" w:cs="宋体" w:hint="eastAsia"/>
        </w:rPr>
        <w:t>模具零部件考虑防松、防崩、防脱落、防反、防冲击等措施，尤其是防止废料落在吊楔导板上；</w:t>
      </w:r>
    </w:p>
    <w:p w14:paraId="6C7D5814" w14:textId="77777777" w:rsidR="00D35EED" w:rsidRDefault="00EB3A7A" w:rsidP="00A567F2">
      <w:pPr>
        <w:numPr>
          <w:ilvl w:val="0"/>
          <w:numId w:val="12"/>
        </w:numPr>
        <w:ind w:left="839"/>
      </w:pPr>
      <w:r>
        <w:rPr>
          <w:rFonts w:ascii="宋体" w:hAnsi="宋体" w:cs="宋体" w:hint="eastAsia"/>
        </w:rPr>
        <w:t>模具上模压料板应标志红色安全线。在正常工作条件下安全线不可见，当工作螺钉（侧销）失效时，压料板下沉使安全线可见以起到警示作用。</w:t>
      </w:r>
    </w:p>
    <w:p w14:paraId="1FA8E796" w14:textId="77777777" w:rsidR="00D35EED" w:rsidRDefault="00EB3A7A">
      <w:pPr>
        <w:pStyle w:val="aff6"/>
        <w:numPr>
          <w:ilvl w:val="1"/>
          <w:numId w:val="4"/>
        </w:numPr>
        <w:spacing w:before="156" w:after="156"/>
        <w:rPr>
          <w:rFonts w:ascii="Times New Roman" w:hAnsi="Times New Roman"/>
        </w:rPr>
      </w:pPr>
      <w:bookmarkStart w:id="45" w:name="_Toc168353310"/>
      <w:r>
        <w:rPr>
          <w:rFonts w:ascii="Times New Roman" w:hAnsi="Times New Roman" w:hint="eastAsia"/>
        </w:rPr>
        <w:t>模具防错设计</w:t>
      </w:r>
      <w:bookmarkEnd w:id="45"/>
    </w:p>
    <w:p w14:paraId="2DC923C2" w14:textId="77777777" w:rsidR="00D35EED" w:rsidRDefault="00EB3A7A">
      <w:pPr>
        <w:ind w:left="419"/>
        <w:rPr>
          <w:rFonts w:ascii="宋体" w:hAnsi="宋体" w:cs="宋体"/>
        </w:rPr>
      </w:pPr>
      <w:r>
        <w:rPr>
          <w:rFonts w:ascii="宋体" w:hAnsi="宋体" w:cs="宋体" w:hint="eastAsia"/>
        </w:rPr>
        <w:t>模具防错设计要求如下：</w:t>
      </w:r>
    </w:p>
    <w:p w14:paraId="186DA125" w14:textId="77777777" w:rsidR="00D35EED" w:rsidRDefault="00EB3A7A" w:rsidP="00A567F2">
      <w:pPr>
        <w:numPr>
          <w:ilvl w:val="0"/>
          <w:numId w:val="14"/>
        </w:numPr>
        <w:ind w:left="839"/>
        <w:rPr>
          <w:rFonts w:ascii="宋体" w:hAnsi="宋体" w:cs="宋体"/>
        </w:rPr>
      </w:pPr>
      <w:r>
        <w:rPr>
          <w:rFonts w:ascii="宋体" w:hAnsi="宋体" w:cs="宋体" w:hint="eastAsia"/>
        </w:rPr>
        <w:t>为便于上/下模合模时的安全性，模具应有防错的结构及功能，导腿防错要求如图</w:t>
      </w:r>
      <w:r w:rsidR="00F57025">
        <w:rPr>
          <w:rFonts w:ascii="宋体" w:hAnsi="宋体" w:cs="宋体"/>
        </w:rPr>
        <w:t>9</w:t>
      </w:r>
      <w:r>
        <w:rPr>
          <w:rFonts w:ascii="宋体" w:hAnsi="宋体" w:cs="宋体" w:hint="eastAsia"/>
        </w:rPr>
        <w:t>所示；</w:t>
      </w:r>
    </w:p>
    <w:p w14:paraId="40CBCFD9" w14:textId="77777777" w:rsidR="00D35EED" w:rsidRDefault="00EB3A7A" w:rsidP="00A567F2">
      <w:pPr>
        <w:numPr>
          <w:ilvl w:val="0"/>
          <w:numId w:val="14"/>
        </w:numPr>
        <w:ind w:left="839"/>
        <w:rPr>
          <w:rFonts w:ascii="宋体" w:hAnsi="宋体" w:cs="宋体"/>
        </w:rPr>
      </w:pPr>
      <w:r>
        <w:rPr>
          <w:rFonts w:ascii="宋体" w:hAnsi="宋体" w:cs="宋体" w:hint="eastAsia"/>
        </w:rPr>
        <w:t>模具零部件安装应考虑防反措施；</w:t>
      </w:r>
    </w:p>
    <w:p w14:paraId="65F195A4" w14:textId="77777777" w:rsidR="00D35EED" w:rsidRDefault="00EB3A7A" w:rsidP="00A567F2">
      <w:pPr>
        <w:numPr>
          <w:ilvl w:val="0"/>
          <w:numId w:val="14"/>
        </w:numPr>
        <w:ind w:left="839"/>
        <w:rPr>
          <w:rFonts w:ascii="宋体" w:hAnsi="宋体" w:cs="宋体"/>
        </w:rPr>
      </w:pPr>
      <w:r>
        <w:rPr>
          <w:rFonts w:ascii="宋体" w:hAnsi="宋体" w:cs="宋体" w:hint="eastAsia"/>
        </w:rPr>
        <w:t>拆装干涉位置的防错要求：</w:t>
      </w:r>
    </w:p>
    <w:p w14:paraId="00069E4E" w14:textId="77777777" w:rsidR="00D35EED" w:rsidRDefault="00EB3A7A" w:rsidP="00A567F2">
      <w:pPr>
        <w:numPr>
          <w:ilvl w:val="0"/>
          <w:numId w:val="15"/>
        </w:numPr>
        <w:ind w:left="1259" w:hanging="420"/>
        <w:rPr>
          <w:rStyle w:val="Char"/>
          <w:rFonts w:cs="宋体"/>
        </w:rPr>
      </w:pPr>
      <w:r>
        <w:rPr>
          <w:rStyle w:val="Char"/>
          <w:rFonts w:cs="宋体" w:hint="eastAsia"/>
        </w:rPr>
        <w:t>有拆装先后次序要求的镶块（压料板等），应在先拆卸的镶块上使用砂轮机磨出深度不小于3mm、宽度不小于5mm（大小应不小于镶块可见面积的2/3）的“X”形刻印标记，并在该镶块的可见面积上涂红色；</w:t>
      </w:r>
    </w:p>
    <w:p w14:paraId="18F3D521" w14:textId="77777777" w:rsidR="00D35EED" w:rsidRDefault="00EB3A7A" w:rsidP="00A567F2">
      <w:pPr>
        <w:numPr>
          <w:ilvl w:val="0"/>
          <w:numId w:val="15"/>
        </w:numPr>
        <w:ind w:left="1259" w:hanging="420"/>
        <w:rPr>
          <w:rStyle w:val="Char"/>
          <w:rFonts w:cs="宋体"/>
        </w:rPr>
      </w:pPr>
      <w:r>
        <w:rPr>
          <w:rStyle w:val="Char"/>
          <w:rFonts w:cs="宋体" w:hint="eastAsia"/>
        </w:rPr>
        <w:t>在条件允许的情况下，把后拆卸镶块的起重螺纹孔布置在先拆卸的镶块下面；</w:t>
      </w:r>
    </w:p>
    <w:p w14:paraId="5D440EB5" w14:textId="77777777" w:rsidR="00D35EED" w:rsidRDefault="00EB3A7A" w:rsidP="00A567F2">
      <w:pPr>
        <w:numPr>
          <w:ilvl w:val="0"/>
          <w:numId w:val="15"/>
        </w:numPr>
        <w:ind w:left="1259" w:hanging="420"/>
        <w:rPr>
          <w:rStyle w:val="Char"/>
          <w:rFonts w:cs="宋体"/>
        </w:rPr>
      </w:pPr>
      <w:r>
        <w:rPr>
          <w:rStyle w:val="Char"/>
          <w:rFonts w:cs="宋体" w:hint="eastAsia"/>
        </w:rPr>
        <w:t>对于难以通过干涉标识表达清楚拆装先后次序的位置，应在模具本体上加装拆装指示标牌（红底白字），并配用指示箭头和编号进行详细描述。</w:t>
      </w:r>
    </w:p>
    <w:p w14:paraId="16F51456" w14:textId="77777777" w:rsidR="00D35EED" w:rsidRDefault="00EB3A7A">
      <w:pPr>
        <w:jc w:val="center"/>
      </w:pPr>
      <w:r>
        <w:rPr>
          <w:noProof/>
        </w:rPr>
        <w:lastRenderedPageBreak/>
        <w:drawing>
          <wp:inline distT="0" distB="0" distL="114300" distR="114300" wp14:anchorId="54943A32" wp14:editId="575BC288">
            <wp:extent cx="2369488" cy="1567965"/>
            <wp:effectExtent l="0" t="0" r="0" b="0"/>
            <wp:docPr id="2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6"/>
                    <pic:cNvPicPr>
                      <a:picLocks noChangeAspect="1"/>
                    </pic:cNvPicPr>
                  </pic:nvPicPr>
                  <pic:blipFill>
                    <a:blip r:embed="rId24"/>
                    <a:stretch>
                      <a:fillRect/>
                    </a:stretch>
                  </pic:blipFill>
                  <pic:spPr>
                    <a:xfrm>
                      <a:off x="0" y="0"/>
                      <a:ext cx="2383585" cy="1577293"/>
                    </a:xfrm>
                    <a:prstGeom prst="rect">
                      <a:avLst/>
                    </a:prstGeom>
                    <a:noFill/>
                    <a:ln>
                      <a:noFill/>
                    </a:ln>
                  </pic:spPr>
                </pic:pic>
              </a:graphicData>
            </a:graphic>
          </wp:inline>
        </w:drawing>
      </w:r>
    </w:p>
    <w:p w14:paraId="5319DBB1" w14:textId="77777777" w:rsidR="00D35EED" w:rsidRPr="00F57025"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Pr>
          <w:rFonts w:ascii="黑体" w:eastAsia="黑体" w:hAnsi="黑体" w:cs="黑体" w:hint="eastAsia"/>
          <w:color w:val="000000"/>
          <w:szCs w:val="21"/>
        </w:rPr>
        <w:t>导腿防错示意图</w:t>
      </w:r>
    </w:p>
    <w:p w14:paraId="220DF4D6" w14:textId="77777777" w:rsidR="00D35EED" w:rsidRDefault="00EB3A7A">
      <w:pPr>
        <w:pStyle w:val="aff6"/>
        <w:numPr>
          <w:ilvl w:val="1"/>
          <w:numId w:val="4"/>
        </w:numPr>
        <w:spacing w:before="156" w:after="156"/>
        <w:rPr>
          <w:rFonts w:ascii="Times New Roman" w:hAnsi="Times New Roman"/>
        </w:rPr>
      </w:pPr>
      <w:bookmarkStart w:id="46" w:name="_Toc168353311"/>
      <w:r>
        <w:rPr>
          <w:rFonts w:ascii="Times New Roman" w:hAnsi="Times New Roman" w:hint="eastAsia"/>
        </w:rPr>
        <w:t>模具存放要求</w:t>
      </w:r>
      <w:bookmarkEnd w:id="46"/>
    </w:p>
    <w:p w14:paraId="0C767FED" w14:textId="77777777" w:rsidR="00D35EED" w:rsidRDefault="00EB3A7A">
      <w:pPr>
        <w:pStyle w:val="aff6"/>
        <w:numPr>
          <w:ilvl w:val="2"/>
          <w:numId w:val="4"/>
        </w:numPr>
        <w:spacing w:before="156" w:after="156"/>
        <w:rPr>
          <w:rFonts w:cs="黑体"/>
        </w:rPr>
      </w:pPr>
      <w:bookmarkStart w:id="47" w:name="_Toc8160"/>
      <w:bookmarkStart w:id="48" w:name="_Toc168141878"/>
      <w:bookmarkStart w:id="49" w:name="_Toc168353312"/>
      <w:r>
        <w:rPr>
          <w:rFonts w:cs="黑体" w:hint="eastAsia"/>
        </w:rPr>
        <w:t>自动线模具</w:t>
      </w:r>
      <w:bookmarkEnd w:id="47"/>
      <w:bookmarkEnd w:id="48"/>
      <w:bookmarkEnd w:id="49"/>
    </w:p>
    <w:p w14:paraId="391653D5" w14:textId="77777777" w:rsidR="00D35EED" w:rsidRDefault="00EB3A7A">
      <w:pPr>
        <w:ind w:left="419"/>
        <w:rPr>
          <w:rFonts w:ascii="宋体" w:hAnsi="宋体" w:cs="宋体"/>
        </w:rPr>
      </w:pPr>
      <w:r>
        <w:rPr>
          <w:rFonts w:ascii="宋体" w:hAnsi="宋体" w:cs="宋体" w:hint="eastAsia"/>
        </w:rPr>
        <w:t>自动线模具存放要求如下：</w:t>
      </w:r>
    </w:p>
    <w:p w14:paraId="289AD6B7" w14:textId="77777777" w:rsidR="00D35EED" w:rsidRDefault="00EB3A7A" w:rsidP="00A567F2">
      <w:pPr>
        <w:numPr>
          <w:ilvl w:val="0"/>
          <w:numId w:val="16"/>
        </w:numPr>
        <w:ind w:left="839"/>
        <w:rPr>
          <w:rFonts w:ascii="宋体" w:hAnsi="宋体" w:cs="宋体"/>
        </w:rPr>
      </w:pPr>
      <w:r>
        <w:rPr>
          <w:rFonts w:ascii="宋体" w:hAnsi="宋体" w:cs="宋体" w:hint="eastAsia"/>
        </w:rPr>
        <w:t>首选采用氮气缸和旋转存放方管共同存放模具，单层摞放时四角氮气缸支撑上模重量，双层及以上摞放时氮气缸压缩量20mm后刚性存放方管起作用承载上方压力。选用方形行程限位+圆柱形存放限位时应得到甲方认可后方可实施；</w:t>
      </w:r>
    </w:p>
    <w:p w14:paraId="572BF722" w14:textId="77777777" w:rsidR="00D35EED" w:rsidRDefault="00EB3A7A" w:rsidP="00A567F2">
      <w:pPr>
        <w:numPr>
          <w:ilvl w:val="0"/>
          <w:numId w:val="16"/>
        </w:numPr>
        <w:ind w:left="839"/>
      </w:pPr>
      <w:r>
        <w:rPr>
          <w:rFonts w:ascii="宋体" w:hAnsi="宋体" w:cs="宋体" w:hint="eastAsia"/>
        </w:rPr>
        <w:t>柔性存放氮气缸初始压力不小于上模重量的1.5倍，统一安装在上模；</w:t>
      </w:r>
      <w:r>
        <w:rPr>
          <w:rFonts w:ascii="瀹嬩綋" w:eastAsia="瀹嬩綋" w:hAnsi="瀹嬩綋" w:cs="瀹嬩綋"/>
          <w:color w:val="000000"/>
          <w:kern w:val="0"/>
          <w:szCs w:val="21"/>
          <w:lang w:bidi="ar"/>
        </w:rPr>
        <w:t xml:space="preserve"> </w:t>
      </w:r>
    </w:p>
    <w:p w14:paraId="4CB4A639" w14:textId="6EC12251" w:rsidR="00D35EED" w:rsidRPr="00226147" w:rsidRDefault="00EB3A7A" w:rsidP="00A567F2">
      <w:pPr>
        <w:numPr>
          <w:ilvl w:val="0"/>
          <w:numId w:val="16"/>
        </w:numPr>
        <w:ind w:left="839"/>
        <w:rPr>
          <w:rFonts w:ascii="宋体" w:hAnsi="宋体" w:cs="宋体"/>
        </w:rPr>
      </w:pPr>
      <w:r w:rsidRPr="00226147">
        <w:rPr>
          <w:rFonts w:ascii="瀹嬩綋" w:eastAsia="瀹嬩綋" w:hAnsi="瀹嬩綋" w:cs="瀹嬩綋"/>
          <w:color w:val="000000"/>
          <w:kern w:val="0"/>
          <w:szCs w:val="21"/>
          <w:lang w:bidi="ar"/>
        </w:rPr>
        <w:t>存放氮气缸行程</w:t>
      </w:r>
      <w:r w:rsidR="00075866" w:rsidRPr="00226147">
        <w:rPr>
          <w:rFonts w:ascii="瀹嬩綋" w:eastAsia="瀹嬩綋" w:hAnsi="瀹嬩綋" w:cs="瀹嬩綋"/>
          <w:color w:val="000000"/>
          <w:kern w:val="0"/>
          <w:szCs w:val="21"/>
          <w:lang w:bidi="ar"/>
        </w:rPr>
        <w:t>安全量最</w:t>
      </w:r>
      <w:r w:rsidR="00075866" w:rsidRPr="00226147">
        <w:rPr>
          <w:rFonts w:asciiTheme="minorEastAsia" w:eastAsiaTheme="minorEastAsia" w:hAnsiTheme="minorEastAsia" w:cs="瀹嬩綋" w:hint="eastAsia"/>
          <w:color w:val="000000"/>
          <w:kern w:val="0"/>
          <w:szCs w:val="21"/>
          <w:lang w:bidi="ar"/>
        </w:rPr>
        <w:t>小</w:t>
      </w:r>
      <w:r w:rsidRPr="00226147">
        <w:rPr>
          <w:rFonts w:ascii="Times New Roman" w:hAnsi="Times New Roman"/>
          <w:color w:val="000000"/>
          <w:kern w:val="0"/>
          <w:szCs w:val="21"/>
          <w:lang w:bidi="ar"/>
        </w:rPr>
        <w:t>10mm</w:t>
      </w:r>
      <w:r w:rsidRPr="00226147">
        <w:rPr>
          <w:rFonts w:ascii="瀹嬩綋" w:eastAsia="瀹嬩綋" w:hAnsi="瀹嬩綋" w:cs="瀹嬩綋"/>
          <w:color w:val="000000"/>
          <w:kern w:val="0"/>
          <w:szCs w:val="21"/>
          <w:lang w:bidi="ar"/>
        </w:rPr>
        <w:t>；存放氮气缸安装采用顶部法兰式，对应</w:t>
      </w:r>
      <w:r w:rsidR="004B7C11" w:rsidRPr="00226147">
        <w:rPr>
          <w:rFonts w:asciiTheme="minorEastAsia" w:eastAsiaTheme="minorEastAsia" w:hAnsiTheme="minorEastAsia" w:cs="瀹嬩綋" w:hint="eastAsia"/>
          <w:color w:val="000000"/>
          <w:kern w:val="0"/>
          <w:szCs w:val="21"/>
          <w:lang w:bidi="ar"/>
        </w:rPr>
        <w:t>上</w:t>
      </w:r>
      <w:r w:rsidRPr="00226147">
        <w:rPr>
          <w:rFonts w:ascii="瀹嬩綋" w:eastAsia="瀹嬩綋" w:hAnsi="瀹嬩綋" w:cs="瀹嬩綋"/>
          <w:color w:val="000000"/>
          <w:kern w:val="0"/>
          <w:szCs w:val="21"/>
          <w:lang w:bidi="ar"/>
        </w:rPr>
        <w:t>模座安装面处厚度</w:t>
      </w:r>
      <w:r w:rsidRPr="00226147">
        <w:rPr>
          <w:rFonts w:ascii="Times New Roman" w:hAnsi="Times New Roman"/>
          <w:color w:val="000000"/>
          <w:kern w:val="0"/>
          <w:szCs w:val="21"/>
          <w:lang w:bidi="ar"/>
        </w:rPr>
        <w:t>80mm</w:t>
      </w:r>
      <w:r w:rsidR="00075866" w:rsidRPr="00226147">
        <w:rPr>
          <w:rFonts w:ascii="Times New Roman" w:hAnsi="Times New Roman" w:hint="eastAsia"/>
          <w:color w:val="000000"/>
          <w:kern w:val="0"/>
          <w:szCs w:val="21"/>
          <w:lang w:bidi="ar"/>
        </w:rPr>
        <w:t>，如图</w:t>
      </w:r>
      <w:r w:rsidR="00075866" w:rsidRPr="00226147">
        <w:rPr>
          <w:rFonts w:ascii="Times New Roman" w:hAnsi="Times New Roman"/>
          <w:color w:val="000000"/>
          <w:kern w:val="0"/>
          <w:szCs w:val="21"/>
          <w:lang w:bidi="ar"/>
        </w:rPr>
        <w:t>10</w:t>
      </w:r>
      <w:r w:rsidR="00075866" w:rsidRPr="00226147">
        <w:rPr>
          <w:rFonts w:ascii="Times New Roman" w:hAnsi="Times New Roman" w:hint="eastAsia"/>
          <w:color w:val="000000"/>
          <w:kern w:val="0"/>
          <w:szCs w:val="21"/>
          <w:lang w:bidi="ar"/>
        </w:rPr>
        <w:t>所示</w:t>
      </w:r>
      <w:r w:rsidR="001D33C1" w:rsidRPr="00226147">
        <w:rPr>
          <w:rFonts w:ascii="Times New Roman" w:hAnsi="Times New Roman" w:hint="eastAsia"/>
          <w:color w:val="000000"/>
          <w:kern w:val="0"/>
          <w:szCs w:val="21"/>
          <w:lang w:bidi="ar"/>
        </w:rPr>
        <w:t>；</w:t>
      </w:r>
    </w:p>
    <w:p w14:paraId="4959AE80" w14:textId="7C976556" w:rsidR="00D35EED" w:rsidRDefault="00A42475">
      <w:pPr>
        <w:ind w:left="419"/>
        <w:jc w:val="center"/>
        <w:rPr>
          <w:rFonts w:ascii="宋体" w:hAnsi="宋体" w:cs="宋体"/>
          <w:highlight w:val="yellow"/>
        </w:rPr>
      </w:pPr>
      <w:r>
        <w:rPr>
          <w:noProof/>
        </w:rPr>
        <w:drawing>
          <wp:inline distT="0" distB="0" distL="0" distR="0" wp14:anchorId="57179D96" wp14:editId="28434D8C">
            <wp:extent cx="1924050" cy="1584451"/>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961283" cy="1615112"/>
                    </a:xfrm>
                    <a:prstGeom prst="rect">
                      <a:avLst/>
                    </a:prstGeom>
                  </pic:spPr>
                </pic:pic>
              </a:graphicData>
            </a:graphic>
          </wp:inline>
        </w:drawing>
      </w:r>
    </w:p>
    <w:p w14:paraId="10883D85" w14:textId="77777777" w:rsidR="00F57025" w:rsidRPr="00075866" w:rsidRDefault="00075866"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sidRPr="00075866">
        <w:rPr>
          <w:rFonts w:ascii="黑体" w:eastAsia="黑体" w:hAnsi="黑体" w:cs="黑体"/>
          <w:color w:val="000000"/>
          <w:szCs w:val="21"/>
        </w:rPr>
        <w:t>存放氮气缸行程安全量</w:t>
      </w:r>
      <w:r w:rsidRPr="00075866">
        <w:rPr>
          <w:rFonts w:ascii="黑体" w:eastAsia="黑体" w:hAnsi="黑体" w:cs="黑体" w:hint="eastAsia"/>
          <w:color w:val="000000"/>
          <w:szCs w:val="21"/>
        </w:rPr>
        <w:t>及模具厚度要求</w:t>
      </w:r>
    </w:p>
    <w:p w14:paraId="55ACC2B3" w14:textId="77777777" w:rsidR="00D35EED" w:rsidRDefault="00EB3A7A" w:rsidP="00A567F2">
      <w:pPr>
        <w:numPr>
          <w:ilvl w:val="0"/>
          <w:numId w:val="16"/>
        </w:numPr>
        <w:ind w:left="839"/>
        <w:rPr>
          <w:rFonts w:ascii="宋体" w:hAnsi="宋体" w:cs="宋体"/>
        </w:rPr>
      </w:pPr>
      <w:r>
        <w:rPr>
          <w:rFonts w:ascii="宋体" w:hAnsi="宋体" w:cs="宋体" w:hint="eastAsia"/>
        </w:rPr>
        <w:t>在非摞放状态下方管能自由旋转出模具；</w:t>
      </w:r>
    </w:p>
    <w:p w14:paraId="5FB62D62" w14:textId="77777777" w:rsidR="00D35EED" w:rsidRDefault="00EB3A7A" w:rsidP="00A567F2">
      <w:pPr>
        <w:numPr>
          <w:ilvl w:val="0"/>
          <w:numId w:val="16"/>
        </w:numPr>
        <w:ind w:left="839"/>
        <w:rPr>
          <w:rFonts w:ascii="宋体" w:hAnsi="宋体" w:cs="宋体"/>
        </w:rPr>
      </w:pPr>
      <w:r>
        <w:rPr>
          <w:rFonts w:ascii="宋体" w:hAnsi="宋体" w:cs="宋体" w:hint="eastAsia"/>
        </w:rPr>
        <w:t>模具存放时，上/下模座导板贴合量大于50mm；</w:t>
      </w:r>
    </w:p>
    <w:p w14:paraId="6AF7F911" w14:textId="77777777" w:rsidR="00D35EED" w:rsidRDefault="00EB3A7A" w:rsidP="00A567F2">
      <w:pPr>
        <w:numPr>
          <w:ilvl w:val="0"/>
          <w:numId w:val="16"/>
        </w:numPr>
        <w:ind w:left="839"/>
        <w:rPr>
          <w:rFonts w:ascii="宋体" w:hAnsi="宋体" w:cs="宋体"/>
        </w:rPr>
      </w:pPr>
      <w:r>
        <w:rPr>
          <w:rFonts w:ascii="宋体" w:hAnsi="宋体" w:cs="宋体" w:hint="eastAsia"/>
        </w:rPr>
        <w:t>模具端头样式如图</w:t>
      </w:r>
      <w:r w:rsidR="00075866">
        <w:rPr>
          <w:rFonts w:ascii="宋体" w:hAnsi="宋体" w:cs="宋体"/>
        </w:rPr>
        <w:t>11</w:t>
      </w:r>
      <w:r>
        <w:rPr>
          <w:rFonts w:ascii="宋体" w:hAnsi="宋体" w:cs="宋体" w:hint="eastAsia"/>
        </w:rPr>
        <w:t>所示，特殊情况在会签时由乙方提出，甲方进行确认。</w:t>
      </w:r>
    </w:p>
    <w:p w14:paraId="461AF3AB" w14:textId="77777777" w:rsidR="00D35EED" w:rsidRDefault="00EB3A7A">
      <w:pPr>
        <w:pStyle w:val="aff7"/>
        <w:jc w:val="center"/>
      </w:pPr>
      <w:r>
        <w:rPr>
          <w:rFonts w:hint="eastAsia"/>
          <w:noProof/>
        </w:rPr>
        <w:drawing>
          <wp:inline distT="0" distB="0" distL="114300" distR="114300" wp14:anchorId="13FB8232" wp14:editId="4E8DC4D6">
            <wp:extent cx="1149445" cy="1407381"/>
            <wp:effectExtent l="0" t="0" r="0" b="0"/>
            <wp:docPr id="28" name="图片 28"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4"/>
                    <pic:cNvPicPr>
                      <a:picLocks noChangeAspect="1"/>
                    </pic:cNvPicPr>
                  </pic:nvPicPr>
                  <pic:blipFill>
                    <a:blip r:embed="rId26"/>
                    <a:stretch>
                      <a:fillRect/>
                    </a:stretch>
                  </pic:blipFill>
                  <pic:spPr>
                    <a:xfrm>
                      <a:off x="0" y="0"/>
                      <a:ext cx="1170958" cy="1433721"/>
                    </a:xfrm>
                    <a:prstGeom prst="rect">
                      <a:avLst/>
                    </a:prstGeom>
                  </pic:spPr>
                </pic:pic>
              </a:graphicData>
            </a:graphic>
          </wp:inline>
        </w:drawing>
      </w:r>
    </w:p>
    <w:p w14:paraId="1302AF94" w14:textId="77777777" w:rsidR="00D35EED" w:rsidRPr="00075866"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Pr>
          <w:rFonts w:ascii="黑体" w:eastAsia="黑体" w:hAnsi="黑体" w:cs="黑体" w:hint="eastAsia"/>
          <w:color w:val="000000"/>
          <w:szCs w:val="21"/>
        </w:rPr>
        <w:t>模具端头存放示意图</w:t>
      </w:r>
    </w:p>
    <w:p w14:paraId="69168D0A" w14:textId="77777777" w:rsidR="00D35EED" w:rsidRDefault="00EB3A7A">
      <w:pPr>
        <w:pStyle w:val="aff6"/>
        <w:numPr>
          <w:ilvl w:val="2"/>
          <w:numId w:val="4"/>
        </w:numPr>
        <w:spacing w:before="156" w:after="156"/>
        <w:rPr>
          <w:rFonts w:cs="黑体"/>
        </w:rPr>
      </w:pPr>
      <w:bookmarkStart w:id="50" w:name="_Toc23158"/>
      <w:bookmarkStart w:id="51" w:name="_Toc168141879"/>
      <w:bookmarkStart w:id="52" w:name="_Toc168353313"/>
      <w:r>
        <w:rPr>
          <w:rFonts w:cs="黑体" w:hint="eastAsia"/>
        </w:rPr>
        <w:t>手动线模具</w:t>
      </w:r>
      <w:bookmarkEnd w:id="50"/>
      <w:bookmarkEnd w:id="51"/>
      <w:bookmarkEnd w:id="52"/>
    </w:p>
    <w:p w14:paraId="212DB564" w14:textId="77777777" w:rsidR="00D35EED" w:rsidRDefault="00EB3A7A">
      <w:pPr>
        <w:ind w:left="419"/>
        <w:rPr>
          <w:rFonts w:ascii="宋体" w:hAnsi="宋体" w:cs="宋体"/>
        </w:rPr>
      </w:pPr>
      <w:r>
        <w:rPr>
          <w:rFonts w:ascii="宋体" w:hAnsi="宋体" w:cs="宋体" w:hint="eastAsia"/>
        </w:rPr>
        <w:lastRenderedPageBreak/>
        <w:t>手动线模具存放可以只设计刚性存放器，形式不限。</w:t>
      </w:r>
    </w:p>
    <w:p w14:paraId="7194815C" w14:textId="77777777" w:rsidR="00D35EED" w:rsidRDefault="00EB3A7A">
      <w:pPr>
        <w:pStyle w:val="aff6"/>
        <w:numPr>
          <w:ilvl w:val="1"/>
          <w:numId w:val="4"/>
        </w:numPr>
        <w:spacing w:before="156" w:after="156"/>
        <w:rPr>
          <w:rFonts w:ascii="Times New Roman" w:hAnsi="Times New Roman"/>
        </w:rPr>
      </w:pPr>
      <w:bookmarkStart w:id="53" w:name="_Toc168353314"/>
      <w:r>
        <w:rPr>
          <w:rFonts w:ascii="Times New Roman" w:hAnsi="Times New Roman" w:hint="eastAsia"/>
        </w:rPr>
        <w:t>模具工作力源</w:t>
      </w:r>
      <w:bookmarkEnd w:id="53"/>
    </w:p>
    <w:p w14:paraId="6933A3ED" w14:textId="77777777" w:rsidR="00D35EED" w:rsidRDefault="00EB3A7A">
      <w:pPr>
        <w:ind w:left="419"/>
        <w:rPr>
          <w:rFonts w:ascii="宋体" w:hAnsi="宋体" w:cs="宋体"/>
        </w:rPr>
      </w:pPr>
      <w:r>
        <w:rPr>
          <w:rFonts w:ascii="宋体" w:hAnsi="宋体" w:cs="宋体" w:hint="eastAsia"/>
        </w:rPr>
        <w:t>模具工作力源要求如下：</w:t>
      </w:r>
    </w:p>
    <w:p w14:paraId="7D249E86" w14:textId="559ADFB1" w:rsidR="00D35EED" w:rsidRDefault="00EB3A7A" w:rsidP="00A567F2">
      <w:pPr>
        <w:numPr>
          <w:ilvl w:val="0"/>
          <w:numId w:val="17"/>
        </w:numPr>
        <w:ind w:left="839"/>
        <w:rPr>
          <w:rFonts w:ascii="宋体" w:hAnsi="宋体" w:cs="宋体"/>
        </w:rPr>
      </w:pPr>
      <w:r>
        <w:rPr>
          <w:rFonts w:ascii="宋体" w:hAnsi="宋体" w:cs="宋体" w:hint="eastAsia"/>
        </w:rPr>
        <w:t>自动线模具：</w:t>
      </w:r>
      <w:r w:rsidR="00FC4DDF">
        <w:rPr>
          <w:rFonts w:ascii="宋体" w:hAnsi="宋体" w:cs="宋体" w:hint="eastAsia"/>
        </w:rPr>
        <w:t>压料板</w:t>
      </w:r>
      <w:r>
        <w:rPr>
          <w:rFonts w:ascii="宋体" w:hAnsi="宋体" w:cs="宋体" w:hint="eastAsia"/>
        </w:rPr>
        <w:t>力源和斜楔回程力源应使用氮气弹簧；</w:t>
      </w:r>
    </w:p>
    <w:p w14:paraId="00E27C4F" w14:textId="4203E969" w:rsidR="00D35EED" w:rsidRPr="00F57025" w:rsidRDefault="00EB3A7A" w:rsidP="00A567F2">
      <w:pPr>
        <w:numPr>
          <w:ilvl w:val="0"/>
          <w:numId w:val="17"/>
        </w:numPr>
        <w:ind w:left="839"/>
        <w:rPr>
          <w:rFonts w:ascii="宋体" w:hAnsi="宋体" w:cs="宋体"/>
        </w:rPr>
      </w:pPr>
      <w:r>
        <w:rPr>
          <w:rFonts w:ascii="宋体" w:hAnsi="宋体" w:cs="宋体" w:hint="eastAsia"/>
        </w:rPr>
        <w:t>手工线模具：</w:t>
      </w:r>
      <w:r w:rsidR="00FC4DDF">
        <w:rPr>
          <w:rFonts w:ascii="宋体" w:hAnsi="宋体" w:cs="宋体" w:hint="eastAsia"/>
        </w:rPr>
        <w:t>压料板</w:t>
      </w:r>
      <w:r w:rsidRPr="00F57025">
        <w:rPr>
          <w:rFonts w:ascii="宋体" w:hAnsi="宋体" w:cs="宋体" w:hint="eastAsia"/>
        </w:rPr>
        <w:t xml:space="preserve">力源采用氮气弹簧，非标斜楔的回程力源应使用氮气弹簧；  </w:t>
      </w:r>
    </w:p>
    <w:p w14:paraId="0BC79F78" w14:textId="40A75448" w:rsidR="00D35EED" w:rsidRDefault="00EB3A7A" w:rsidP="00A567F2">
      <w:pPr>
        <w:numPr>
          <w:ilvl w:val="0"/>
          <w:numId w:val="17"/>
        </w:numPr>
        <w:ind w:left="839"/>
        <w:rPr>
          <w:rFonts w:ascii="宋体" w:hAnsi="宋体" w:cs="宋体"/>
        </w:rPr>
      </w:pPr>
      <w:r>
        <w:rPr>
          <w:rFonts w:ascii="宋体" w:hAnsi="宋体" w:cs="宋体" w:hint="eastAsia"/>
        </w:rPr>
        <w:t>工作状态下氮气弹簧的实际压缩量（</w:t>
      </w:r>
      <w:r w:rsidR="00FC4DDF">
        <w:rPr>
          <w:rFonts w:ascii="宋体" w:hAnsi="宋体" w:cs="宋体" w:hint="eastAsia"/>
        </w:rPr>
        <w:t>压料板</w:t>
      </w:r>
      <w:r>
        <w:rPr>
          <w:rFonts w:ascii="宋体" w:hAnsi="宋体" w:cs="宋体" w:hint="eastAsia"/>
        </w:rPr>
        <w:t>行程）不超过氮气弹簧行程的90%；</w:t>
      </w:r>
    </w:p>
    <w:p w14:paraId="043D7DFD" w14:textId="6C719E0A" w:rsidR="00D35EED" w:rsidRDefault="00FC4DDF" w:rsidP="00A567F2">
      <w:pPr>
        <w:numPr>
          <w:ilvl w:val="0"/>
          <w:numId w:val="17"/>
        </w:numPr>
        <w:ind w:left="839"/>
        <w:rPr>
          <w:rFonts w:ascii="宋体" w:hAnsi="宋体" w:cs="宋体"/>
        </w:rPr>
      </w:pPr>
      <w:r>
        <w:rPr>
          <w:rFonts w:ascii="宋体" w:hAnsi="宋体" w:cs="宋体" w:hint="eastAsia"/>
        </w:rPr>
        <w:t>压料板</w:t>
      </w:r>
      <w:r w:rsidR="00EB3A7A">
        <w:rPr>
          <w:rFonts w:ascii="宋体" w:hAnsi="宋体" w:cs="宋体" w:hint="eastAsia"/>
        </w:rPr>
        <w:t>氮气弹簧安装方式如图1</w:t>
      </w:r>
      <w:r w:rsidR="00075866">
        <w:rPr>
          <w:rFonts w:ascii="宋体" w:hAnsi="宋体" w:cs="宋体"/>
        </w:rPr>
        <w:t>2</w:t>
      </w:r>
      <w:r w:rsidR="00EB3A7A">
        <w:rPr>
          <w:rFonts w:ascii="宋体" w:hAnsi="宋体" w:cs="宋体" w:hint="eastAsia"/>
        </w:rPr>
        <w:t>所示，优选安装方式1，其次选择安装方式2，慎重选择安装方式3，并且结构会签时获得重汽认可方可使用。</w:t>
      </w:r>
    </w:p>
    <w:p w14:paraId="46170526" w14:textId="77777777" w:rsidR="00D35EED" w:rsidRDefault="00EB3A7A">
      <w:pPr>
        <w:jc w:val="center"/>
        <w:rPr>
          <w:rFonts w:ascii="宋体" w:hAnsi="宋体" w:cs="宋体"/>
        </w:rPr>
      </w:pPr>
      <w:r>
        <w:rPr>
          <w:rFonts w:ascii="宋体" w:hAnsi="宋体" w:cs="宋体" w:hint="eastAsia"/>
          <w:noProof/>
        </w:rPr>
        <w:drawing>
          <wp:inline distT="0" distB="0" distL="114300" distR="114300" wp14:anchorId="4DDE0821" wp14:editId="59EABBEB">
            <wp:extent cx="3604895" cy="1151890"/>
            <wp:effectExtent l="0" t="0" r="1905" b="3810"/>
            <wp:docPr id="29" name="图片 29"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5"/>
                    <pic:cNvPicPr>
                      <a:picLocks noChangeAspect="1"/>
                    </pic:cNvPicPr>
                  </pic:nvPicPr>
                  <pic:blipFill>
                    <a:blip r:embed="rId27"/>
                    <a:stretch>
                      <a:fillRect/>
                    </a:stretch>
                  </pic:blipFill>
                  <pic:spPr>
                    <a:xfrm>
                      <a:off x="0" y="0"/>
                      <a:ext cx="3604895" cy="1151890"/>
                    </a:xfrm>
                    <a:prstGeom prst="rect">
                      <a:avLst/>
                    </a:prstGeom>
                  </pic:spPr>
                </pic:pic>
              </a:graphicData>
            </a:graphic>
          </wp:inline>
        </w:drawing>
      </w:r>
    </w:p>
    <w:p w14:paraId="7C2D67C4" w14:textId="77777777" w:rsidR="00D35EED" w:rsidRPr="00075866"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Pr>
          <w:rFonts w:ascii="黑体" w:eastAsia="黑体" w:hAnsi="黑体" w:cs="黑体" w:hint="eastAsia"/>
          <w:color w:val="000000"/>
          <w:szCs w:val="21"/>
        </w:rPr>
        <w:t>氮气弹簧安装方式</w:t>
      </w:r>
    </w:p>
    <w:p w14:paraId="74F2D45E" w14:textId="77777777" w:rsidR="00D35EED" w:rsidRDefault="00EB3A7A">
      <w:pPr>
        <w:pStyle w:val="aff6"/>
        <w:numPr>
          <w:ilvl w:val="1"/>
          <w:numId w:val="4"/>
        </w:numPr>
        <w:spacing w:before="156" w:after="156"/>
        <w:rPr>
          <w:rFonts w:cs="黑体"/>
        </w:rPr>
      </w:pPr>
      <w:bookmarkStart w:id="54" w:name="_Toc168353315"/>
      <w:r>
        <w:rPr>
          <w:rFonts w:ascii="Times New Roman" w:hAnsi="Times New Roman" w:hint="eastAsia"/>
        </w:rPr>
        <w:t>模具导向要求</w:t>
      </w:r>
      <w:bookmarkEnd w:id="54"/>
    </w:p>
    <w:p w14:paraId="22CA1841" w14:textId="77777777" w:rsidR="00D35EED" w:rsidRDefault="00EB3A7A">
      <w:pPr>
        <w:ind w:left="419"/>
        <w:rPr>
          <w:rFonts w:ascii="宋体" w:hAnsi="宋体" w:cs="宋体"/>
        </w:rPr>
      </w:pPr>
      <w:r>
        <w:rPr>
          <w:rFonts w:ascii="宋体" w:hAnsi="宋体" w:cs="宋体" w:hint="eastAsia"/>
        </w:rPr>
        <w:t>模具导向要求如下：</w:t>
      </w:r>
    </w:p>
    <w:p w14:paraId="3E114410" w14:textId="77777777" w:rsidR="00D35EED" w:rsidRDefault="00EB3A7A" w:rsidP="00A567F2">
      <w:pPr>
        <w:numPr>
          <w:ilvl w:val="0"/>
          <w:numId w:val="18"/>
        </w:numPr>
        <w:ind w:left="839"/>
        <w:rPr>
          <w:rFonts w:ascii="宋体" w:hAnsi="宋体" w:cs="宋体"/>
        </w:rPr>
      </w:pPr>
      <w:r>
        <w:rPr>
          <w:rFonts w:ascii="宋体" w:hAnsi="宋体" w:cs="宋体" w:hint="eastAsia"/>
        </w:rPr>
        <w:t>设置要求：</w:t>
      </w:r>
    </w:p>
    <w:p w14:paraId="376CFA79" w14:textId="77777777" w:rsidR="00D35EED" w:rsidRDefault="00EB3A7A" w:rsidP="00A567F2">
      <w:pPr>
        <w:numPr>
          <w:ilvl w:val="0"/>
          <w:numId w:val="19"/>
        </w:numPr>
        <w:ind w:left="1259" w:hanging="420"/>
        <w:rPr>
          <w:rStyle w:val="Char"/>
          <w:rFonts w:cs="宋体"/>
        </w:rPr>
      </w:pPr>
      <w:r>
        <w:rPr>
          <w:rStyle w:val="Char"/>
          <w:rFonts w:cs="宋体" w:hint="eastAsia"/>
        </w:rPr>
        <w:t>导柱和导套采用压板形式，单个导套（导柱）使用三个压板，呈圆形矩阵分布；</w:t>
      </w:r>
    </w:p>
    <w:p w14:paraId="6AD1B392" w14:textId="77777777" w:rsidR="00D35EED" w:rsidRDefault="00EB3A7A" w:rsidP="00A567F2">
      <w:pPr>
        <w:numPr>
          <w:ilvl w:val="0"/>
          <w:numId w:val="19"/>
        </w:numPr>
        <w:ind w:left="1259" w:hanging="420"/>
        <w:rPr>
          <w:rStyle w:val="Char"/>
          <w:rFonts w:cs="宋体"/>
        </w:rPr>
      </w:pPr>
      <w:r>
        <w:rPr>
          <w:rStyle w:val="Char"/>
          <w:rFonts w:cs="宋体" w:hint="eastAsia"/>
        </w:rPr>
        <w:t>上模导套应设计保护台，保护台竖直方向距离导套10mm；</w:t>
      </w:r>
    </w:p>
    <w:p w14:paraId="09E2CA0D" w14:textId="77777777" w:rsidR="00D35EED" w:rsidRDefault="00EB3A7A" w:rsidP="00A567F2">
      <w:pPr>
        <w:numPr>
          <w:ilvl w:val="0"/>
          <w:numId w:val="19"/>
        </w:numPr>
        <w:ind w:left="1259" w:hanging="420"/>
        <w:rPr>
          <w:rStyle w:val="Char"/>
          <w:rFonts w:cs="宋体"/>
        </w:rPr>
      </w:pPr>
      <w:r>
        <w:rPr>
          <w:rFonts w:ascii="宋体" w:hAnsi="宋体" w:cs="宋体" w:hint="eastAsia"/>
        </w:rPr>
        <w:t>模具闭合时，上模导腿与下模导腿最小型腔间距为40mm；</w:t>
      </w:r>
    </w:p>
    <w:p w14:paraId="5C6DF850" w14:textId="77777777" w:rsidR="00D35EED" w:rsidRDefault="00EB3A7A" w:rsidP="00A567F2">
      <w:pPr>
        <w:numPr>
          <w:ilvl w:val="0"/>
          <w:numId w:val="19"/>
        </w:numPr>
        <w:ind w:left="1259" w:hanging="420"/>
        <w:rPr>
          <w:rFonts w:ascii="宋体" w:hAnsi="宋体" w:cs="宋体"/>
        </w:rPr>
      </w:pPr>
      <w:r>
        <w:rPr>
          <w:rFonts w:ascii="宋体" w:hAnsi="宋体" w:cs="宋体" w:hint="eastAsia"/>
        </w:rPr>
        <w:t>采用导向腿导向时，导板安装处结构设置支撑台，支撑面有效宽度不低于15mm；工作时导向面的长度不小于（80～100）mm，如图1</w:t>
      </w:r>
      <w:r w:rsidR="00075866">
        <w:rPr>
          <w:rFonts w:ascii="宋体" w:hAnsi="宋体" w:cs="宋体"/>
        </w:rPr>
        <w:t>3</w:t>
      </w:r>
      <w:r>
        <w:rPr>
          <w:rFonts w:ascii="宋体" w:hAnsi="宋体" w:cs="宋体" w:hint="eastAsia"/>
        </w:rPr>
        <w:t>所示；</w:t>
      </w:r>
    </w:p>
    <w:p w14:paraId="01DBF99F" w14:textId="77777777" w:rsidR="00D35EED" w:rsidRDefault="00EB3A7A" w:rsidP="00A567F2">
      <w:pPr>
        <w:numPr>
          <w:ilvl w:val="0"/>
          <w:numId w:val="19"/>
        </w:numPr>
        <w:ind w:left="1259" w:hanging="420"/>
        <w:rPr>
          <w:rFonts w:ascii="宋体" w:hAnsi="宋体" w:cs="宋体"/>
        </w:rPr>
      </w:pPr>
      <w:r>
        <w:rPr>
          <w:rFonts w:ascii="宋体" w:hAnsi="宋体" w:cs="宋体" w:hint="eastAsia"/>
        </w:rPr>
        <w:t>在模具承受较大侧向力时，应设置反侧机构。</w:t>
      </w:r>
    </w:p>
    <w:p w14:paraId="6F03F318" w14:textId="77777777" w:rsidR="00D35EED" w:rsidRDefault="00EB3A7A">
      <w:pPr>
        <w:pStyle w:val="aff7"/>
        <w:spacing w:beforeLines="50" w:before="156" w:afterLines="50" w:after="156"/>
        <w:ind w:leftChars="100" w:left="210"/>
        <w:jc w:val="center"/>
      </w:pPr>
      <w:r>
        <w:rPr>
          <w:rFonts w:hint="eastAsia"/>
          <w:noProof/>
        </w:rPr>
        <w:drawing>
          <wp:inline distT="0" distB="0" distL="114300" distR="114300" wp14:anchorId="1D380FB9" wp14:editId="0ABFEE86">
            <wp:extent cx="2260600" cy="1657350"/>
            <wp:effectExtent l="0" t="0" r="0" b="6350"/>
            <wp:docPr id="75" name="图片 75" descr="图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descr="图片4"/>
                    <pic:cNvPicPr>
                      <a:picLocks noChangeAspect="1"/>
                    </pic:cNvPicPr>
                  </pic:nvPicPr>
                  <pic:blipFill>
                    <a:blip r:embed="rId28"/>
                    <a:stretch>
                      <a:fillRect/>
                    </a:stretch>
                  </pic:blipFill>
                  <pic:spPr>
                    <a:xfrm>
                      <a:off x="0" y="0"/>
                      <a:ext cx="2260600" cy="1657350"/>
                    </a:xfrm>
                    <a:prstGeom prst="rect">
                      <a:avLst/>
                    </a:prstGeom>
                  </pic:spPr>
                </pic:pic>
              </a:graphicData>
            </a:graphic>
          </wp:inline>
        </w:drawing>
      </w:r>
    </w:p>
    <w:p w14:paraId="0591D19E" w14:textId="77777777" w:rsidR="00D35EED" w:rsidRPr="00075866"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Pr>
          <w:rFonts w:ascii="黑体" w:eastAsia="黑体" w:hAnsi="黑体" w:cs="黑体" w:hint="eastAsia"/>
          <w:color w:val="000000"/>
          <w:szCs w:val="21"/>
        </w:rPr>
        <w:t>导板支撑台示意图</w:t>
      </w:r>
    </w:p>
    <w:p w14:paraId="4623422F" w14:textId="77777777" w:rsidR="00D35EED" w:rsidRDefault="00EB3A7A" w:rsidP="00A567F2">
      <w:pPr>
        <w:numPr>
          <w:ilvl w:val="0"/>
          <w:numId w:val="18"/>
        </w:numPr>
        <w:ind w:left="839"/>
        <w:rPr>
          <w:rFonts w:ascii="宋体" w:hAnsi="宋体" w:cs="宋体"/>
        </w:rPr>
      </w:pPr>
      <w:r>
        <w:rPr>
          <w:rFonts w:ascii="宋体" w:hAnsi="宋体" w:cs="宋体" w:hint="eastAsia"/>
        </w:rPr>
        <w:t>模具导向设计类型见表</w:t>
      </w:r>
      <w:r w:rsidR="00075866">
        <w:rPr>
          <w:rFonts w:ascii="宋体" w:hAnsi="宋体" w:cs="宋体"/>
        </w:rPr>
        <w:t>6</w:t>
      </w:r>
      <w:r>
        <w:rPr>
          <w:rFonts w:ascii="宋体" w:hAnsi="宋体" w:cs="宋体" w:hint="eastAsia"/>
        </w:rPr>
        <w:t>；</w:t>
      </w:r>
    </w:p>
    <w:p w14:paraId="51AEF039" w14:textId="77777777" w:rsidR="00D35EED" w:rsidRDefault="00EB3A7A" w:rsidP="00A567F2">
      <w:pPr>
        <w:numPr>
          <w:ilvl w:val="0"/>
          <w:numId w:val="18"/>
        </w:numPr>
        <w:ind w:left="839"/>
        <w:rPr>
          <w:rFonts w:ascii="宋体" w:hAnsi="宋体" w:cs="宋体"/>
        </w:rPr>
      </w:pPr>
      <w:r>
        <w:rPr>
          <w:rFonts w:ascii="宋体" w:hAnsi="宋体" w:cs="宋体" w:hint="eastAsia"/>
        </w:rPr>
        <w:t>导向长度要求：</w:t>
      </w:r>
    </w:p>
    <w:p w14:paraId="3F428ACE" w14:textId="77777777" w:rsidR="00D35EED" w:rsidRDefault="00EB3A7A" w:rsidP="00A567F2">
      <w:pPr>
        <w:numPr>
          <w:ilvl w:val="0"/>
          <w:numId w:val="20"/>
        </w:numPr>
        <w:ind w:left="1259" w:hanging="420"/>
        <w:rPr>
          <w:rFonts w:ascii="宋体" w:hAnsi="宋体" w:cs="宋体"/>
        </w:rPr>
      </w:pPr>
      <w:r>
        <w:rPr>
          <w:rFonts w:ascii="宋体" w:hAnsi="宋体" w:cs="宋体" w:hint="eastAsia"/>
        </w:rPr>
        <w:t>上/下模工作部分刚接触时，导向件应导滑50mm以上，小型模具可允许30mm以上；</w:t>
      </w:r>
    </w:p>
    <w:p w14:paraId="76D3E157" w14:textId="77777777" w:rsidR="00D35EED" w:rsidRDefault="00EB3A7A" w:rsidP="00A567F2">
      <w:pPr>
        <w:numPr>
          <w:ilvl w:val="0"/>
          <w:numId w:val="20"/>
        </w:numPr>
        <w:ind w:left="1259" w:hanging="420"/>
        <w:rPr>
          <w:rFonts w:ascii="宋体" w:hAnsi="宋体" w:cs="宋体"/>
        </w:rPr>
      </w:pPr>
      <w:r>
        <w:rPr>
          <w:rFonts w:ascii="宋体" w:hAnsi="宋体" w:cs="宋体" w:hint="eastAsia"/>
        </w:rPr>
        <w:t>导向腿+导柱结构，导板应先于导柱导入至少4Omm；</w:t>
      </w:r>
    </w:p>
    <w:p w14:paraId="3978C503" w14:textId="77777777" w:rsidR="00D35EED" w:rsidRDefault="00EB3A7A" w:rsidP="00A567F2">
      <w:pPr>
        <w:numPr>
          <w:ilvl w:val="0"/>
          <w:numId w:val="20"/>
        </w:numPr>
        <w:ind w:left="1259" w:hanging="420"/>
        <w:rPr>
          <w:rFonts w:ascii="宋体" w:hAnsi="宋体" w:cs="宋体"/>
        </w:rPr>
      </w:pPr>
      <w:r>
        <w:rPr>
          <w:rFonts w:ascii="宋体" w:hAnsi="宋体" w:cs="宋体" w:hint="eastAsia"/>
        </w:rPr>
        <w:t>导柱导向：模具工作开始时，导柱的滑入量不小于其直径；</w:t>
      </w:r>
    </w:p>
    <w:p w14:paraId="692AC80C" w14:textId="77777777" w:rsidR="00D35EED" w:rsidRDefault="00EB3A7A" w:rsidP="00A567F2">
      <w:pPr>
        <w:numPr>
          <w:ilvl w:val="0"/>
          <w:numId w:val="20"/>
        </w:numPr>
        <w:ind w:left="1259" w:hanging="420"/>
        <w:rPr>
          <w:rFonts w:ascii="宋体" w:hAnsi="宋体" w:cs="宋体"/>
        </w:rPr>
      </w:pPr>
      <w:r>
        <w:rPr>
          <w:rFonts w:ascii="宋体" w:hAnsi="宋体" w:cs="宋体" w:hint="eastAsia"/>
        </w:rPr>
        <w:t>模具装有反侧块时，反侧块的接触面深度为（20～40）mm时，模具才能开始工作。</w:t>
      </w:r>
    </w:p>
    <w:p w14:paraId="29496AE6" w14:textId="77777777" w:rsidR="00D35EED" w:rsidRDefault="00075866" w:rsidP="00075866">
      <w:pPr>
        <w:pStyle w:val="afa"/>
        <w:spacing w:before="156" w:after="156"/>
        <w:ind w:firstLine="0"/>
        <w:rPr>
          <w:rFonts w:cs="黑体"/>
        </w:rPr>
      </w:pPr>
      <w:r>
        <w:rPr>
          <w:rFonts w:cs="黑体" w:hint="eastAsia"/>
        </w:rPr>
        <w:lastRenderedPageBreak/>
        <w:t>表6</w:t>
      </w:r>
      <w:r>
        <w:rPr>
          <w:rFonts w:cs="黑体"/>
        </w:rPr>
        <w:t xml:space="preserve">  </w:t>
      </w:r>
      <w:r w:rsidR="00EB3A7A" w:rsidRPr="00226147">
        <w:rPr>
          <w:rFonts w:cs="黑体" w:hint="eastAsia"/>
        </w:rPr>
        <w:t>模具导向设计类型表</w:t>
      </w:r>
    </w:p>
    <w:tbl>
      <w:tblPr>
        <w:tblStyle w:val="af6"/>
        <w:tblW w:w="5000" w:type="pct"/>
        <w:jc w:val="center"/>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1554"/>
        <w:gridCol w:w="2189"/>
        <w:gridCol w:w="1950"/>
        <w:gridCol w:w="2093"/>
        <w:gridCol w:w="1784"/>
      </w:tblGrid>
      <w:tr w:rsidR="00D35EED" w14:paraId="4B4814A3" w14:textId="77777777">
        <w:trPr>
          <w:jc w:val="center"/>
        </w:trPr>
        <w:tc>
          <w:tcPr>
            <w:tcW w:w="1554" w:type="dxa"/>
            <w:tcBorders>
              <w:bottom w:val="single" w:sz="12" w:space="0" w:color="auto"/>
            </w:tcBorders>
            <w:noWrap/>
            <w:vAlign w:val="center"/>
          </w:tcPr>
          <w:p w14:paraId="0096BAAC" w14:textId="77777777" w:rsidR="00D35EED" w:rsidRDefault="00EB3A7A">
            <w:pPr>
              <w:jc w:val="center"/>
              <w:rPr>
                <w:rFonts w:ascii="宋体" w:hAnsi="宋体" w:cs="宋体"/>
                <w:sz w:val="18"/>
                <w:szCs w:val="18"/>
              </w:rPr>
            </w:pPr>
            <w:r>
              <w:rPr>
                <w:rFonts w:ascii="宋体" w:hAnsi="宋体" w:hint="eastAsia"/>
                <w:bCs/>
                <w:color w:val="000000"/>
                <w:sz w:val="18"/>
                <w:szCs w:val="18"/>
              </w:rPr>
              <w:t>模具类型</w:t>
            </w:r>
          </w:p>
        </w:tc>
        <w:tc>
          <w:tcPr>
            <w:tcW w:w="2189" w:type="dxa"/>
            <w:tcBorders>
              <w:bottom w:val="single" w:sz="12" w:space="0" w:color="auto"/>
            </w:tcBorders>
            <w:noWrap/>
            <w:vAlign w:val="center"/>
          </w:tcPr>
          <w:p w14:paraId="3184060B" w14:textId="77777777" w:rsidR="00D35EED" w:rsidRDefault="00EB3A7A">
            <w:pPr>
              <w:jc w:val="center"/>
              <w:rPr>
                <w:rFonts w:ascii="宋体" w:hAnsi="宋体" w:cs="宋体"/>
                <w:sz w:val="18"/>
                <w:szCs w:val="18"/>
              </w:rPr>
            </w:pPr>
            <w:r>
              <w:rPr>
                <w:rFonts w:ascii="宋体" w:hAnsi="宋体" w:hint="eastAsia"/>
                <w:bCs/>
                <w:color w:val="000000"/>
                <w:sz w:val="18"/>
                <w:szCs w:val="18"/>
              </w:rPr>
              <w:t>大型模具/mm</w:t>
            </w:r>
          </w:p>
        </w:tc>
        <w:tc>
          <w:tcPr>
            <w:tcW w:w="1950" w:type="dxa"/>
            <w:tcBorders>
              <w:bottom w:val="single" w:sz="12" w:space="0" w:color="auto"/>
            </w:tcBorders>
            <w:noWrap/>
            <w:vAlign w:val="center"/>
          </w:tcPr>
          <w:p w14:paraId="30E89842" w14:textId="77777777" w:rsidR="00D35EED" w:rsidRDefault="00EB3A7A">
            <w:pPr>
              <w:jc w:val="center"/>
              <w:rPr>
                <w:rFonts w:ascii="宋体" w:hAnsi="宋体" w:cs="宋体"/>
                <w:sz w:val="18"/>
                <w:szCs w:val="18"/>
              </w:rPr>
            </w:pPr>
            <w:r>
              <w:rPr>
                <w:rFonts w:ascii="宋体" w:hAnsi="宋体" w:hint="eastAsia"/>
                <w:bCs/>
                <w:color w:val="000000"/>
                <w:sz w:val="18"/>
                <w:szCs w:val="18"/>
              </w:rPr>
              <w:t>中型模具/mm</w:t>
            </w:r>
          </w:p>
        </w:tc>
        <w:tc>
          <w:tcPr>
            <w:tcW w:w="2093" w:type="dxa"/>
            <w:tcBorders>
              <w:bottom w:val="single" w:sz="12" w:space="0" w:color="auto"/>
            </w:tcBorders>
            <w:noWrap/>
            <w:vAlign w:val="center"/>
          </w:tcPr>
          <w:p w14:paraId="6625ED29" w14:textId="77777777" w:rsidR="00D35EED" w:rsidRDefault="00EB3A7A">
            <w:pPr>
              <w:jc w:val="center"/>
              <w:rPr>
                <w:rFonts w:ascii="宋体" w:hAnsi="宋体" w:cs="宋体"/>
                <w:sz w:val="18"/>
                <w:szCs w:val="18"/>
              </w:rPr>
            </w:pPr>
            <w:r>
              <w:rPr>
                <w:rFonts w:ascii="宋体" w:hAnsi="宋体" w:hint="eastAsia"/>
                <w:bCs/>
                <w:color w:val="000000"/>
                <w:sz w:val="18"/>
                <w:szCs w:val="18"/>
              </w:rPr>
              <w:t>小型模具/mm</w:t>
            </w:r>
          </w:p>
        </w:tc>
        <w:tc>
          <w:tcPr>
            <w:tcW w:w="1784" w:type="dxa"/>
            <w:tcBorders>
              <w:bottom w:val="single" w:sz="12" w:space="0" w:color="auto"/>
            </w:tcBorders>
            <w:noWrap/>
            <w:vAlign w:val="center"/>
          </w:tcPr>
          <w:p w14:paraId="58082389" w14:textId="77777777" w:rsidR="00D35EED" w:rsidRDefault="00EB3A7A">
            <w:pPr>
              <w:jc w:val="center"/>
              <w:rPr>
                <w:rFonts w:ascii="宋体" w:hAnsi="宋体" w:cs="宋体"/>
                <w:sz w:val="18"/>
                <w:szCs w:val="18"/>
              </w:rPr>
            </w:pPr>
            <w:r>
              <w:rPr>
                <w:rFonts w:ascii="宋体" w:hAnsi="宋体" w:hint="eastAsia"/>
                <w:bCs/>
                <w:color w:val="000000"/>
                <w:sz w:val="18"/>
                <w:szCs w:val="18"/>
              </w:rPr>
              <w:t>钢板模/mm</w:t>
            </w:r>
          </w:p>
        </w:tc>
      </w:tr>
      <w:tr w:rsidR="00D35EED" w14:paraId="02264B41" w14:textId="77777777">
        <w:trPr>
          <w:jc w:val="center"/>
        </w:trPr>
        <w:tc>
          <w:tcPr>
            <w:tcW w:w="1554" w:type="dxa"/>
            <w:noWrap/>
            <w:vAlign w:val="center"/>
          </w:tcPr>
          <w:p w14:paraId="274C9133" w14:textId="77777777" w:rsidR="00D35EED" w:rsidRDefault="00EB3A7A">
            <w:pPr>
              <w:jc w:val="center"/>
              <w:rPr>
                <w:rFonts w:ascii="宋体" w:hAnsi="宋体"/>
                <w:bCs/>
                <w:color w:val="000000"/>
                <w:sz w:val="18"/>
                <w:szCs w:val="18"/>
              </w:rPr>
            </w:pPr>
            <w:r>
              <w:rPr>
                <w:rFonts w:ascii="宋体" w:hAnsi="宋体" w:hint="eastAsia"/>
                <w:bCs/>
                <w:color w:val="000000"/>
                <w:sz w:val="18"/>
                <w:szCs w:val="18"/>
              </w:rPr>
              <w:t>拉延模</w:t>
            </w:r>
          </w:p>
          <w:p w14:paraId="3F6B1F27" w14:textId="77777777" w:rsidR="00D35EED" w:rsidRDefault="00EB3A7A">
            <w:pPr>
              <w:jc w:val="center"/>
              <w:rPr>
                <w:rFonts w:ascii="宋体" w:hAnsi="宋体" w:cs="宋体"/>
                <w:sz w:val="18"/>
                <w:szCs w:val="18"/>
              </w:rPr>
            </w:pPr>
            <w:r>
              <w:rPr>
                <w:rFonts w:ascii="宋体" w:hAnsi="宋体" w:hint="eastAsia"/>
                <w:bCs/>
                <w:color w:val="000000"/>
                <w:sz w:val="18"/>
                <w:szCs w:val="18"/>
              </w:rPr>
              <w:t>（不带切角）</w:t>
            </w:r>
          </w:p>
        </w:tc>
        <w:tc>
          <w:tcPr>
            <w:tcW w:w="2189" w:type="dxa"/>
            <w:noWrap/>
            <w:vAlign w:val="center"/>
          </w:tcPr>
          <w:p w14:paraId="0B96FBE7" w14:textId="77777777" w:rsidR="00D35EED" w:rsidRDefault="00EB3A7A">
            <w:pPr>
              <w:jc w:val="center"/>
              <w:rPr>
                <w:rFonts w:ascii="宋体" w:hAnsi="宋体" w:cs="宋体"/>
                <w:sz w:val="18"/>
                <w:szCs w:val="18"/>
              </w:rPr>
            </w:pPr>
            <w:r>
              <w:rPr>
                <w:rFonts w:ascii="宋体" w:hAnsi="宋体" w:hint="eastAsia"/>
                <w:bCs/>
                <w:color w:val="000000"/>
                <w:sz w:val="18"/>
                <w:szCs w:val="18"/>
              </w:rPr>
              <w:t>导腿</w:t>
            </w:r>
          </w:p>
        </w:tc>
        <w:tc>
          <w:tcPr>
            <w:tcW w:w="1950" w:type="dxa"/>
            <w:noWrap/>
            <w:vAlign w:val="center"/>
          </w:tcPr>
          <w:p w14:paraId="3A4A9380" w14:textId="77777777" w:rsidR="00D35EED" w:rsidRDefault="00EB3A7A">
            <w:pPr>
              <w:jc w:val="center"/>
              <w:rPr>
                <w:rFonts w:ascii="宋体" w:hAnsi="宋体" w:cs="宋体"/>
                <w:sz w:val="18"/>
                <w:szCs w:val="18"/>
              </w:rPr>
            </w:pPr>
            <w:r>
              <w:rPr>
                <w:rFonts w:ascii="宋体" w:hAnsi="宋体" w:hint="eastAsia"/>
                <w:bCs/>
                <w:color w:val="000000"/>
                <w:sz w:val="18"/>
                <w:szCs w:val="18"/>
              </w:rPr>
              <w:t>导腿</w:t>
            </w:r>
          </w:p>
        </w:tc>
        <w:tc>
          <w:tcPr>
            <w:tcW w:w="2093" w:type="dxa"/>
            <w:noWrap/>
            <w:vAlign w:val="center"/>
          </w:tcPr>
          <w:p w14:paraId="5A097362" w14:textId="77777777" w:rsidR="00D35EED" w:rsidRDefault="00EB3A7A">
            <w:pPr>
              <w:jc w:val="center"/>
              <w:rPr>
                <w:rFonts w:ascii="宋体" w:hAnsi="宋体" w:cs="宋体"/>
                <w:sz w:val="18"/>
                <w:szCs w:val="18"/>
              </w:rPr>
            </w:pPr>
            <w:r>
              <w:rPr>
                <w:rFonts w:ascii="宋体" w:hAnsi="宋体" w:hint="eastAsia"/>
                <w:bCs/>
                <w:color w:val="000000"/>
                <w:sz w:val="18"/>
                <w:szCs w:val="18"/>
              </w:rPr>
              <w:t>导腿</w:t>
            </w:r>
          </w:p>
        </w:tc>
        <w:tc>
          <w:tcPr>
            <w:tcW w:w="1784" w:type="dxa"/>
            <w:noWrap/>
            <w:vAlign w:val="center"/>
          </w:tcPr>
          <w:p w14:paraId="379C674B" w14:textId="77777777" w:rsidR="00D35EED" w:rsidRDefault="00EB3A7A">
            <w:pPr>
              <w:jc w:val="center"/>
              <w:rPr>
                <w:rFonts w:ascii="宋体" w:hAnsi="宋体"/>
                <w:bCs/>
                <w:color w:val="000000"/>
                <w:sz w:val="18"/>
                <w:szCs w:val="18"/>
              </w:rPr>
            </w:pPr>
            <w:r>
              <w:rPr>
                <w:rFonts w:ascii="宋体" w:hAnsi="宋体" w:hint="eastAsia"/>
                <w:bCs/>
                <w:color w:val="000000"/>
                <w:sz w:val="18"/>
                <w:szCs w:val="18"/>
              </w:rPr>
              <w:t>φ25</w:t>
            </w:r>
            <w:r>
              <w:rPr>
                <w:rFonts w:ascii="宋体" w:hAnsi="宋体" w:cs="宋体" w:hint="eastAsia"/>
                <w:sz w:val="18"/>
                <w:szCs w:val="18"/>
              </w:rPr>
              <w:t>～</w:t>
            </w:r>
            <w:r>
              <w:rPr>
                <w:rFonts w:ascii="宋体" w:hAnsi="宋体" w:hint="eastAsia"/>
                <w:bCs/>
                <w:color w:val="000000"/>
                <w:sz w:val="18"/>
                <w:szCs w:val="18"/>
              </w:rPr>
              <w:t>φ40</w:t>
            </w:r>
          </w:p>
          <w:p w14:paraId="06338948" w14:textId="77777777" w:rsidR="00D35EED" w:rsidRDefault="00EB3A7A">
            <w:pPr>
              <w:jc w:val="center"/>
              <w:rPr>
                <w:rFonts w:ascii="宋体" w:hAnsi="宋体" w:cs="宋体"/>
                <w:sz w:val="18"/>
                <w:szCs w:val="18"/>
              </w:rPr>
            </w:pPr>
            <w:r>
              <w:rPr>
                <w:rFonts w:ascii="宋体" w:hAnsi="宋体" w:hint="eastAsia"/>
                <w:bCs/>
                <w:color w:val="000000"/>
                <w:sz w:val="18"/>
                <w:szCs w:val="18"/>
              </w:rPr>
              <w:t>导柱</w:t>
            </w:r>
          </w:p>
        </w:tc>
      </w:tr>
      <w:tr w:rsidR="00D35EED" w14:paraId="17F6D698" w14:textId="77777777">
        <w:trPr>
          <w:jc w:val="center"/>
        </w:trPr>
        <w:tc>
          <w:tcPr>
            <w:tcW w:w="1554" w:type="dxa"/>
            <w:noWrap/>
            <w:vAlign w:val="center"/>
          </w:tcPr>
          <w:p w14:paraId="1221A3A7" w14:textId="77777777" w:rsidR="00D35EED" w:rsidRDefault="00EB3A7A">
            <w:pPr>
              <w:jc w:val="center"/>
              <w:rPr>
                <w:rFonts w:ascii="宋体" w:hAnsi="宋体"/>
                <w:bCs/>
                <w:color w:val="000000"/>
                <w:sz w:val="18"/>
                <w:szCs w:val="18"/>
              </w:rPr>
            </w:pPr>
            <w:r>
              <w:rPr>
                <w:rFonts w:ascii="宋体" w:hAnsi="宋体" w:hint="eastAsia"/>
                <w:bCs/>
                <w:color w:val="000000"/>
                <w:sz w:val="18"/>
                <w:szCs w:val="18"/>
              </w:rPr>
              <w:t>拉延模</w:t>
            </w:r>
          </w:p>
          <w:p w14:paraId="2F900980" w14:textId="77777777" w:rsidR="00D35EED" w:rsidRDefault="00EB3A7A">
            <w:pPr>
              <w:jc w:val="center"/>
              <w:rPr>
                <w:rFonts w:ascii="宋体" w:hAnsi="宋体"/>
                <w:color w:val="000000"/>
                <w:sz w:val="18"/>
                <w:szCs w:val="18"/>
              </w:rPr>
            </w:pPr>
            <w:r>
              <w:rPr>
                <w:rFonts w:ascii="宋体" w:hAnsi="宋体" w:hint="eastAsia"/>
                <w:bCs/>
                <w:color w:val="000000"/>
                <w:sz w:val="18"/>
                <w:szCs w:val="18"/>
              </w:rPr>
              <w:t>（带切角）</w:t>
            </w:r>
          </w:p>
        </w:tc>
        <w:tc>
          <w:tcPr>
            <w:tcW w:w="2189" w:type="dxa"/>
            <w:noWrap/>
            <w:vAlign w:val="center"/>
          </w:tcPr>
          <w:p w14:paraId="43C93716" w14:textId="77777777" w:rsidR="00D35EED" w:rsidRPr="00075866" w:rsidRDefault="00EB3A7A">
            <w:pPr>
              <w:jc w:val="center"/>
              <w:rPr>
                <w:rFonts w:ascii="宋体" w:hAnsi="宋体"/>
                <w:bCs/>
                <w:color w:val="000000"/>
                <w:sz w:val="18"/>
                <w:szCs w:val="18"/>
              </w:rPr>
            </w:pPr>
            <w:r w:rsidRPr="00075866">
              <w:rPr>
                <w:rFonts w:ascii="宋体" w:hAnsi="宋体" w:hint="eastAsia"/>
                <w:bCs/>
                <w:color w:val="000000"/>
                <w:sz w:val="18"/>
                <w:szCs w:val="18"/>
              </w:rPr>
              <w:t>φ100</w:t>
            </w:r>
          </w:p>
          <w:p w14:paraId="19531AB1" w14:textId="77777777" w:rsidR="00D35EED" w:rsidRPr="00075866" w:rsidRDefault="00EB3A7A">
            <w:pPr>
              <w:jc w:val="center"/>
              <w:rPr>
                <w:rFonts w:ascii="宋体" w:hAnsi="宋体"/>
                <w:color w:val="000000"/>
                <w:sz w:val="18"/>
                <w:szCs w:val="18"/>
              </w:rPr>
            </w:pPr>
            <w:r w:rsidRPr="00075866">
              <w:rPr>
                <w:rFonts w:ascii="宋体" w:hAnsi="宋体" w:hint="eastAsia"/>
                <w:bCs/>
                <w:color w:val="000000"/>
                <w:sz w:val="18"/>
                <w:szCs w:val="18"/>
              </w:rPr>
              <w:t>导腿+导柱</w:t>
            </w:r>
          </w:p>
        </w:tc>
        <w:tc>
          <w:tcPr>
            <w:tcW w:w="1950" w:type="dxa"/>
            <w:noWrap/>
            <w:vAlign w:val="center"/>
          </w:tcPr>
          <w:p w14:paraId="2433A7A8" w14:textId="77777777" w:rsidR="00D35EED" w:rsidRPr="00075866" w:rsidRDefault="00EB3A7A">
            <w:pPr>
              <w:jc w:val="center"/>
              <w:rPr>
                <w:rFonts w:ascii="宋体" w:hAnsi="宋体"/>
                <w:bCs/>
                <w:color w:val="000000"/>
                <w:sz w:val="18"/>
                <w:szCs w:val="18"/>
              </w:rPr>
            </w:pPr>
            <w:r w:rsidRPr="00075866">
              <w:rPr>
                <w:rFonts w:ascii="宋体" w:hAnsi="宋体" w:hint="eastAsia"/>
                <w:bCs/>
                <w:color w:val="000000"/>
                <w:sz w:val="18"/>
                <w:szCs w:val="18"/>
              </w:rPr>
              <w:t>φ80</w:t>
            </w:r>
          </w:p>
          <w:p w14:paraId="6CB3AA13" w14:textId="77777777" w:rsidR="00D35EED" w:rsidRPr="00075866" w:rsidRDefault="00EB3A7A">
            <w:pPr>
              <w:jc w:val="center"/>
              <w:rPr>
                <w:rFonts w:ascii="宋体" w:hAnsi="宋体"/>
                <w:color w:val="000000"/>
                <w:sz w:val="18"/>
                <w:szCs w:val="18"/>
              </w:rPr>
            </w:pPr>
            <w:r w:rsidRPr="00075866">
              <w:rPr>
                <w:rFonts w:ascii="宋体" w:hAnsi="宋体" w:hint="eastAsia"/>
                <w:bCs/>
                <w:color w:val="000000"/>
                <w:sz w:val="18"/>
                <w:szCs w:val="18"/>
              </w:rPr>
              <w:t>导腿+导柱</w:t>
            </w:r>
          </w:p>
        </w:tc>
        <w:tc>
          <w:tcPr>
            <w:tcW w:w="2093" w:type="dxa"/>
            <w:noWrap/>
            <w:vAlign w:val="center"/>
          </w:tcPr>
          <w:p w14:paraId="43909722" w14:textId="77777777" w:rsidR="00D35EED" w:rsidRPr="00075866" w:rsidRDefault="00EB3A7A">
            <w:pPr>
              <w:jc w:val="center"/>
              <w:rPr>
                <w:rFonts w:ascii="宋体" w:hAnsi="宋体"/>
                <w:bCs/>
                <w:color w:val="000000"/>
                <w:sz w:val="18"/>
                <w:szCs w:val="18"/>
              </w:rPr>
            </w:pPr>
            <w:r w:rsidRPr="00075866">
              <w:rPr>
                <w:rFonts w:ascii="宋体" w:hAnsi="宋体" w:hint="eastAsia"/>
                <w:bCs/>
                <w:color w:val="000000"/>
                <w:sz w:val="18"/>
                <w:szCs w:val="18"/>
              </w:rPr>
              <w:t>φ60</w:t>
            </w:r>
          </w:p>
          <w:p w14:paraId="1D02D37D" w14:textId="77777777" w:rsidR="00D35EED" w:rsidRPr="00075866" w:rsidRDefault="00EB3A7A">
            <w:pPr>
              <w:jc w:val="center"/>
              <w:rPr>
                <w:rFonts w:ascii="宋体" w:hAnsi="宋体"/>
                <w:color w:val="000000"/>
                <w:sz w:val="18"/>
                <w:szCs w:val="18"/>
              </w:rPr>
            </w:pPr>
            <w:r w:rsidRPr="00075866">
              <w:rPr>
                <w:rFonts w:ascii="宋体" w:hAnsi="宋体" w:hint="eastAsia"/>
                <w:bCs/>
                <w:color w:val="000000"/>
                <w:sz w:val="18"/>
                <w:szCs w:val="18"/>
              </w:rPr>
              <w:t>导腿+导柱</w:t>
            </w:r>
          </w:p>
        </w:tc>
        <w:tc>
          <w:tcPr>
            <w:tcW w:w="1784" w:type="dxa"/>
            <w:noWrap/>
            <w:vAlign w:val="center"/>
          </w:tcPr>
          <w:p w14:paraId="1078179D" w14:textId="77777777" w:rsidR="00D35EED" w:rsidRDefault="00EB3A7A">
            <w:pPr>
              <w:jc w:val="center"/>
              <w:rPr>
                <w:rFonts w:ascii="宋体" w:hAnsi="宋体"/>
                <w:bCs/>
                <w:color w:val="000000"/>
                <w:sz w:val="18"/>
                <w:szCs w:val="18"/>
              </w:rPr>
            </w:pPr>
            <w:r>
              <w:rPr>
                <w:rFonts w:ascii="宋体" w:hAnsi="宋体" w:hint="eastAsia"/>
                <w:bCs/>
                <w:color w:val="000000"/>
                <w:sz w:val="18"/>
                <w:szCs w:val="18"/>
              </w:rPr>
              <w:t>φ25</w:t>
            </w:r>
            <w:r>
              <w:rPr>
                <w:rFonts w:ascii="宋体" w:hAnsi="宋体" w:cs="宋体" w:hint="eastAsia"/>
                <w:sz w:val="18"/>
                <w:szCs w:val="18"/>
              </w:rPr>
              <w:t>～</w:t>
            </w:r>
            <w:r>
              <w:rPr>
                <w:rFonts w:ascii="宋体" w:hAnsi="宋体" w:hint="eastAsia"/>
                <w:bCs/>
                <w:color w:val="000000"/>
                <w:sz w:val="18"/>
                <w:szCs w:val="18"/>
              </w:rPr>
              <w:t>φ40</w:t>
            </w:r>
          </w:p>
          <w:p w14:paraId="6A2E9429" w14:textId="77777777" w:rsidR="00D35EED" w:rsidRDefault="00EB3A7A">
            <w:pPr>
              <w:jc w:val="center"/>
              <w:rPr>
                <w:rFonts w:ascii="宋体" w:hAnsi="宋体"/>
                <w:color w:val="000000"/>
                <w:sz w:val="18"/>
                <w:szCs w:val="18"/>
              </w:rPr>
            </w:pPr>
            <w:r>
              <w:rPr>
                <w:rFonts w:ascii="宋体" w:hAnsi="宋体" w:hint="eastAsia"/>
                <w:bCs/>
                <w:color w:val="000000"/>
                <w:sz w:val="18"/>
                <w:szCs w:val="18"/>
              </w:rPr>
              <w:t>导柱</w:t>
            </w:r>
          </w:p>
        </w:tc>
      </w:tr>
      <w:tr w:rsidR="00D35EED" w14:paraId="14ACDABA" w14:textId="77777777">
        <w:trPr>
          <w:jc w:val="center"/>
        </w:trPr>
        <w:tc>
          <w:tcPr>
            <w:tcW w:w="1554" w:type="dxa"/>
            <w:noWrap/>
            <w:vAlign w:val="center"/>
          </w:tcPr>
          <w:p w14:paraId="739335B2" w14:textId="77777777" w:rsidR="00D35EED" w:rsidRDefault="00EB3A7A">
            <w:pPr>
              <w:jc w:val="center"/>
              <w:rPr>
                <w:rFonts w:ascii="宋体" w:hAnsi="宋体"/>
                <w:color w:val="000000"/>
                <w:sz w:val="18"/>
                <w:szCs w:val="18"/>
              </w:rPr>
            </w:pPr>
            <w:r>
              <w:rPr>
                <w:rFonts w:ascii="宋体" w:hAnsi="宋体" w:hint="eastAsia"/>
                <w:bCs/>
                <w:color w:val="000000"/>
                <w:sz w:val="18"/>
                <w:szCs w:val="18"/>
              </w:rPr>
              <w:t>切边冲孔模</w:t>
            </w:r>
          </w:p>
        </w:tc>
        <w:tc>
          <w:tcPr>
            <w:tcW w:w="2189" w:type="dxa"/>
            <w:noWrap/>
            <w:vAlign w:val="center"/>
          </w:tcPr>
          <w:p w14:paraId="717FDB82" w14:textId="77777777" w:rsidR="00D35EED" w:rsidRPr="00075866" w:rsidRDefault="00EB3A7A">
            <w:pPr>
              <w:jc w:val="center"/>
              <w:rPr>
                <w:rFonts w:ascii="宋体" w:hAnsi="宋体"/>
                <w:bCs/>
                <w:color w:val="000000"/>
                <w:sz w:val="18"/>
                <w:szCs w:val="18"/>
              </w:rPr>
            </w:pPr>
            <w:r w:rsidRPr="00075866">
              <w:rPr>
                <w:rFonts w:ascii="宋体" w:hAnsi="宋体" w:hint="eastAsia"/>
                <w:bCs/>
                <w:color w:val="000000"/>
                <w:sz w:val="18"/>
                <w:szCs w:val="18"/>
              </w:rPr>
              <w:t>φ100</w:t>
            </w:r>
          </w:p>
          <w:p w14:paraId="5114EF27" w14:textId="77777777" w:rsidR="00D35EED" w:rsidRPr="00075866" w:rsidRDefault="00EB3A7A">
            <w:pPr>
              <w:jc w:val="center"/>
              <w:rPr>
                <w:rFonts w:ascii="宋体" w:hAnsi="宋体"/>
                <w:color w:val="000000"/>
                <w:sz w:val="18"/>
                <w:szCs w:val="18"/>
              </w:rPr>
            </w:pPr>
            <w:r w:rsidRPr="00075866">
              <w:rPr>
                <w:rFonts w:ascii="宋体" w:hAnsi="宋体" w:hint="eastAsia"/>
                <w:bCs/>
                <w:color w:val="000000"/>
                <w:sz w:val="18"/>
                <w:szCs w:val="18"/>
              </w:rPr>
              <w:t>导柱（+导腿）</w:t>
            </w:r>
          </w:p>
        </w:tc>
        <w:tc>
          <w:tcPr>
            <w:tcW w:w="1950" w:type="dxa"/>
            <w:noWrap/>
            <w:vAlign w:val="center"/>
          </w:tcPr>
          <w:p w14:paraId="2B279EC9" w14:textId="77777777" w:rsidR="00D35EED" w:rsidRPr="00075866" w:rsidRDefault="00EB3A7A">
            <w:pPr>
              <w:jc w:val="center"/>
              <w:rPr>
                <w:rFonts w:ascii="宋体" w:hAnsi="宋体"/>
                <w:bCs/>
                <w:color w:val="000000"/>
                <w:sz w:val="18"/>
                <w:szCs w:val="18"/>
              </w:rPr>
            </w:pPr>
            <w:r w:rsidRPr="00075866">
              <w:rPr>
                <w:rFonts w:ascii="宋体" w:hAnsi="宋体" w:hint="eastAsia"/>
                <w:bCs/>
                <w:color w:val="000000"/>
                <w:sz w:val="18"/>
                <w:szCs w:val="18"/>
              </w:rPr>
              <w:t>φ80</w:t>
            </w:r>
          </w:p>
          <w:p w14:paraId="2A0342E9" w14:textId="77777777" w:rsidR="00D35EED" w:rsidRPr="00075866" w:rsidRDefault="00EB3A7A">
            <w:pPr>
              <w:jc w:val="center"/>
              <w:rPr>
                <w:rFonts w:ascii="宋体" w:hAnsi="宋体"/>
                <w:color w:val="000000"/>
                <w:sz w:val="18"/>
                <w:szCs w:val="18"/>
              </w:rPr>
            </w:pPr>
            <w:r w:rsidRPr="00075866">
              <w:rPr>
                <w:rFonts w:ascii="宋体" w:hAnsi="宋体" w:hint="eastAsia"/>
                <w:bCs/>
                <w:color w:val="000000"/>
                <w:sz w:val="18"/>
                <w:szCs w:val="18"/>
              </w:rPr>
              <w:t>导柱（+导腿）</w:t>
            </w:r>
          </w:p>
        </w:tc>
        <w:tc>
          <w:tcPr>
            <w:tcW w:w="2093" w:type="dxa"/>
            <w:noWrap/>
            <w:vAlign w:val="center"/>
          </w:tcPr>
          <w:p w14:paraId="5A2ABFD5" w14:textId="77777777" w:rsidR="00D35EED" w:rsidRPr="00075866" w:rsidRDefault="00EB3A7A">
            <w:pPr>
              <w:jc w:val="center"/>
              <w:rPr>
                <w:rFonts w:ascii="宋体" w:hAnsi="宋体"/>
                <w:bCs/>
                <w:color w:val="000000"/>
                <w:sz w:val="18"/>
                <w:szCs w:val="18"/>
              </w:rPr>
            </w:pPr>
            <w:r w:rsidRPr="00075866">
              <w:rPr>
                <w:rFonts w:ascii="宋体" w:hAnsi="宋体" w:hint="eastAsia"/>
                <w:bCs/>
                <w:color w:val="000000"/>
                <w:sz w:val="18"/>
                <w:szCs w:val="18"/>
              </w:rPr>
              <w:t>φ60</w:t>
            </w:r>
          </w:p>
          <w:p w14:paraId="350E2A64" w14:textId="77777777" w:rsidR="00D35EED" w:rsidRPr="00075866" w:rsidRDefault="00EB3A7A">
            <w:pPr>
              <w:jc w:val="center"/>
              <w:rPr>
                <w:rFonts w:ascii="宋体" w:hAnsi="宋体"/>
                <w:color w:val="000000"/>
                <w:sz w:val="18"/>
                <w:szCs w:val="18"/>
              </w:rPr>
            </w:pPr>
            <w:r w:rsidRPr="00075866">
              <w:rPr>
                <w:rFonts w:ascii="宋体" w:hAnsi="宋体" w:hint="eastAsia"/>
                <w:bCs/>
                <w:color w:val="000000"/>
                <w:sz w:val="18"/>
                <w:szCs w:val="18"/>
              </w:rPr>
              <w:t>导柱（+导腿）</w:t>
            </w:r>
          </w:p>
        </w:tc>
        <w:tc>
          <w:tcPr>
            <w:tcW w:w="1784" w:type="dxa"/>
            <w:noWrap/>
            <w:vAlign w:val="center"/>
          </w:tcPr>
          <w:p w14:paraId="7B7D1A43" w14:textId="77777777" w:rsidR="00D35EED" w:rsidRDefault="00EB3A7A">
            <w:pPr>
              <w:jc w:val="center"/>
              <w:rPr>
                <w:rFonts w:ascii="宋体" w:hAnsi="宋体"/>
                <w:bCs/>
                <w:color w:val="000000"/>
                <w:sz w:val="18"/>
                <w:szCs w:val="18"/>
              </w:rPr>
            </w:pPr>
            <w:r>
              <w:rPr>
                <w:rFonts w:ascii="宋体" w:hAnsi="宋体" w:hint="eastAsia"/>
                <w:bCs/>
                <w:color w:val="000000"/>
                <w:sz w:val="18"/>
                <w:szCs w:val="18"/>
              </w:rPr>
              <w:t>φ25</w:t>
            </w:r>
            <w:r>
              <w:rPr>
                <w:rFonts w:ascii="宋体" w:hAnsi="宋体" w:cs="宋体" w:hint="eastAsia"/>
                <w:sz w:val="18"/>
                <w:szCs w:val="18"/>
              </w:rPr>
              <w:t>～</w:t>
            </w:r>
            <w:r>
              <w:rPr>
                <w:rFonts w:ascii="宋体" w:hAnsi="宋体" w:hint="eastAsia"/>
                <w:bCs/>
                <w:color w:val="000000"/>
                <w:sz w:val="18"/>
                <w:szCs w:val="18"/>
              </w:rPr>
              <w:t>φ40</w:t>
            </w:r>
          </w:p>
          <w:p w14:paraId="096577AD" w14:textId="77777777" w:rsidR="00D35EED" w:rsidRDefault="00EB3A7A">
            <w:pPr>
              <w:jc w:val="center"/>
              <w:rPr>
                <w:rFonts w:ascii="宋体" w:hAnsi="宋体"/>
                <w:color w:val="000000"/>
                <w:sz w:val="18"/>
                <w:szCs w:val="18"/>
              </w:rPr>
            </w:pPr>
            <w:r>
              <w:rPr>
                <w:rFonts w:ascii="宋体" w:hAnsi="宋体" w:hint="eastAsia"/>
                <w:bCs/>
                <w:color w:val="000000"/>
                <w:sz w:val="18"/>
                <w:szCs w:val="18"/>
              </w:rPr>
              <w:t>导柱</w:t>
            </w:r>
          </w:p>
        </w:tc>
      </w:tr>
      <w:tr w:rsidR="00D35EED" w14:paraId="7FCF60D3" w14:textId="77777777">
        <w:trPr>
          <w:jc w:val="center"/>
        </w:trPr>
        <w:tc>
          <w:tcPr>
            <w:tcW w:w="1554" w:type="dxa"/>
            <w:noWrap/>
            <w:vAlign w:val="center"/>
          </w:tcPr>
          <w:p w14:paraId="464FD1DC" w14:textId="77777777" w:rsidR="00D35EED" w:rsidRDefault="00EB3A7A">
            <w:pPr>
              <w:jc w:val="center"/>
              <w:rPr>
                <w:rFonts w:ascii="宋体" w:hAnsi="宋体"/>
                <w:color w:val="000000"/>
                <w:sz w:val="18"/>
                <w:szCs w:val="18"/>
              </w:rPr>
            </w:pPr>
            <w:r>
              <w:rPr>
                <w:rFonts w:ascii="宋体" w:hAnsi="宋体" w:hint="eastAsia"/>
                <w:bCs/>
                <w:color w:val="000000"/>
                <w:sz w:val="18"/>
                <w:szCs w:val="18"/>
              </w:rPr>
              <w:t>翻边整形模</w:t>
            </w:r>
          </w:p>
        </w:tc>
        <w:tc>
          <w:tcPr>
            <w:tcW w:w="2189" w:type="dxa"/>
            <w:noWrap/>
            <w:vAlign w:val="center"/>
          </w:tcPr>
          <w:p w14:paraId="7F32B8EA" w14:textId="77777777" w:rsidR="00D35EED" w:rsidRPr="00075866" w:rsidRDefault="00EB3A7A">
            <w:pPr>
              <w:jc w:val="center"/>
              <w:rPr>
                <w:rFonts w:ascii="宋体" w:hAnsi="宋体"/>
                <w:color w:val="000000"/>
                <w:sz w:val="18"/>
                <w:szCs w:val="18"/>
              </w:rPr>
            </w:pPr>
            <w:r w:rsidRPr="00075866">
              <w:rPr>
                <w:rFonts w:ascii="宋体" w:hAnsi="宋体" w:hint="eastAsia"/>
                <w:bCs/>
                <w:color w:val="000000"/>
                <w:sz w:val="18"/>
                <w:szCs w:val="18"/>
              </w:rPr>
              <w:t>导腿</w:t>
            </w:r>
          </w:p>
        </w:tc>
        <w:tc>
          <w:tcPr>
            <w:tcW w:w="1950" w:type="dxa"/>
            <w:noWrap/>
            <w:vAlign w:val="center"/>
          </w:tcPr>
          <w:p w14:paraId="57ECDA99" w14:textId="77777777" w:rsidR="00D35EED" w:rsidRPr="00075866" w:rsidRDefault="00EB3A7A">
            <w:pPr>
              <w:jc w:val="center"/>
              <w:rPr>
                <w:rFonts w:ascii="宋体" w:hAnsi="宋体"/>
                <w:color w:val="000000"/>
                <w:sz w:val="18"/>
                <w:szCs w:val="18"/>
              </w:rPr>
            </w:pPr>
            <w:r w:rsidRPr="00075866">
              <w:rPr>
                <w:rFonts w:ascii="宋体" w:hAnsi="宋体" w:hint="eastAsia"/>
                <w:bCs/>
                <w:color w:val="000000"/>
                <w:sz w:val="18"/>
                <w:szCs w:val="18"/>
              </w:rPr>
              <w:t>导腿</w:t>
            </w:r>
          </w:p>
        </w:tc>
        <w:tc>
          <w:tcPr>
            <w:tcW w:w="2093" w:type="dxa"/>
            <w:noWrap/>
            <w:vAlign w:val="center"/>
          </w:tcPr>
          <w:p w14:paraId="348B0782" w14:textId="77777777" w:rsidR="00D35EED" w:rsidRPr="00075866" w:rsidRDefault="00EB3A7A">
            <w:pPr>
              <w:jc w:val="center"/>
              <w:rPr>
                <w:rFonts w:ascii="宋体" w:hAnsi="宋体"/>
                <w:color w:val="000000"/>
                <w:sz w:val="18"/>
                <w:szCs w:val="18"/>
              </w:rPr>
            </w:pPr>
            <w:r w:rsidRPr="00075866">
              <w:rPr>
                <w:rFonts w:ascii="宋体" w:hAnsi="宋体" w:hint="eastAsia"/>
                <w:bCs/>
                <w:color w:val="000000"/>
                <w:sz w:val="18"/>
                <w:szCs w:val="18"/>
              </w:rPr>
              <w:t>导腿</w:t>
            </w:r>
          </w:p>
        </w:tc>
        <w:tc>
          <w:tcPr>
            <w:tcW w:w="1784" w:type="dxa"/>
            <w:noWrap/>
            <w:vAlign w:val="center"/>
          </w:tcPr>
          <w:p w14:paraId="54ABDD98" w14:textId="77777777" w:rsidR="00D35EED" w:rsidRDefault="00EB3A7A">
            <w:pPr>
              <w:jc w:val="center"/>
              <w:rPr>
                <w:rFonts w:ascii="宋体" w:hAnsi="宋体"/>
                <w:bCs/>
                <w:color w:val="000000"/>
                <w:sz w:val="18"/>
                <w:szCs w:val="18"/>
              </w:rPr>
            </w:pPr>
            <w:r>
              <w:rPr>
                <w:rFonts w:ascii="宋体" w:hAnsi="宋体" w:hint="eastAsia"/>
                <w:bCs/>
                <w:color w:val="000000"/>
                <w:sz w:val="18"/>
                <w:szCs w:val="18"/>
              </w:rPr>
              <w:t>φ25</w:t>
            </w:r>
            <w:r>
              <w:rPr>
                <w:rFonts w:ascii="宋体" w:hAnsi="宋体" w:cs="宋体" w:hint="eastAsia"/>
                <w:sz w:val="18"/>
                <w:szCs w:val="18"/>
              </w:rPr>
              <w:t>～</w:t>
            </w:r>
            <w:r>
              <w:rPr>
                <w:rFonts w:ascii="宋体" w:hAnsi="宋体" w:hint="eastAsia"/>
                <w:bCs/>
                <w:color w:val="000000"/>
                <w:sz w:val="18"/>
                <w:szCs w:val="18"/>
              </w:rPr>
              <w:t>φ40</w:t>
            </w:r>
          </w:p>
          <w:p w14:paraId="6060E21D" w14:textId="77777777" w:rsidR="00D35EED" w:rsidRDefault="00EB3A7A">
            <w:pPr>
              <w:jc w:val="center"/>
              <w:rPr>
                <w:rFonts w:ascii="宋体" w:hAnsi="宋体"/>
                <w:color w:val="000000"/>
                <w:sz w:val="18"/>
                <w:szCs w:val="18"/>
              </w:rPr>
            </w:pPr>
            <w:r>
              <w:rPr>
                <w:rFonts w:ascii="宋体" w:hAnsi="宋体" w:hint="eastAsia"/>
                <w:bCs/>
                <w:color w:val="000000"/>
                <w:sz w:val="18"/>
                <w:szCs w:val="18"/>
              </w:rPr>
              <w:t>导柱</w:t>
            </w:r>
          </w:p>
        </w:tc>
      </w:tr>
      <w:tr w:rsidR="00D35EED" w14:paraId="7093DEE3" w14:textId="77777777">
        <w:trPr>
          <w:jc w:val="center"/>
        </w:trPr>
        <w:tc>
          <w:tcPr>
            <w:tcW w:w="1554" w:type="dxa"/>
            <w:noWrap/>
            <w:vAlign w:val="center"/>
          </w:tcPr>
          <w:p w14:paraId="51C28D3D" w14:textId="77777777" w:rsidR="00D35EED" w:rsidRDefault="00EB3A7A">
            <w:pPr>
              <w:jc w:val="center"/>
              <w:rPr>
                <w:rFonts w:ascii="宋体" w:hAnsi="宋体"/>
                <w:color w:val="000000"/>
                <w:sz w:val="18"/>
                <w:szCs w:val="18"/>
              </w:rPr>
            </w:pPr>
            <w:r>
              <w:rPr>
                <w:rFonts w:ascii="宋体" w:hAnsi="宋体" w:hint="eastAsia"/>
                <w:bCs/>
                <w:color w:val="000000"/>
                <w:sz w:val="18"/>
                <w:szCs w:val="18"/>
              </w:rPr>
              <w:t>翻整+冲切</w:t>
            </w:r>
          </w:p>
        </w:tc>
        <w:tc>
          <w:tcPr>
            <w:tcW w:w="2189" w:type="dxa"/>
            <w:noWrap/>
            <w:vAlign w:val="center"/>
          </w:tcPr>
          <w:p w14:paraId="2FB1507A" w14:textId="77777777" w:rsidR="00D35EED" w:rsidRPr="00075866" w:rsidRDefault="00EB3A7A">
            <w:pPr>
              <w:jc w:val="center"/>
              <w:rPr>
                <w:rFonts w:ascii="宋体" w:hAnsi="宋体"/>
                <w:bCs/>
                <w:color w:val="000000"/>
                <w:sz w:val="18"/>
                <w:szCs w:val="18"/>
              </w:rPr>
            </w:pPr>
            <w:r w:rsidRPr="00075866">
              <w:rPr>
                <w:rFonts w:ascii="宋体" w:hAnsi="宋体" w:hint="eastAsia"/>
                <w:bCs/>
                <w:color w:val="000000"/>
                <w:sz w:val="18"/>
                <w:szCs w:val="18"/>
              </w:rPr>
              <w:t>φ100</w:t>
            </w:r>
          </w:p>
          <w:p w14:paraId="406920B4" w14:textId="77777777" w:rsidR="00D35EED" w:rsidRPr="00075866" w:rsidRDefault="00EB3A7A">
            <w:pPr>
              <w:jc w:val="center"/>
              <w:rPr>
                <w:rFonts w:ascii="宋体" w:hAnsi="宋体"/>
                <w:color w:val="000000"/>
                <w:sz w:val="18"/>
                <w:szCs w:val="18"/>
              </w:rPr>
            </w:pPr>
            <w:r w:rsidRPr="00075866">
              <w:rPr>
                <w:rFonts w:ascii="宋体" w:hAnsi="宋体" w:hint="eastAsia"/>
                <w:bCs/>
                <w:color w:val="000000"/>
                <w:sz w:val="18"/>
                <w:szCs w:val="18"/>
              </w:rPr>
              <w:t>导腿+导柱</w:t>
            </w:r>
          </w:p>
        </w:tc>
        <w:tc>
          <w:tcPr>
            <w:tcW w:w="1950" w:type="dxa"/>
            <w:noWrap/>
            <w:vAlign w:val="center"/>
          </w:tcPr>
          <w:p w14:paraId="1C185EB4" w14:textId="77777777" w:rsidR="00D35EED" w:rsidRPr="00075866" w:rsidRDefault="00EB3A7A">
            <w:pPr>
              <w:jc w:val="center"/>
              <w:rPr>
                <w:rFonts w:ascii="宋体" w:hAnsi="宋体"/>
                <w:bCs/>
                <w:color w:val="000000"/>
                <w:sz w:val="18"/>
                <w:szCs w:val="18"/>
              </w:rPr>
            </w:pPr>
            <w:r w:rsidRPr="00075866">
              <w:rPr>
                <w:rFonts w:ascii="宋体" w:hAnsi="宋体" w:hint="eastAsia"/>
                <w:bCs/>
                <w:color w:val="000000"/>
                <w:sz w:val="18"/>
                <w:szCs w:val="18"/>
              </w:rPr>
              <w:t>φ80</w:t>
            </w:r>
          </w:p>
          <w:p w14:paraId="6DF5D38A" w14:textId="77777777" w:rsidR="00D35EED" w:rsidRPr="00075866" w:rsidRDefault="00EB3A7A">
            <w:pPr>
              <w:jc w:val="center"/>
              <w:rPr>
                <w:rFonts w:ascii="宋体" w:hAnsi="宋体"/>
                <w:color w:val="000000"/>
                <w:sz w:val="18"/>
                <w:szCs w:val="18"/>
              </w:rPr>
            </w:pPr>
            <w:r w:rsidRPr="00075866">
              <w:rPr>
                <w:rFonts w:ascii="宋体" w:hAnsi="宋体" w:hint="eastAsia"/>
                <w:bCs/>
                <w:color w:val="000000"/>
                <w:sz w:val="18"/>
                <w:szCs w:val="18"/>
              </w:rPr>
              <w:t>导腿+导柱</w:t>
            </w:r>
          </w:p>
        </w:tc>
        <w:tc>
          <w:tcPr>
            <w:tcW w:w="2093" w:type="dxa"/>
            <w:noWrap/>
            <w:vAlign w:val="center"/>
          </w:tcPr>
          <w:p w14:paraId="0AC13F29" w14:textId="77777777" w:rsidR="00D35EED" w:rsidRPr="00075866" w:rsidRDefault="00EB3A7A">
            <w:pPr>
              <w:jc w:val="center"/>
              <w:rPr>
                <w:rFonts w:ascii="宋体" w:hAnsi="宋体"/>
                <w:bCs/>
                <w:color w:val="000000"/>
                <w:sz w:val="18"/>
                <w:szCs w:val="18"/>
              </w:rPr>
            </w:pPr>
            <w:r w:rsidRPr="00075866">
              <w:rPr>
                <w:rFonts w:ascii="宋体" w:hAnsi="宋体" w:hint="eastAsia"/>
                <w:bCs/>
                <w:color w:val="000000"/>
                <w:sz w:val="18"/>
                <w:szCs w:val="18"/>
              </w:rPr>
              <w:t>φ60</w:t>
            </w:r>
          </w:p>
          <w:p w14:paraId="32A0BC45" w14:textId="77777777" w:rsidR="00D35EED" w:rsidRPr="00075866" w:rsidRDefault="00EB3A7A">
            <w:pPr>
              <w:jc w:val="center"/>
              <w:rPr>
                <w:rFonts w:ascii="宋体" w:hAnsi="宋体"/>
                <w:color w:val="000000"/>
                <w:sz w:val="18"/>
                <w:szCs w:val="18"/>
              </w:rPr>
            </w:pPr>
            <w:r w:rsidRPr="00075866">
              <w:rPr>
                <w:rFonts w:ascii="宋体" w:hAnsi="宋体" w:hint="eastAsia"/>
                <w:bCs/>
                <w:color w:val="000000"/>
                <w:sz w:val="18"/>
                <w:szCs w:val="18"/>
              </w:rPr>
              <w:t>导腿+导柱</w:t>
            </w:r>
          </w:p>
        </w:tc>
        <w:tc>
          <w:tcPr>
            <w:tcW w:w="1784" w:type="dxa"/>
            <w:noWrap/>
            <w:vAlign w:val="center"/>
          </w:tcPr>
          <w:p w14:paraId="5B637BA1" w14:textId="77777777" w:rsidR="00D35EED" w:rsidRDefault="00EB3A7A">
            <w:pPr>
              <w:jc w:val="center"/>
              <w:rPr>
                <w:rFonts w:ascii="宋体" w:hAnsi="宋体"/>
                <w:bCs/>
                <w:color w:val="000000"/>
                <w:sz w:val="18"/>
                <w:szCs w:val="18"/>
              </w:rPr>
            </w:pPr>
            <w:r>
              <w:rPr>
                <w:rFonts w:ascii="宋体" w:hAnsi="宋体" w:hint="eastAsia"/>
                <w:bCs/>
                <w:color w:val="000000"/>
                <w:sz w:val="18"/>
                <w:szCs w:val="18"/>
              </w:rPr>
              <w:t>φ25</w:t>
            </w:r>
            <w:r>
              <w:rPr>
                <w:rFonts w:ascii="宋体" w:hAnsi="宋体" w:cs="宋体" w:hint="eastAsia"/>
                <w:sz w:val="18"/>
                <w:szCs w:val="18"/>
              </w:rPr>
              <w:t>～</w:t>
            </w:r>
            <w:r>
              <w:rPr>
                <w:rFonts w:ascii="宋体" w:hAnsi="宋体" w:hint="eastAsia"/>
                <w:bCs/>
                <w:color w:val="000000"/>
                <w:sz w:val="18"/>
                <w:szCs w:val="18"/>
              </w:rPr>
              <w:t>φ40</w:t>
            </w:r>
          </w:p>
          <w:p w14:paraId="128AC428" w14:textId="77777777" w:rsidR="00D35EED" w:rsidRDefault="00EB3A7A">
            <w:pPr>
              <w:jc w:val="center"/>
              <w:rPr>
                <w:rFonts w:ascii="宋体" w:hAnsi="宋体"/>
                <w:color w:val="000000"/>
                <w:sz w:val="18"/>
                <w:szCs w:val="18"/>
              </w:rPr>
            </w:pPr>
            <w:r>
              <w:rPr>
                <w:rFonts w:ascii="宋体" w:hAnsi="宋体" w:hint="eastAsia"/>
                <w:bCs/>
                <w:color w:val="000000"/>
                <w:sz w:val="18"/>
                <w:szCs w:val="18"/>
              </w:rPr>
              <w:t>导柱</w:t>
            </w:r>
          </w:p>
        </w:tc>
      </w:tr>
      <w:tr w:rsidR="00D35EED" w14:paraId="01457806" w14:textId="77777777">
        <w:trPr>
          <w:jc w:val="center"/>
        </w:trPr>
        <w:tc>
          <w:tcPr>
            <w:tcW w:w="1554" w:type="dxa"/>
            <w:noWrap/>
            <w:vAlign w:val="center"/>
          </w:tcPr>
          <w:p w14:paraId="73DA98AE" w14:textId="77777777" w:rsidR="00D35EED" w:rsidRDefault="00EB3A7A">
            <w:pPr>
              <w:jc w:val="center"/>
              <w:rPr>
                <w:rFonts w:ascii="宋体" w:hAnsi="宋体"/>
                <w:color w:val="000000"/>
                <w:sz w:val="18"/>
                <w:szCs w:val="18"/>
              </w:rPr>
            </w:pPr>
            <w:r>
              <w:rPr>
                <w:rFonts w:ascii="宋体" w:hAnsi="宋体" w:hint="eastAsia"/>
                <w:bCs/>
                <w:color w:val="000000"/>
                <w:sz w:val="18"/>
                <w:szCs w:val="18"/>
              </w:rPr>
              <w:t>CAM+冲切</w:t>
            </w:r>
          </w:p>
        </w:tc>
        <w:tc>
          <w:tcPr>
            <w:tcW w:w="2189" w:type="dxa"/>
            <w:noWrap/>
            <w:vAlign w:val="center"/>
          </w:tcPr>
          <w:p w14:paraId="242052E8" w14:textId="77777777" w:rsidR="00D35EED" w:rsidRPr="00075866" w:rsidRDefault="00EB3A7A">
            <w:pPr>
              <w:jc w:val="center"/>
              <w:rPr>
                <w:rFonts w:ascii="宋体" w:hAnsi="宋体"/>
                <w:color w:val="000000"/>
                <w:sz w:val="18"/>
                <w:szCs w:val="18"/>
              </w:rPr>
            </w:pPr>
            <w:r w:rsidRPr="00075866">
              <w:rPr>
                <w:rFonts w:ascii="宋体" w:hAnsi="宋体" w:hint="eastAsia"/>
                <w:bCs/>
                <w:color w:val="000000"/>
                <w:sz w:val="18"/>
                <w:szCs w:val="18"/>
              </w:rPr>
              <w:t>导腿</w:t>
            </w:r>
          </w:p>
        </w:tc>
        <w:tc>
          <w:tcPr>
            <w:tcW w:w="1950" w:type="dxa"/>
            <w:noWrap/>
            <w:vAlign w:val="center"/>
          </w:tcPr>
          <w:p w14:paraId="07196653" w14:textId="77777777" w:rsidR="00D35EED" w:rsidRPr="00075866" w:rsidRDefault="00EB3A7A">
            <w:pPr>
              <w:jc w:val="center"/>
              <w:rPr>
                <w:rFonts w:ascii="宋体" w:hAnsi="宋体"/>
                <w:color w:val="000000"/>
                <w:sz w:val="18"/>
                <w:szCs w:val="18"/>
              </w:rPr>
            </w:pPr>
            <w:r w:rsidRPr="00075866">
              <w:rPr>
                <w:rFonts w:ascii="宋体" w:hAnsi="宋体" w:hint="eastAsia"/>
                <w:bCs/>
                <w:color w:val="000000"/>
                <w:sz w:val="18"/>
                <w:szCs w:val="18"/>
              </w:rPr>
              <w:t>导腿</w:t>
            </w:r>
          </w:p>
        </w:tc>
        <w:tc>
          <w:tcPr>
            <w:tcW w:w="2093" w:type="dxa"/>
            <w:noWrap/>
            <w:vAlign w:val="center"/>
          </w:tcPr>
          <w:p w14:paraId="74774209" w14:textId="77777777" w:rsidR="00D35EED" w:rsidRPr="00075866" w:rsidRDefault="00EB3A7A">
            <w:pPr>
              <w:jc w:val="center"/>
              <w:rPr>
                <w:rFonts w:ascii="宋体" w:hAnsi="宋体"/>
                <w:color w:val="000000"/>
                <w:sz w:val="18"/>
                <w:szCs w:val="18"/>
              </w:rPr>
            </w:pPr>
            <w:r w:rsidRPr="00075866">
              <w:rPr>
                <w:rFonts w:ascii="宋体" w:hAnsi="宋体" w:hint="eastAsia"/>
                <w:bCs/>
                <w:color w:val="000000"/>
                <w:sz w:val="18"/>
                <w:szCs w:val="18"/>
              </w:rPr>
              <w:t>导腿</w:t>
            </w:r>
          </w:p>
        </w:tc>
        <w:tc>
          <w:tcPr>
            <w:tcW w:w="1784" w:type="dxa"/>
            <w:noWrap/>
            <w:vAlign w:val="center"/>
          </w:tcPr>
          <w:p w14:paraId="1E2D42D7" w14:textId="77777777" w:rsidR="00D35EED" w:rsidRDefault="00EB3A7A">
            <w:pPr>
              <w:jc w:val="center"/>
              <w:rPr>
                <w:rFonts w:ascii="宋体" w:hAnsi="宋体"/>
                <w:bCs/>
                <w:color w:val="000000"/>
                <w:sz w:val="18"/>
                <w:szCs w:val="18"/>
              </w:rPr>
            </w:pPr>
            <w:r>
              <w:rPr>
                <w:rFonts w:ascii="宋体" w:hAnsi="宋体" w:hint="eastAsia"/>
                <w:bCs/>
                <w:color w:val="000000"/>
                <w:sz w:val="18"/>
                <w:szCs w:val="18"/>
              </w:rPr>
              <w:t>φ25</w:t>
            </w:r>
            <w:r>
              <w:rPr>
                <w:rFonts w:ascii="宋体" w:hAnsi="宋体" w:cs="宋体" w:hint="eastAsia"/>
                <w:sz w:val="18"/>
                <w:szCs w:val="18"/>
              </w:rPr>
              <w:t>～</w:t>
            </w:r>
            <w:r>
              <w:rPr>
                <w:rFonts w:ascii="宋体" w:hAnsi="宋体" w:hint="eastAsia"/>
                <w:bCs/>
                <w:color w:val="000000"/>
                <w:sz w:val="18"/>
                <w:szCs w:val="18"/>
              </w:rPr>
              <w:t>φ40</w:t>
            </w:r>
          </w:p>
          <w:p w14:paraId="4969F76A" w14:textId="77777777" w:rsidR="00D35EED" w:rsidRDefault="00EB3A7A">
            <w:pPr>
              <w:jc w:val="center"/>
              <w:rPr>
                <w:rFonts w:ascii="宋体" w:hAnsi="宋体"/>
                <w:color w:val="000000"/>
                <w:sz w:val="18"/>
                <w:szCs w:val="18"/>
              </w:rPr>
            </w:pPr>
            <w:r>
              <w:rPr>
                <w:rFonts w:ascii="宋体" w:hAnsi="宋体" w:hint="eastAsia"/>
                <w:bCs/>
                <w:color w:val="000000"/>
                <w:sz w:val="18"/>
                <w:szCs w:val="18"/>
              </w:rPr>
              <w:t>导柱</w:t>
            </w:r>
          </w:p>
        </w:tc>
      </w:tr>
      <w:tr w:rsidR="00D35EED" w14:paraId="67FEE748" w14:textId="77777777">
        <w:trPr>
          <w:jc w:val="center"/>
        </w:trPr>
        <w:tc>
          <w:tcPr>
            <w:tcW w:w="1554" w:type="dxa"/>
            <w:noWrap/>
            <w:vAlign w:val="center"/>
          </w:tcPr>
          <w:p w14:paraId="611A41D7" w14:textId="77777777" w:rsidR="00D35EED" w:rsidRDefault="00EB3A7A">
            <w:pPr>
              <w:jc w:val="center"/>
              <w:rPr>
                <w:rFonts w:ascii="宋体" w:hAnsi="宋体"/>
                <w:color w:val="000000"/>
                <w:sz w:val="18"/>
                <w:szCs w:val="18"/>
              </w:rPr>
            </w:pPr>
            <w:r>
              <w:rPr>
                <w:rFonts w:ascii="宋体" w:hAnsi="宋体" w:hint="eastAsia"/>
                <w:bCs/>
                <w:color w:val="000000"/>
                <w:sz w:val="18"/>
                <w:szCs w:val="18"/>
              </w:rPr>
              <w:t>落料模</w:t>
            </w:r>
          </w:p>
        </w:tc>
        <w:tc>
          <w:tcPr>
            <w:tcW w:w="2189" w:type="dxa"/>
            <w:noWrap/>
            <w:vAlign w:val="center"/>
          </w:tcPr>
          <w:p w14:paraId="475CAFC5" w14:textId="77777777" w:rsidR="00D35EED" w:rsidRPr="00075866" w:rsidRDefault="00EB3A7A">
            <w:pPr>
              <w:jc w:val="center"/>
              <w:rPr>
                <w:rFonts w:ascii="宋体" w:hAnsi="宋体"/>
                <w:bCs/>
                <w:color w:val="000000"/>
                <w:sz w:val="18"/>
                <w:szCs w:val="18"/>
              </w:rPr>
            </w:pPr>
            <w:r w:rsidRPr="00075866">
              <w:rPr>
                <w:rFonts w:ascii="宋体" w:hAnsi="宋体" w:hint="eastAsia"/>
                <w:bCs/>
                <w:color w:val="000000"/>
                <w:sz w:val="18"/>
                <w:szCs w:val="18"/>
              </w:rPr>
              <w:t>φ100</w:t>
            </w:r>
          </w:p>
          <w:p w14:paraId="49CFF5A1" w14:textId="77777777" w:rsidR="00D35EED" w:rsidRPr="00075866" w:rsidRDefault="00EB3A7A">
            <w:pPr>
              <w:jc w:val="center"/>
              <w:rPr>
                <w:rFonts w:ascii="宋体" w:hAnsi="宋体"/>
                <w:color w:val="000000"/>
                <w:sz w:val="18"/>
                <w:szCs w:val="18"/>
              </w:rPr>
            </w:pPr>
            <w:r w:rsidRPr="00075866">
              <w:rPr>
                <w:rFonts w:ascii="宋体" w:hAnsi="宋体" w:hint="eastAsia"/>
                <w:bCs/>
                <w:color w:val="000000"/>
                <w:sz w:val="18"/>
                <w:szCs w:val="18"/>
              </w:rPr>
              <w:t>导柱（+导腿）</w:t>
            </w:r>
          </w:p>
        </w:tc>
        <w:tc>
          <w:tcPr>
            <w:tcW w:w="1950" w:type="dxa"/>
            <w:noWrap/>
            <w:vAlign w:val="center"/>
          </w:tcPr>
          <w:p w14:paraId="4A0EEBE4" w14:textId="77777777" w:rsidR="00D35EED" w:rsidRPr="00075866" w:rsidRDefault="00EB3A7A">
            <w:pPr>
              <w:jc w:val="center"/>
              <w:rPr>
                <w:rFonts w:ascii="宋体" w:hAnsi="宋体"/>
                <w:bCs/>
                <w:color w:val="000000"/>
                <w:sz w:val="18"/>
                <w:szCs w:val="18"/>
              </w:rPr>
            </w:pPr>
            <w:r w:rsidRPr="00075866">
              <w:rPr>
                <w:rFonts w:ascii="宋体" w:hAnsi="宋体" w:hint="eastAsia"/>
                <w:bCs/>
                <w:color w:val="000000"/>
                <w:sz w:val="18"/>
                <w:szCs w:val="18"/>
              </w:rPr>
              <w:t>φ80</w:t>
            </w:r>
          </w:p>
          <w:p w14:paraId="397C71D4" w14:textId="77777777" w:rsidR="00D35EED" w:rsidRPr="00075866" w:rsidRDefault="00EB3A7A">
            <w:pPr>
              <w:jc w:val="center"/>
              <w:rPr>
                <w:rFonts w:ascii="宋体" w:hAnsi="宋体"/>
                <w:color w:val="000000"/>
                <w:sz w:val="18"/>
                <w:szCs w:val="18"/>
              </w:rPr>
            </w:pPr>
            <w:r w:rsidRPr="00075866">
              <w:rPr>
                <w:rFonts w:ascii="宋体" w:hAnsi="宋体" w:hint="eastAsia"/>
                <w:bCs/>
                <w:color w:val="000000"/>
                <w:sz w:val="18"/>
                <w:szCs w:val="18"/>
              </w:rPr>
              <w:t>导柱（+导腿）</w:t>
            </w:r>
          </w:p>
        </w:tc>
        <w:tc>
          <w:tcPr>
            <w:tcW w:w="2093" w:type="dxa"/>
            <w:noWrap/>
            <w:vAlign w:val="center"/>
          </w:tcPr>
          <w:p w14:paraId="7627B059" w14:textId="77777777" w:rsidR="00D35EED" w:rsidRPr="00075866" w:rsidRDefault="00EB3A7A">
            <w:pPr>
              <w:jc w:val="center"/>
              <w:rPr>
                <w:rFonts w:ascii="宋体" w:hAnsi="宋体"/>
                <w:bCs/>
                <w:color w:val="000000"/>
                <w:sz w:val="18"/>
                <w:szCs w:val="18"/>
              </w:rPr>
            </w:pPr>
            <w:r w:rsidRPr="00075866">
              <w:rPr>
                <w:rFonts w:ascii="宋体" w:hAnsi="宋体" w:hint="eastAsia"/>
                <w:bCs/>
                <w:color w:val="000000"/>
                <w:sz w:val="18"/>
                <w:szCs w:val="18"/>
              </w:rPr>
              <w:t>φ60</w:t>
            </w:r>
          </w:p>
          <w:p w14:paraId="6BA53A78" w14:textId="77777777" w:rsidR="00D35EED" w:rsidRPr="00075866" w:rsidRDefault="00EB3A7A">
            <w:pPr>
              <w:jc w:val="center"/>
              <w:rPr>
                <w:rFonts w:ascii="宋体" w:hAnsi="宋体"/>
                <w:color w:val="000000"/>
                <w:sz w:val="18"/>
                <w:szCs w:val="18"/>
              </w:rPr>
            </w:pPr>
            <w:r w:rsidRPr="00075866">
              <w:rPr>
                <w:rFonts w:ascii="宋体" w:hAnsi="宋体" w:hint="eastAsia"/>
                <w:bCs/>
                <w:color w:val="000000"/>
                <w:sz w:val="18"/>
                <w:szCs w:val="18"/>
              </w:rPr>
              <w:t>导柱</w:t>
            </w:r>
          </w:p>
        </w:tc>
        <w:tc>
          <w:tcPr>
            <w:tcW w:w="1784" w:type="dxa"/>
            <w:noWrap/>
            <w:vAlign w:val="center"/>
          </w:tcPr>
          <w:p w14:paraId="3CC0FC6A" w14:textId="77777777" w:rsidR="00D35EED" w:rsidRDefault="00EB3A7A">
            <w:pPr>
              <w:jc w:val="center"/>
              <w:rPr>
                <w:rFonts w:ascii="宋体" w:hAnsi="宋体"/>
                <w:bCs/>
                <w:color w:val="000000"/>
                <w:sz w:val="18"/>
                <w:szCs w:val="18"/>
              </w:rPr>
            </w:pPr>
            <w:r>
              <w:rPr>
                <w:rFonts w:ascii="宋体" w:hAnsi="宋体" w:hint="eastAsia"/>
                <w:bCs/>
                <w:color w:val="000000"/>
                <w:sz w:val="18"/>
                <w:szCs w:val="18"/>
              </w:rPr>
              <w:t>φ25</w:t>
            </w:r>
            <w:r>
              <w:rPr>
                <w:rFonts w:ascii="宋体" w:hAnsi="宋体" w:cs="宋体" w:hint="eastAsia"/>
                <w:sz w:val="18"/>
                <w:szCs w:val="18"/>
              </w:rPr>
              <w:t>～</w:t>
            </w:r>
            <w:r>
              <w:rPr>
                <w:rFonts w:ascii="宋体" w:hAnsi="宋体" w:hint="eastAsia"/>
                <w:bCs/>
                <w:color w:val="000000"/>
                <w:sz w:val="18"/>
                <w:szCs w:val="18"/>
              </w:rPr>
              <w:t>φ40</w:t>
            </w:r>
          </w:p>
          <w:p w14:paraId="52A03ADC" w14:textId="77777777" w:rsidR="00D35EED" w:rsidRDefault="00EB3A7A">
            <w:pPr>
              <w:jc w:val="center"/>
              <w:rPr>
                <w:rFonts w:ascii="宋体" w:hAnsi="宋体"/>
                <w:color w:val="000000"/>
                <w:sz w:val="18"/>
                <w:szCs w:val="18"/>
              </w:rPr>
            </w:pPr>
            <w:r>
              <w:rPr>
                <w:rFonts w:ascii="宋体" w:hAnsi="宋体" w:hint="eastAsia"/>
                <w:bCs/>
                <w:color w:val="000000"/>
                <w:sz w:val="18"/>
                <w:szCs w:val="18"/>
              </w:rPr>
              <w:t>导柱</w:t>
            </w:r>
          </w:p>
        </w:tc>
      </w:tr>
      <w:tr w:rsidR="00D35EED" w14:paraId="6E77403D" w14:textId="77777777">
        <w:trPr>
          <w:jc w:val="center"/>
        </w:trPr>
        <w:tc>
          <w:tcPr>
            <w:tcW w:w="1554" w:type="dxa"/>
            <w:noWrap/>
            <w:vAlign w:val="center"/>
          </w:tcPr>
          <w:p w14:paraId="38FB9B6F" w14:textId="77777777" w:rsidR="00D35EED" w:rsidRDefault="00EB3A7A">
            <w:pPr>
              <w:jc w:val="center"/>
              <w:rPr>
                <w:rFonts w:ascii="宋体" w:hAnsi="宋体"/>
                <w:color w:val="000000"/>
                <w:sz w:val="18"/>
                <w:szCs w:val="18"/>
              </w:rPr>
            </w:pPr>
            <w:r>
              <w:rPr>
                <w:rFonts w:ascii="宋体" w:hAnsi="宋体" w:hint="eastAsia"/>
                <w:bCs/>
                <w:color w:val="000000"/>
                <w:sz w:val="18"/>
                <w:szCs w:val="18"/>
              </w:rPr>
              <w:t>开卷落料模</w:t>
            </w:r>
          </w:p>
        </w:tc>
        <w:tc>
          <w:tcPr>
            <w:tcW w:w="6232" w:type="dxa"/>
            <w:gridSpan w:val="3"/>
            <w:noWrap/>
            <w:vAlign w:val="center"/>
          </w:tcPr>
          <w:p w14:paraId="2786C8D8" w14:textId="77777777" w:rsidR="00D35EED" w:rsidRDefault="00EB3A7A">
            <w:pPr>
              <w:jc w:val="center"/>
              <w:rPr>
                <w:rFonts w:ascii="宋体" w:hAnsi="宋体"/>
                <w:color w:val="000000"/>
                <w:sz w:val="18"/>
                <w:szCs w:val="18"/>
              </w:rPr>
            </w:pPr>
            <w:r>
              <w:rPr>
                <w:rFonts w:ascii="宋体" w:hAnsi="宋体" w:hint="eastAsia"/>
                <w:bCs/>
                <w:color w:val="000000"/>
                <w:sz w:val="18"/>
                <w:szCs w:val="18"/>
              </w:rPr>
              <w:t>φ80</w:t>
            </w:r>
            <w:r>
              <w:rPr>
                <w:rFonts w:ascii="宋体" w:hAnsi="宋体" w:cs="宋体" w:hint="eastAsia"/>
                <w:sz w:val="18"/>
                <w:szCs w:val="18"/>
              </w:rPr>
              <w:t>～</w:t>
            </w:r>
            <w:r>
              <w:rPr>
                <w:rFonts w:ascii="宋体" w:hAnsi="宋体" w:hint="eastAsia"/>
                <w:bCs/>
                <w:color w:val="000000"/>
                <w:sz w:val="18"/>
                <w:szCs w:val="18"/>
              </w:rPr>
              <w:t>φ100带钢球</w:t>
            </w:r>
            <w:r>
              <w:rPr>
                <w:rFonts w:ascii="宋体" w:hAnsi="宋体" w:hint="eastAsia"/>
                <w:sz w:val="18"/>
                <w:szCs w:val="18"/>
              </w:rPr>
              <w:t>导柱（4个）</w:t>
            </w:r>
          </w:p>
        </w:tc>
        <w:tc>
          <w:tcPr>
            <w:tcW w:w="1784" w:type="dxa"/>
            <w:noWrap/>
            <w:vAlign w:val="center"/>
          </w:tcPr>
          <w:p w14:paraId="78D3BFF0" w14:textId="77777777" w:rsidR="00D35EED" w:rsidRDefault="00EB3A7A">
            <w:pPr>
              <w:jc w:val="center"/>
              <w:rPr>
                <w:rFonts w:ascii="宋体" w:hAnsi="宋体"/>
                <w:color w:val="000000"/>
                <w:sz w:val="18"/>
                <w:szCs w:val="18"/>
              </w:rPr>
            </w:pPr>
            <w:r>
              <w:rPr>
                <w:rFonts w:ascii="宋体" w:hAnsi="宋体" w:hint="eastAsia"/>
                <w:color w:val="000000"/>
                <w:sz w:val="18"/>
                <w:szCs w:val="18"/>
              </w:rPr>
              <w:t>—</w:t>
            </w:r>
          </w:p>
        </w:tc>
      </w:tr>
    </w:tbl>
    <w:p w14:paraId="6FE84D48" w14:textId="7E9C1AB1" w:rsidR="00D35EED" w:rsidRDefault="00FC4DDF">
      <w:pPr>
        <w:pStyle w:val="aff6"/>
        <w:numPr>
          <w:ilvl w:val="1"/>
          <w:numId w:val="4"/>
        </w:numPr>
        <w:spacing w:before="156" w:after="156"/>
        <w:rPr>
          <w:rFonts w:cs="黑体"/>
        </w:rPr>
      </w:pPr>
      <w:bookmarkStart w:id="55" w:name="_Toc168353316"/>
      <w:r>
        <w:rPr>
          <w:rFonts w:ascii="Times New Roman" w:hAnsi="Times New Roman" w:hint="eastAsia"/>
        </w:rPr>
        <w:t>压料板</w:t>
      </w:r>
      <w:r w:rsidR="00EB3A7A">
        <w:rPr>
          <w:rFonts w:ascii="Times New Roman" w:hAnsi="Times New Roman" w:hint="eastAsia"/>
        </w:rPr>
        <w:t>设计要求</w:t>
      </w:r>
      <w:bookmarkEnd w:id="55"/>
    </w:p>
    <w:p w14:paraId="3DE9BD5D" w14:textId="30BE200C" w:rsidR="00D35EED" w:rsidRDefault="00FC4DDF">
      <w:pPr>
        <w:ind w:left="419"/>
        <w:rPr>
          <w:rFonts w:ascii="宋体" w:hAnsi="宋体" w:cs="宋体"/>
        </w:rPr>
      </w:pPr>
      <w:r>
        <w:rPr>
          <w:rFonts w:ascii="宋体" w:hAnsi="宋体" w:cs="宋体" w:hint="eastAsia"/>
        </w:rPr>
        <w:t>压料板</w:t>
      </w:r>
      <w:r w:rsidR="00EB3A7A">
        <w:rPr>
          <w:rFonts w:ascii="宋体" w:hAnsi="宋体" w:cs="宋体" w:hint="eastAsia"/>
        </w:rPr>
        <w:t>设计要求如下：</w:t>
      </w:r>
    </w:p>
    <w:p w14:paraId="4B127C84" w14:textId="1CE99B9C" w:rsidR="00D35EED" w:rsidRDefault="00FC4DDF" w:rsidP="00A567F2">
      <w:pPr>
        <w:numPr>
          <w:ilvl w:val="0"/>
          <w:numId w:val="21"/>
        </w:numPr>
        <w:ind w:left="839"/>
        <w:rPr>
          <w:rFonts w:ascii="宋体" w:hAnsi="宋体" w:cs="宋体"/>
        </w:rPr>
      </w:pPr>
      <w:r>
        <w:rPr>
          <w:rFonts w:ascii="宋体" w:hAnsi="宋体" w:cs="宋体" w:hint="eastAsia"/>
        </w:rPr>
        <w:t>压料板</w:t>
      </w:r>
      <w:r w:rsidR="00EB3A7A">
        <w:rPr>
          <w:rFonts w:ascii="宋体" w:hAnsi="宋体" w:cs="宋体" w:hint="eastAsia"/>
        </w:rPr>
        <w:t>导板导向：</w:t>
      </w:r>
    </w:p>
    <w:p w14:paraId="1F3FA4BA" w14:textId="247ABDE6" w:rsidR="00D35EED" w:rsidRDefault="00FC4DDF" w:rsidP="00A567F2">
      <w:pPr>
        <w:numPr>
          <w:ilvl w:val="0"/>
          <w:numId w:val="22"/>
        </w:numPr>
        <w:ind w:left="1259" w:hanging="420"/>
        <w:rPr>
          <w:rFonts w:ascii="宋体" w:hAnsi="宋体" w:cs="宋体"/>
        </w:rPr>
      </w:pPr>
      <w:r>
        <w:rPr>
          <w:rFonts w:ascii="宋体" w:hAnsi="宋体" w:cs="宋体" w:hint="eastAsia"/>
        </w:rPr>
        <w:t>压料板</w:t>
      </w:r>
      <w:r w:rsidR="00EB3A7A">
        <w:rPr>
          <w:rFonts w:ascii="宋体" w:hAnsi="宋体" w:cs="宋体" w:hint="eastAsia"/>
        </w:rPr>
        <w:t>与模座之间采用导板导向，单侧2～3个，单个导板宽度不超过200mm；</w:t>
      </w:r>
    </w:p>
    <w:p w14:paraId="679F4610" w14:textId="77777777" w:rsidR="00D35EED" w:rsidRDefault="00EB3A7A" w:rsidP="00A567F2">
      <w:pPr>
        <w:numPr>
          <w:ilvl w:val="0"/>
          <w:numId w:val="22"/>
        </w:numPr>
        <w:ind w:left="1259" w:hanging="420"/>
        <w:rPr>
          <w:rFonts w:ascii="宋体" w:hAnsi="宋体" w:cs="宋体"/>
        </w:rPr>
      </w:pPr>
      <w:r>
        <w:rPr>
          <w:rFonts w:ascii="宋体" w:hAnsi="宋体" w:cs="宋体" w:hint="eastAsia"/>
        </w:rPr>
        <w:t>导板宽度尺寸满足L1+L2≥0.2L（W），如图</w:t>
      </w:r>
      <w:r w:rsidR="00075866">
        <w:rPr>
          <w:rFonts w:ascii="宋体" w:hAnsi="宋体" w:cs="宋体"/>
        </w:rPr>
        <w:t>14</w:t>
      </w:r>
      <w:r>
        <w:rPr>
          <w:rFonts w:ascii="宋体" w:hAnsi="宋体" w:cs="宋体" w:hint="eastAsia"/>
        </w:rPr>
        <w:t>所示；</w:t>
      </w:r>
    </w:p>
    <w:p w14:paraId="644FD37D" w14:textId="77777777" w:rsidR="00D35EED" w:rsidRDefault="00EB3A7A" w:rsidP="00A567F2">
      <w:pPr>
        <w:numPr>
          <w:ilvl w:val="0"/>
          <w:numId w:val="22"/>
        </w:numPr>
        <w:ind w:left="1259" w:hanging="420"/>
        <w:rPr>
          <w:rFonts w:ascii="宋体" w:hAnsi="宋体" w:cs="宋体"/>
        </w:rPr>
      </w:pPr>
      <w:r>
        <w:rPr>
          <w:rFonts w:ascii="宋体" w:hAnsi="宋体" w:cs="宋体" w:hint="eastAsia"/>
        </w:rPr>
        <w:t>导板安装后的导滑面应超过模口轮廓线（5～10）mm。</w:t>
      </w:r>
    </w:p>
    <w:p w14:paraId="65715007" w14:textId="77777777" w:rsidR="00D35EED" w:rsidRDefault="00EB3A7A">
      <w:pPr>
        <w:jc w:val="center"/>
      </w:pPr>
      <w:r>
        <w:rPr>
          <w:noProof/>
        </w:rPr>
        <w:drawing>
          <wp:inline distT="0" distB="0" distL="114300" distR="114300" wp14:anchorId="002E34A5" wp14:editId="07A646A2">
            <wp:extent cx="3178175" cy="1979930"/>
            <wp:effectExtent l="0" t="0" r="9525" b="12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9"/>
                    <a:stretch>
                      <a:fillRect/>
                    </a:stretch>
                  </pic:blipFill>
                  <pic:spPr>
                    <a:xfrm>
                      <a:off x="0" y="0"/>
                      <a:ext cx="3178175" cy="1979930"/>
                    </a:xfrm>
                    <a:prstGeom prst="rect">
                      <a:avLst/>
                    </a:prstGeom>
                    <a:noFill/>
                    <a:ln>
                      <a:noFill/>
                    </a:ln>
                  </pic:spPr>
                </pic:pic>
              </a:graphicData>
            </a:graphic>
          </wp:inline>
        </w:drawing>
      </w:r>
    </w:p>
    <w:p w14:paraId="471812C8" w14:textId="77777777" w:rsidR="00D35EED" w:rsidRPr="00075866"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Pr>
          <w:rFonts w:ascii="黑体" w:eastAsia="黑体" w:hAnsi="黑体" w:cs="黑体" w:hint="eastAsia"/>
          <w:color w:val="000000"/>
          <w:szCs w:val="21"/>
        </w:rPr>
        <w:t>导板宽度</w:t>
      </w:r>
    </w:p>
    <w:p w14:paraId="01954E43" w14:textId="41E71827" w:rsidR="00D35EED" w:rsidRDefault="00FC4DDF" w:rsidP="00A567F2">
      <w:pPr>
        <w:numPr>
          <w:ilvl w:val="0"/>
          <w:numId w:val="21"/>
        </w:numPr>
        <w:ind w:left="839"/>
        <w:rPr>
          <w:rFonts w:ascii="宋体" w:hAnsi="宋体" w:cs="宋体"/>
        </w:rPr>
      </w:pPr>
      <w:r>
        <w:rPr>
          <w:rFonts w:ascii="宋体" w:hAnsi="宋体" w:cs="宋体" w:hint="eastAsia"/>
        </w:rPr>
        <w:t>压料板</w:t>
      </w:r>
      <w:r w:rsidR="00EB3A7A">
        <w:rPr>
          <w:rFonts w:ascii="宋体" w:hAnsi="宋体" w:cs="宋体" w:hint="eastAsia"/>
        </w:rPr>
        <w:t>导柱导向：</w:t>
      </w:r>
    </w:p>
    <w:p w14:paraId="57E81E61" w14:textId="77777777" w:rsidR="00D35EED" w:rsidRDefault="00EB3A7A" w:rsidP="00A567F2">
      <w:pPr>
        <w:numPr>
          <w:ilvl w:val="0"/>
          <w:numId w:val="23"/>
        </w:numPr>
        <w:ind w:left="1259" w:hanging="420"/>
        <w:rPr>
          <w:rFonts w:ascii="宋体" w:hAnsi="宋体" w:cs="宋体"/>
        </w:rPr>
      </w:pPr>
      <w:r>
        <w:rPr>
          <w:rFonts w:ascii="宋体" w:hAnsi="宋体" w:cs="宋体" w:hint="eastAsia"/>
        </w:rPr>
        <w:t>在简化压料器结构、无法布置导板，且载荷均匀侧向力很小的情况下，可采用导柱导向；</w:t>
      </w:r>
    </w:p>
    <w:p w14:paraId="7EE2585C" w14:textId="7C6A6981" w:rsidR="00D35EED" w:rsidRDefault="00EB3A7A" w:rsidP="00A567F2">
      <w:pPr>
        <w:numPr>
          <w:ilvl w:val="0"/>
          <w:numId w:val="23"/>
        </w:numPr>
        <w:ind w:left="1259" w:hanging="420"/>
        <w:rPr>
          <w:rFonts w:ascii="宋体" w:hAnsi="宋体" w:cs="宋体"/>
        </w:rPr>
      </w:pPr>
      <w:r>
        <w:rPr>
          <w:rFonts w:ascii="宋体" w:hAnsi="宋体" w:cs="宋体" w:hint="eastAsia"/>
        </w:rPr>
        <w:t>基本结构：导柱安装在模座上，用螺钉把紧，导套安装在</w:t>
      </w:r>
      <w:r w:rsidR="00FC4DDF">
        <w:rPr>
          <w:rFonts w:ascii="宋体" w:hAnsi="宋体" w:cs="宋体" w:hint="eastAsia"/>
        </w:rPr>
        <w:t>压料板</w:t>
      </w:r>
      <w:r>
        <w:rPr>
          <w:rFonts w:ascii="宋体" w:hAnsi="宋体" w:cs="宋体" w:hint="eastAsia"/>
        </w:rPr>
        <w:t>上，如图1</w:t>
      </w:r>
      <w:r w:rsidR="00075866">
        <w:rPr>
          <w:rFonts w:ascii="宋体" w:hAnsi="宋体" w:cs="宋体"/>
        </w:rPr>
        <w:t>5</w:t>
      </w:r>
      <w:r>
        <w:rPr>
          <w:rFonts w:ascii="宋体" w:hAnsi="宋体" w:cs="宋体" w:hint="eastAsia"/>
        </w:rPr>
        <w:t>所示。</w:t>
      </w:r>
    </w:p>
    <w:p w14:paraId="4C64C705" w14:textId="77777777" w:rsidR="00D35EED" w:rsidRDefault="00EB3A7A">
      <w:pPr>
        <w:jc w:val="center"/>
        <w:rPr>
          <w:rFonts w:ascii="宋体" w:hAnsi="宋体" w:cs="宋体"/>
        </w:rPr>
      </w:pPr>
      <w:r>
        <w:rPr>
          <w:rFonts w:ascii="宋体" w:hAnsi="宋体" w:cs="宋体" w:hint="eastAsia"/>
          <w:noProof/>
        </w:rPr>
        <w:lastRenderedPageBreak/>
        <w:drawing>
          <wp:inline distT="0" distB="0" distL="114300" distR="114300" wp14:anchorId="10F05A2C" wp14:editId="2F84CA78">
            <wp:extent cx="2202511" cy="1544890"/>
            <wp:effectExtent l="0" t="0" r="0" b="0"/>
            <wp:docPr id="33" name="图片 3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1"/>
                    <pic:cNvPicPr>
                      <a:picLocks noChangeAspect="1"/>
                    </pic:cNvPicPr>
                  </pic:nvPicPr>
                  <pic:blipFill>
                    <a:blip r:embed="rId30"/>
                    <a:stretch>
                      <a:fillRect/>
                    </a:stretch>
                  </pic:blipFill>
                  <pic:spPr>
                    <a:xfrm>
                      <a:off x="0" y="0"/>
                      <a:ext cx="2222439" cy="1558868"/>
                    </a:xfrm>
                    <a:prstGeom prst="rect">
                      <a:avLst/>
                    </a:prstGeom>
                  </pic:spPr>
                </pic:pic>
              </a:graphicData>
            </a:graphic>
          </wp:inline>
        </w:drawing>
      </w:r>
    </w:p>
    <w:p w14:paraId="5133DF8F" w14:textId="77777777" w:rsidR="00D35EED"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Pr>
          <w:rFonts w:ascii="黑体" w:eastAsia="黑体" w:hAnsi="黑体" w:cs="黑体" w:hint="eastAsia"/>
          <w:color w:val="000000"/>
          <w:szCs w:val="21"/>
        </w:rPr>
        <w:t>导柱安装示意图</w:t>
      </w:r>
    </w:p>
    <w:p w14:paraId="4E145B7F" w14:textId="585851AD" w:rsidR="00D35EED" w:rsidRDefault="00FC4DDF" w:rsidP="00A567F2">
      <w:pPr>
        <w:numPr>
          <w:ilvl w:val="0"/>
          <w:numId w:val="21"/>
        </w:numPr>
        <w:ind w:left="839"/>
        <w:rPr>
          <w:rFonts w:ascii="宋体" w:hAnsi="宋体" w:cs="宋体"/>
        </w:rPr>
      </w:pPr>
      <w:r>
        <w:rPr>
          <w:rFonts w:ascii="宋体" w:hAnsi="宋体" w:cs="宋体" w:hint="eastAsia"/>
        </w:rPr>
        <w:t>压料板</w:t>
      </w:r>
      <w:r w:rsidR="00EB3A7A">
        <w:rPr>
          <w:rFonts w:ascii="宋体" w:hAnsi="宋体" w:cs="宋体" w:hint="eastAsia"/>
        </w:rPr>
        <w:t>平衡块：</w:t>
      </w:r>
    </w:p>
    <w:p w14:paraId="7E06FC36" w14:textId="6415BBB2" w:rsidR="00D35EED" w:rsidRDefault="00EB3A7A" w:rsidP="00A567F2">
      <w:pPr>
        <w:numPr>
          <w:ilvl w:val="0"/>
          <w:numId w:val="24"/>
        </w:numPr>
        <w:ind w:left="1259" w:hanging="420"/>
        <w:rPr>
          <w:rFonts w:ascii="宋体" w:hAnsi="宋体" w:cs="宋体"/>
        </w:rPr>
      </w:pPr>
      <w:r>
        <w:rPr>
          <w:rFonts w:ascii="宋体" w:hAnsi="宋体" w:cs="宋体" w:hint="eastAsia"/>
        </w:rPr>
        <w:t>外板件后序模具</w:t>
      </w:r>
      <w:r w:rsidR="00FC4DDF">
        <w:rPr>
          <w:rFonts w:ascii="宋体" w:hAnsi="宋体" w:cs="宋体" w:hint="eastAsia"/>
        </w:rPr>
        <w:t>压料板</w:t>
      </w:r>
      <w:r>
        <w:rPr>
          <w:rFonts w:ascii="宋体" w:hAnsi="宋体" w:cs="宋体" w:hint="eastAsia"/>
        </w:rPr>
        <w:t>与下模之间采用锥形垫块形式，内板件后序模具</w:t>
      </w:r>
      <w:r w:rsidR="00FC4DDF">
        <w:rPr>
          <w:rFonts w:ascii="宋体" w:hAnsi="宋体" w:cs="宋体" w:hint="eastAsia"/>
        </w:rPr>
        <w:t>压料板</w:t>
      </w:r>
      <w:r>
        <w:rPr>
          <w:rFonts w:ascii="宋体" w:hAnsi="宋体" w:cs="宋体" w:hint="eastAsia"/>
        </w:rPr>
        <w:t>与下模之间采用平垫块形式；</w:t>
      </w:r>
    </w:p>
    <w:p w14:paraId="6D06A517" w14:textId="7E3C07FA" w:rsidR="00D35EED" w:rsidRDefault="00EB3A7A" w:rsidP="00A567F2">
      <w:pPr>
        <w:numPr>
          <w:ilvl w:val="0"/>
          <w:numId w:val="24"/>
        </w:numPr>
        <w:ind w:left="1259" w:hanging="420"/>
        <w:rPr>
          <w:rFonts w:ascii="宋体" w:hAnsi="宋体" w:cs="宋体"/>
        </w:rPr>
      </w:pPr>
      <w:r>
        <w:rPr>
          <w:rFonts w:ascii="宋体" w:hAnsi="宋体" w:cs="宋体" w:hint="eastAsia"/>
        </w:rPr>
        <w:t>侧切边和侧冲孔时，</w:t>
      </w:r>
      <w:r w:rsidR="00FC4DDF">
        <w:rPr>
          <w:rFonts w:ascii="宋体" w:hAnsi="宋体" w:cs="宋体" w:hint="eastAsia"/>
        </w:rPr>
        <w:t>压料板</w:t>
      </w:r>
      <w:r>
        <w:rPr>
          <w:rFonts w:ascii="宋体" w:hAnsi="宋体" w:cs="宋体" w:hint="eastAsia"/>
        </w:rPr>
        <w:t>和下模间应设计平衡块，以确保上模刃口的安全。</w:t>
      </w:r>
    </w:p>
    <w:p w14:paraId="32F85EC3" w14:textId="2011C0AC" w:rsidR="00D35EED" w:rsidRPr="00075866" w:rsidRDefault="00FC4DDF" w:rsidP="00A567F2">
      <w:pPr>
        <w:numPr>
          <w:ilvl w:val="0"/>
          <w:numId w:val="24"/>
        </w:numPr>
        <w:ind w:left="1259" w:hanging="420"/>
        <w:rPr>
          <w:rFonts w:ascii="宋体" w:hAnsi="宋体" w:cs="宋体"/>
        </w:rPr>
      </w:pPr>
      <w:r>
        <w:rPr>
          <w:rFonts w:ascii="宋体" w:hAnsi="宋体" w:cs="宋体" w:hint="eastAsia"/>
        </w:rPr>
        <w:t>压料板</w:t>
      </w:r>
      <w:r w:rsidR="00EB3A7A" w:rsidRPr="00075866">
        <w:rPr>
          <w:rFonts w:ascii="宋体" w:hAnsi="宋体" w:cs="宋体" w:hint="eastAsia"/>
        </w:rPr>
        <w:t>平衡块底面必须有氮气缸作为压力源；</w:t>
      </w:r>
    </w:p>
    <w:p w14:paraId="7D583EF8" w14:textId="3935A87E" w:rsidR="00D35EED" w:rsidRDefault="00FC4DDF" w:rsidP="00A567F2">
      <w:pPr>
        <w:numPr>
          <w:ilvl w:val="0"/>
          <w:numId w:val="21"/>
        </w:numPr>
        <w:ind w:left="839"/>
        <w:rPr>
          <w:rFonts w:ascii="宋体" w:hAnsi="宋体" w:cs="宋体"/>
        </w:rPr>
      </w:pPr>
      <w:r>
        <w:rPr>
          <w:rFonts w:ascii="宋体" w:hAnsi="宋体" w:cs="宋体" w:hint="eastAsia"/>
        </w:rPr>
        <w:t>压料板</w:t>
      </w:r>
      <w:r w:rsidR="00EB3A7A">
        <w:rPr>
          <w:rFonts w:ascii="宋体" w:hAnsi="宋体" w:cs="宋体" w:hint="eastAsia"/>
        </w:rPr>
        <w:t>调整垫块：</w:t>
      </w:r>
    </w:p>
    <w:p w14:paraId="3D74B205" w14:textId="2790F0D2" w:rsidR="00D35EED" w:rsidRDefault="00FC4DDF" w:rsidP="00A567F2">
      <w:pPr>
        <w:numPr>
          <w:ilvl w:val="0"/>
          <w:numId w:val="25"/>
        </w:numPr>
        <w:ind w:left="1259" w:hanging="420"/>
        <w:rPr>
          <w:rFonts w:ascii="宋体" w:hAnsi="宋体" w:cs="宋体"/>
        </w:rPr>
      </w:pPr>
      <w:r>
        <w:rPr>
          <w:rFonts w:ascii="宋体" w:hAnsi="宋体" w:cs="宋体" w:hint="eastAsia"/>
        </w:rPr>
        <w:t>压料板</w:t>
      </w:r>
      <w:r w:rsidR="00EB3A7A">
        <w:rPr>
          <w:rFonts w:ascii="宋体" w:hAnsi="宋体" w:cs="宋体" w:hint="eastAsia"/>
        </w:rPr>
        <w:t>整形墩死时，</w:t>
      </w:r>
      <w:r>
        <w:rPr>
          <w:rFonts w:ascii="宋体" w:hAnsi="宋体" w:cs="宋体" w:hint="eastAsia"/>
        </w:rPr>
        <w:t>压料板</w:t>
      </w:r>
      <w:r w:rsidR="00EB3A7A">
        <w:rPr>
          <w:rFonts w:ascii="宋体" w:hAnsi="宋体" w:cs="宋体" w:hint="eastAsia"/>
        </w:rPr>
        <w:t>和模座中间加上调整垫块；</w:t>
      </w:r>
    </w:p>
    <w:p w14:paraId="40DE4275" w14:textId="77777777" w:rsidR="00D35EED" w:rsidRDefault="00EB3A7A" w:rsidP="00A567F2">
      <w:pPr>
        <w:numPr>
          <w:ilvl w:val="0"/>
          <w:numId w:val="25"/>
        </w:numPr>
        <w:ind w:left="1259" w:hanging="420"/>
        <w:rPr>
          <w:rFonts w:ascii="宋体" w:hAnsi="宋体" w:cs="宋体"/>
        </w:rPr>
      </w:pPr>
      <w:r>
        <w:rPr>
          <w:rFonts w:ascii="宋体" w:hAnsi="宋体" w:cs="宋体" w:hint="eastAsia"/>
        </w:rPr>
        <w:t>调整垫块安装在模座侧，底部设置到底立筋，立筋面积大于垫块面积的二分之一以上。</w:t>
      </w:r>
    </w:p>
    <w:p w14:paraId="29A857C6" w14:textId="2DEFB935" w:rsidR="00D35EED" w:rsidRDefault="00FC4DDF" w:rsidP="00A567F2">
      <w:pPr>
        <w:numPr>
          <w:ilvl w:val="0"/>
          <w:numId w:val="21"/>
        </w:numPr>
        <w:ind w:left="839"/>
        <w:rPr>
          <w:rFonts w:ascii="宋体" w:hAnsi="宋体" w:cs="宋体"/>
        </w:rPr>
      </w:pPr>
      <w:r>
        <w:rPr>
          <w:rFonts w:ascii="宋体" w:hAnsi="宋体" w:cs="宋体" w:hint="eastAsia"/>
        </w:rPr>
        <w:t>压料板</w:t>
      </w:r>
      <w:r w:rsidR="00EB3A7A">
        <w:rPr>
          <w:rFonts w:ascii="宋体" w:hAnsi="宋体" w:cs="宋体" w:hint="eastAsia"/>
        </w:rPr>
        <w:t>限位：</w:t>
      </w:r>
    </w:p>
    <w:p w14:paraId="3A3C1588" w14:textId="1ACFB2EE" w:rsidR="00D35EED" w:rsidRDefault="00FC4DDF" w:rsidP="00A567F2">
      <w:pPr>
        <w:numPr>
          <w:ilvl w:val="0"/>
          <w:numId w:val="26"/>
        </w:numPr>
        <w:ind w:left="1259" w:hanging="420"/>
        <w:rPr>
          <w:rFonts w:ascii="宋体" w:hAnsi="宋体" w:cs="宋体"/>
        </w:rPr>
      </w:pPr>
      <w:r>
        <w:rPr>
          <w:rFonts w:ascii="宋体" w:hAnsi="宋体" w:cs="宋体" w:hint="eastAsia"/>
        </w:rPr>
        <w:t>压料板</w:t>
      </w:r>
      <w:r w:rsidR="00EB3A7A">
        <w:rPr>
          <w:rFonts w:ascii="宋体" w:hAnsi="宋体" w:cs="宋体" w:hint="eastAsia"/>
        </w:rPr>
        <w:t>限位选用优先级：侧销&gt;盖板&gt;套管螺钉&gt;限位螺钉；</w:t>
      </w:r>
    </w:p>
    <w:p w14:paraId="2E12CAA3" w14:textId="5B804EAF" w:rsidR="00D35EED" w:rsidRDefault="00EB3A7A" w:rsidP="00A567F2">
      <w:pPr>
        <w:numPr>
          <w:ilvl w:val="0"/>
          <w:numId w:val="26"/>
        </w:numPr>
        <w:ind w:left="1259" w:hanging="420"/>
        <w:rPr>
          <w:rFonts w:ascii="宋体" w:hAnsi="宋体" w:cs="宋体"/>
        </w:rPr>
      </w:pPr>
      <w:r>
        <w:rPr>
          <w:rFonts w:ascii="宋体" w:hAnsi="宋体" w:cs="宋体" w:hint="eastAsia"/>
        </w:rPr>
        <w:t>安装侧销内侧加工面与</w:t>
      </w:r>
      <w:r w:rsidR="00FC4DDF">
        <w:rPr>
          <w:rFonts w:ascii="宋体" w:hAnsi="宋体" w:cs="宋体" w:hint="eastAsia"/>
        </w:rPr>
        <w:t>压料板</w:t>
      </w:r>
      <w:r>
        <w:rPr>
          <w:rFonts w:ascii="宋体" w:hAnsi="宋体" w:cs="宋体" w:hint="eastAsia"/>
        </w:rPr>
        <w:t>之间留5mm间隙；</w:t>
      </w:r>
    </w:p>
    <w:p w14:paraId="21F4ACF4" w14:textId="77777777" w:rsidR="00D35EED" w:rsidRDefault="00EB3A7A" w:rsidP="00A567F2">
      <w:pPr>
        <w:numPr>
          <w:ilvl w:val="0"/>
          <w:numId w:val="26"/>
        </w:numPr>
        <w:ind w:left="1259" w:hanging="420"/>
        <w:rPr>
          <w:rFonts w:ascii="宋体" w:hAnsi="宋体" w:cs="宋体"/>
        </w:rPr>
      </w:pPr>
      <w:r>
        <w:rPr>
          <w:rFonts w:ascii="宋体" w:hAnsi="宋体" w:cs="宋体" w:hint="eastAsia"/>
        </w:rPr>
        <w:t>模具内的侧销安装在同一高度上，公差±0.1mm；</w:t>
      </w:r>
    </w:p>
    <w:p w14:paraId="429BC908" w14:textId="77777777" w:rsidR="00D35EED" w:rsidRDefault="00EB3A7A" w:rsidP="00A567F2">
      <w:pPr>
        <w:numPr>
          <w:ilvl w:val="0"/>
          <w:numId w:val="26"/>
        </w:numPr>
        <w:ind w:left="1259" w:hanging="420"/>
        <w:rPr>
          <w:rFonts w:ascii="宋体" w:hAnsi="宋体" w:cs="宋体"/>
        </w:rPr>
      </w:pPr>
      <w:r>
        <w:rPr>
          <w:rFonts w:ascii="宋体" w:hAnsi="宋体" w:cs="宋体" w:hint="eastAsia"/>
        </w:rPr>
        <w:t>侧销及安全侧销端部位置应在模具以内，距边保持10mm 以上的距离，以防碰撞；</w:t>
      </w:r>
    </w:p>
    <w:p w14:paraId="6D7C212E" w14:textId="00220274" w:rsidR="00D35EED" w:rsidRDefault="00EB3A7A" w:rsidP="00A567F2">
      <w:pPr>
        <w:numPr>
          <w:ilvl w:val="0"/>
          <w:numId w:val="26"/>
        </w:numPr>
        <w:ind w:left="1259" w:hanging="420"/>
        <w:rPr>
          <w:rFonts w:ascii="宋体" w:hAnsi="宋体" w:cs="宋体"/>
        </w:rPr>
      </w:pPr>
      <w:r>
        <w:rPr>
          <w:rFonts w:ascii="宋体" w:hAnsi="宋体" w:cs="宋体" w:hint="eastAsia"/>
        </w:rPr>
        <w:t>侧销行程：安全侧销行程=工作行程+ 20 mm，设置侧销时考虑</w:t>
      </w:r>
      <w:r w:rsidR="00FC4DDF">
        <w:rPr>
          <w:rFonts w:ascii="宋体" w:hAnsi="宋体" w:cs="宋体" w:hint="eastAsia"/>
        </w:rPr>
        <w:t>压料板</w:t>
      </w:r>
      <w:r>
        <w:rPr>
          <w:rFonts w:ascii="宋体" w:hAnsi="宋体" w:cs="宋体" w:hint="eastAsia"/>
        </w:rPr>
        <w:t>部位最小壁厚的强度,突出</w:t>
      </w:r>
      <w:r w:rsidR="00FC4DDF">
        <w:rPr>
          <w:rFonts w:ascii="宋体" w:hAnsi="宋体" w:cs="宋体" w:hint="eastAsia"/>
        </w:rPr>
        <w:t>压料板</w:t>
      </w:r>
      <w:r>
        <w:rPr>
          <w:rFonts w:ascii="宋体" w:hAnsi="宋体" w:cs="宋体" w:hint="eastAsia"/>
        </w:rPr>
        <w:t>底面部分应做倒角处理。</w:t>
      </w:r>
    </w:p>
    <w:p w14:paraId="4E11C36B" w14:textId="2126E905" w:rsidR="00D35EED" w:rsidRDefault="00FC4DDF" w:rsidP="00A567F2">
      <w:pPr>
        <w:numPr>
          <w:ilvl w:val="0"/>
          <w:numId w:val="21"/>
        </w:numPr>
        <w:ind w:left="839"/>
        <w:rPr>
          <w:rFonts w:ascii="宋体" w:hAnsi="宋体" w:cs="宋体"/>
        </w:rPr>
      </w:pPr>
      <w:r>
        <w:rPr>
          <w:rFonts w:ascii="宋体" w:hAnsi="宋体" w:cs="宋体" w:hint="eastAsia"/>
        </w:rPr>
        <w:t>压料板</w:t>
      </w:r>
      <w:r w:rsidR="00EB3A7A">
        <w:rPr>
          <w:rFonts w:ascii="宋体" w:hAnsi="宋体" w:cs="宋体" w:hint="eastAsia"/>
        </w:rPr>
        <w:t>符型：</w:t>
      </w:r>
    </w:p>
    <w:p w14:paraId="1A82B451" w14:textId="77777777" w:rsidR="00D35EED" w:rsidRDefault="00EB3A7A" w:rsidP="00A567F2">
      <w:pPr>
        <w:numPr>
          <w:ilvl w:val="0"/>
          <w:numId w:val="27"/>
        </w:numPr>
        <w:ind w:left="1259" w:hanging="420"/>
        <w:rPr>
          <w:rFonts w:ascii="宋体" w:hAnsi="宋体" w:cs="宋体"/>
        </w:rPr>
      </w:pPr>
      <w:r>
        <w:rPr>
          <w:rFonts w:ascii="宋体" w:hAnsi="宋体" w:cs="宋体" w:hint="eastAsia"/>
        </w:rPr>
        <w:t>在有工作内容的区域设置一定宽度的符型，设置原则见表</w:t>
      </w:r>
      <w:r w:rsidR="00075866">
        <w:rPr>
          <w:rFonts w:ascii="宋体" w:hAnsi="宋体" w:cs="宋体"/>
        </w:rPr>
        <w:t>7</w:t>
      </w:r>
      <w:r>
        <w:rPr>
          <w:rFonts w:ascii="宋体" w:hAnsi="宋体" w:cs="宋体" w:hint="eastAsia"/>
        </w:rPr>
        <w:t>；</w:t>
      </w:r>
    </w:p>
    <w:p w14:paraId="234C561A" w14:textId="77777777" w:rsidR="00D35EED" w:rsidRDefault="00EB3A7A" w:rsidP="00A567F2">
      <w:pPr>
        <w:numPr>
          <w:ilvl w:val="0"/>
          <w:numId w:val="27"/>
        </w:numPr>
        <w:ind w:left="1259" w:hanging="420"/>
        <w:rPr>
          <w:rFonts w:ascii="宋体" w:hAnsi="宋体" w:cs="宋体"/>
        </w:rPr>
      </w:pPr>
      <w:r>
        <w:rPr>
          <w:rFonts w:ascii="宋体" w:hAnsi="宋体" w:cs="宋体" w:hint="eastAsia"/>
        </w:rPr>
        <w:t>自动线模具非符型区域加工见光，后期模具发运时非符型区域不涂漆；</w:t>
      </w:r>
    </w:p>
    <w:p w14:paraId="428FF2A5" w14:textId="77777777" w:rsidR="00D35EED" w:rsidRDefault="00EB3A7A" w:rsidP="00A567F2">
      <w:pPr>
        <w:numPr>
          <w:ilvl w:val="0"/>
          <w:numId w:val="27"/>
        </w:numPr>
        <w:ind w:left="1259" w:hanging="420"/>
        <w:rPr>
          <w:rFonts w:ascii="宋体" w:hAnsi="宋体" w:cs="宋体"/>
        </w:rPr>
      </w:pPr>
      <w:r>
        <w:rPr>
          <w:rFonts w:ascii="宋体" w:hAnsi="宋体" w:cs="宋体" w:hint="eastAsia"/>
        </w:rPr>
        <w:t>手工线模具非符型区域无需加工，涂漆交付。</w:t>
      </w:r>
    </w:p>
    <w:p w14:paraId="275C7D8F" w14:textId="0B788F0D" w:rsidR="00D35EED" w:rsidRDefault="00075866" w:rsidP="00075866">
      <w:pPr>
        <w:pStyle w:val="afa"/>
        <w:spacing w:before="156" w:after="156"/>
        <w:ind w:firstLine="0"/>
        <w:rPr>
          <w:rFonts w:cs="黑体"/>
        </w:rPr>
      </w:pPr>
      <w:r>
        <w:rPr>
          <w:rFonts w:cs="黑体" w:hint="eastAsia"/>
        </w:rPr>
        <w:t>表7</w:t>
      </w:r>
      <w:r>
        <w:rPr>
          <w:rFonts w:cs="黑体"/>
        </w:rPr>
        <w:t xml:space="preserve">  </w:t>
      </w:r>
      <w:r w:rsidR="00FC4DDF">
        <w:rPr>
          <w:rFonts w:cs="黑体" w:hint="eastAsia"/>
        </w:rPr>
        <w:t>压料板</w:t>
      </w:r>
      <w:r w:rsidR="00EB3A7A">
        <w:rPr>
          <w:rFonts w:cs="黑体" w:hint="eastAsia"/>
        </w:rPr>
        <w:t>符型参数表</w:t>
      </w:r>
    </w:p>
    <w:tbl>
      <w:tblPr>
        <w:tblStyle w:val="af6"/>
        <w:tblW w:w="5000" w:type="pct"/>
        <w:jc w:val="center"/>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2015"/>
        <w:gridCol w:w="2528"/>
        <w:gridCol w:w="2714"/>
        <w:gridCol w:w="2313"/>
      </w:tblGrid>
      <w:tr w:rsidR="00D35EED" w14:paraId="271B5E50" w14:textId="77777777">
        <w:trPr>
          <w:jc w:val="center"/>
        </w:trPr>
        <w:tc>
          <w:tcPr>
            <w:tcW w:w="2015" w:type="dxa"/>
            <w:tcBorders>
              <w:bottom w:val="single" w:sz="12" w:space="0" w:color="auto"/>
            </w:tcBorders>
            <w:noWrap/>
            <w:vAlign w:val="center"/>
          </w:tcPr>
          <w:p w14:paraId="224993B8" w14:textId="77777777" w:rsidR="00D35EED" w:rsidRDefault="00EB3A7A">
            <w:pPr>
              <w:jc w:val="center"/>
              <w:rPr>
                <w:rFonts w:ascii="宋体" w:hAnsi="宋体" w:cs="宋体"/>
                <w:sz w:val="18"/>
                <w:szCs w:val="18"/>
              </w:rPr>
            </w:pPr>
            <w:r>
              <w:rPr>
                <w:rFonts w:ascii="宋体" w:hAnsi="宋体" w:cs="宋体" w:hint="eastAsia"/>
                <w:sz w:val="18"/>
                <w:szCs w:val="18"/>
              </w:rPr>
              <w:t>模具类型</w:t>
            </w:r>
          </w:p>
        </w:tc>
        <w:tc>
          <w:tcPr>
            <w:tcW w:w="2528" w:type="dxa"/>
            <w:tcBorders>
              <w:bottom w:val="single" w:sz="12" w:space="0" w:color="auto"/>
            </w:tcBorders>
            <w:noWrap/>
            <w:vAlign w:val="center"/>
          </w:tcPr>
          <w:p w14:paraId="7BB4B93B" w14:textId="77777777" w:rsidR="00D35EED" w:rsidRDefault="00EB3A7A">
            <w:pPr>
              <w:jc w:val="center"/>
              <w:rPr>
                <w:rFonts w:ascii="宋体" w:hAnsi="宋体" w:cs="宋体"/>
                <w:sz w:val="18"/>
                <w:szCs w:val="18"/>
              </w:rPr>
            </w:pPr>
            <w:r>
              <w:rPr>
                <w:rFonts w:ascii="宋体" w:hAnsi="宋体" w:cs="宋体" w:hint="eastAsia"/>
                <w:sz w:val="18"/>
                <w:szCs w:val="18"/>
              </w:rPr>
              <w:t>部位</w:t>
            </w:r>
          </w:p>
        </w:tc>
        <w:tc>
          <w:tcPr>
            <w:tcW w:w="2714" w:type="dxa"/>
            <w:tcBorders>
              <w:bottom w:val="single" w:sz="12" w:space="0" w:color="auto"/>
            </w:tcBorders>
            <w:noWrap/>
            <w:vAlign w:val="center"/>
          </w:tcPr>
          <w:p w14:paraId="5F32FFE6" w14:textId="77777777" w:rsidR="00D35EED" w:rsidRDefault="00EB3A7A">
            <w:pPr>
              <w:jc w:val="center"/>
              <w:rPr>
                <w:rFonts w:ascii="宋体" w:hAnsi="宋体" w:cs="宋体"/>
                <w:sz w:val="18"/>
                <w:szCs w:val="18"/>
              </w:rPr>
            </w:pPr>
            <w:r>
              <w:rPr>
                <w:rFonts w:ascii="宋体" w:hAnsi="宋体" w:cs="宋体" w:hint="eastAsia"/>
                <w:sz w:val="18"/>
                <w:szCs w:val="18"/>
              </w:rPr>
              <w:t>外板件符型区宽度/mm</w:t>
            </w:r>
          </w:p>
        </w:tc>
        <w:tc>
          <w:tcPr>
            <w:tcW w:w="2313" w:type="dxa"/>
            <w:tcBorders>
              <w:bottom w:val="single" w:sz="12" w:space="0" w:color="auto"/>
            </w:tcBorders>
            <w:noWrap/>
            <w:vAlign w:val="center"/>
          </w:tcPr>
          <w:p w14:paraId="428FF0F2" w14:textId="77777777" w:rsidR="00D35EED" w:rsidRDefault="00EB3A7A">
            <w:pPr>
              <w:jc w:val="center"/>
              <w:rPr>
                <w:rFonts w:ascii="宋体" w:hAnsi="宋体" w:cs="宋体"/>
                <w:sz w:val="18"/>
                <w:szCs w:val="18"/>
              </w:rPr>
            </w:pPr>
            <w:r>
              <w:rPr>
                <w:rFonts w:ascii="宋体" w:hAnsi="宋体" w:cs="宋体" w:hint="eastAsia"/>
                <w:sz w:val="18"/>
                <w:szCs w:val="18"/>
              </w:rPr>
              <w:t>内板件符型区宽度/mm</w:t>
            </w:r>
          </w:p>
        </w:tc>
      </w:tr>
      <w:tr w:rsidR="00D35EED" w14:paraId="79326F00" w14:textId="77777777">
        <w:trPr>
          <w:jc w:val="center"/>
        </w:trPr>
        <w:tc>
          <w:tcPr>
            <w:tcW w:w="2015" w:type="dxa"/>
            <w:vMerge w:val="restart"/>
            <w:noWrap/>
            <w:vAlign w:val="center"/>
          </w:tcPr>
          <w:p w14:paraId="5FFDFA34" w14:textId="77777777" w:rsidR="00D35EED" w:rsidRDefault="00EB3A7A">
            <w:pPr>
              <w:widowControl/>
              <w:jc w:val="center"/>
              <w:rPr>
                <w:rFonts w:ascii="宋体" w:hAnsi="宋体" w:cs="宋体"/>
                <w:sz w:val="18"/>
                <w:szCs w:val="18"/>
              </w:rPr>
            </w:pPr>
            <w:r>
              <w:rPr>
                <w:rFonts w:ascii="宋体" w:hAnsi="宋体" w:cs="宋体" w:hint="eastAsia"/>
                <w:color w:val="000000"/>
                <w:kern w:val="0"/>
                <w:sz w:val="18"/>
                <w:szCs w:val="18"/>
              </w:rPr>
              <w:t>修边模</w:t>
            </w:r>
          </w:p>
        </w:tc>
        <w:tc>
          <w:tcPr>
            <w:tcW w:w="2528" w:type="dxa"/>
            <w:noWrap/>
            <w:vAlign w:val="center"/>
          </w:tcPr>
          <w:p w14:paraId="2D74803F" w14:textId="77777777" w:rsidR="00D35EED" w:rsidRDefault="00EB3A7A">
            <w:pPr>
              <w:widowControl/>
              <w:jc w:val="center"/>
              <w:rPr>
                <w:rFonts w:ascii="宋体" w:hAnsi="宋体" w:cs="宋体"/>
                <w:sz w:val="18"/>
                <w:szCs w:val="18"/>
              </w:rPr>
            </w:pPr>
            <w:r>
              <w:rPr>
                <w:rFonts w:ascii="宋体" w:hAnsi="宋体" w:cs="宋体" w:hint="eastAsia"/>
                <w:color w:val="000000"/>
                <w:kern w:val="0"/>
                <w:sz w:val="18"/>
                <w:szCs w:val="18"/>
              </w:rPr>
              <w:t>下模符型区</w:t>
            </w:r>
          </w:p>
        </w:tc>
        <w:tc>
          <w:tcPr>
            <w:tcW w:w="2714" w:type="dxa"/>
            <w:noWrap/>
            <w:vAlign w:val="center"/>
          </w:tcPr>
          <w:p w14:paraId="6968C52E" w14:textId="77777777" w:rsidR="00D35EED" w:rsidRDefault="00EB3A7A">
            <w:pPr>
              <w:widowControl/>
              <w:jc w:val="center"/>
              <w:rPr>
                <w:rFonts w:ascii="宋体" w:hAnsi="宋体" w:cs="宋体"/>
                <w:sz w:val="18"/>
                <w:szCs w:val="18"/>
              </w:rPr>
            </w:pPr>
            <w:r>
              <w:rPr>
                <w:rFonts w:ascii="宋体" w:hAnsi="宋体" w:cs="宋体" w:hint="eastAsia"/>
                <w:color w:val="000000"/>
                <w:kern w:val="0"/>
                <w:sz w:val="18"/>
                <w:szCs w:val="18"/>
              </w:rPr>
              <w:t>40</w:t>
            </w:r>
          </w:p>
        </w:tc>
        <w:tc>
          <w:tcPr>
            <w:tcW w:w="2313" w:type="dxa"/>
            <w:noWrap/>
            <w:vAlign w:val="center"/>
          </w:tcPr>
          <w:p w14:paraId="73615CCF" w14:textId="77777777" w:rsidR="00D35EED" w:rsidRDefault="00EB3A7A">
            <w:pPr>
              <w:widowControl/>
              <w:jc w:val="center"/>
              <w:rPr>
                <w:rFonts w:ascii="宋体" w:hAnsi="宋体" w:cs="宋体"/>
                <w:sz w:val="18"/>
                <w:szCs w:val="18"/>
              </w:rPr>
            </w:pPr>
            <w:r>
              <w:rPr>
                <w:rFonts w:ascii="宋体" w:hAnsi="宋体" w:cs="宋体" w:hint="eastAsia"/>
                <w:color w:val="000000"/>
                <w:kern w:val="0"/>
                <w:sz w:val="18"/>
                <w:szCs w:val="18"/>
              </w:rPr>
              <w:t>40</w:t>
            </w:r>
          </w:p>
        </w:tc>
      </w:tr>
      <w:tr w:rsidR="00D35EED" w14:paraId="547D6000" w14:textId="77777777">
        <w:trPr>
          <w:jc w:val="center"/>
        </w:trPr>
        <w:tc>
          <w:tcPr>
            <w:tcW w:w="2015" w:type="dxa"/>
            <w:vMerge/>
            <w:noWrap/>
            <w:vAlign w:val="center"/>
          </w:tcPr>
          <w:p w14:paraId="1ED9524E" w14:textId="77777777" w:rsidR="00D35EED" w:rsidRDefault="00D35EED">
            <w:pPr>
              <w:jc w:val="center"/>
              <w:rPr>
                <w:rFonts w:ascii="宋体" w:hAnsi="宋体"/>
                <w:color w:val="000000"/>
                <w:sz w:val="18"/>
                <w:szCs w:val="18"/>
              </w:rPr>
            </w:pPr>
          </w:p>
        </w:tc>
        <w:tc>
          <w:tcPr>
            <w:tcW w:w="2528" w:type="dxa"/>
            <w:noWrap/>
            <w:vAlign w:val="center"/>
          </w:tcPr>
          <w:p w14:paraId="12374531" w14:textId="53A46467" w:rsidR="00D35EED" w:rsidRDefault="00FC4DDF">
            <w:pPr>
              <w:widowControl/>
              <w:jc w:val="center"/>
              <w:rPr>
                <w:rFonts w:ascii="宋体" w:hAnsi="宋体"/>
                <w:color w:val="000000"/>
                <w:sz w:val="18"/>
                <w:szCs w:val="18"/>
              </w:rPr>
            </w:pPr>
            <w:r>
              <w:rPr>
                <w:rFonts w:ascii="宋体" w:hAnsi="宋体" w:cs="宋体" w:hint="eastAsia"/>
                <w:color w:val="000000"/>
                <w:kern w:val="0"/>
                <w:sz w:val="18"/>
                <w:szCs w:val="18"/>
              </w:rPr>
              <w:t>压料板</w:t>
            </w:r>
            <w:r w:rsidR="00EB3A7A">
              <w:rPr>
                <w:rFonts w:ascii="宋体" w:hAnsi="宋体" w:cs="宋体" w:hint="eastAsia"/>
                <w:color w:val="000000"/>
                <w:kern w:val="0"/>
                <w:sz w:val="18"/>
                <w:szCs w:val="18"/>
              </w:rPr>
              <w:t>符型区</w:t>
            </w:r>
          </w:p>
        </w:tc>
        <w:tc>
          <w:tcPr>
            <w:tcW w:w="2714" w:type="dxa"/>
            <w:noWrap/>
            <w:vAlign w:val="center"/>
          </w:tcPr>
          <w:p w14:paraId="6D662DE2" w14:textId="77777777" w:rsidR="00D35EED" w:rsidRDefault="00EB3A7A">
            <w:pPr>
              <w:widowControl/>
              <w:jc w:val="center"/>
              <w:rPr>
                <w:rFonts w:ascii="宋体" w:hAnsi="宋体"/>
                <w:color w:val="000000"/>
                <w:sz w:val="18"/>
                <w:szCs w:val="18"/>
              </w:rPr>
            </w:pPr>
            <w:r>
              <w:rPr>
                <w:rFonts w:ascii="宋体" w:hAnsi="宋体" w:cs="宋体" w:hint="eastAsia"/>
                <w:color w:val="000000"/>
                <w:kern w:val="0"/>
                <w:sz w:val="18"/>
                <w:szCs w:val="18"/>
              </w:rPr>
              <w:t>25</w:t>
            </w:r>
            <w:r>
              <w:rPr>
                <w:rFonts w:ascii="宋体" w:hAnsi="宋体" w:cs="宋体" w:hint="eastAsia"/>
                <w:sz w:val="18"/>
                <w:szCs w:val="18"/>
              </w:rPr>
              <w:t>～</w:t>
            </w:r>
            <w:r>
              <w:rPr>
                <w:rFonts w:ascii="宋体" w:hAnsi="宋体" w:cs="宋体" w:hint="eastAsia"/>
                <w:color w:val="000000"/>
                <w:kern w:val="0"/>
                <w:sz w:val="18"/>
                <w:szCs w:val="18"/>
              </w:rPr>
              <w:t>30</w:t>
            </w:r>
          </w:p>
        </w:tc>
        <w:tc>
          <w:tcPr>
            <w:tcW w:w="2313" w:type="dxa"/>
            <w:noWrap/>
            <w:vAlign w:val="center"/>
          </w:tcPr>
          <w:p w14:paraId="03FB2314" w14:textId="77777777" w:rsidR="00D35EED" w:rsidRDefault="00EB3A7A">
            <w:pPr>
              <w:widowControl/>
              <w:jc w:val="center"/>
              <w:rPr>
                <w:rFonts w:ascii="宋体" w:hAnsi="宋体"/>
                <w:color w:val="000000"/>
                <w:sz w:val="18"/>
                <w:szCs w:val="18"/>
              </w:rPr>
            </w:pPr>
            <w:r>
              <w:rPr>
                <w:rFonts w:ascii="宋体" w:hAnsi="宋体" w:cs="宋体" w:hint="eastAsia"/>
                <w:color w:val="000000"/>
                <w:kern w:val="0"/>
                <w:sz w:val="18"/>
                <w:szCs w:val="18"/>
              </w:rPr>
              <w:t>20</w:t>
            </w:r>
          </w:p>
        </w:tc>
      </w:tr>
      <w:tr w:rsidR="00D35EED" w14:paraId="08546812" w14:textId="77777777">
        <w:trPr>
          <w:jc w:val="center"/>
        </w:trPr>
        <w:tc>
          <w:tcPr>
            <w:tcW w:w="2015" w:type="dxa"/>
            <w:vMerge w:val="restart"/>
            <w:noWrap/>
            <w:vAlign w:val="center"/>
          </w:tcPr>
          <w:p w14:paraId="68D8C081" w14:textId="77777777" w:rsidR="00D35EED" w:rsidRDefault="00EB3A7A">
            <w:pPr>
              <w:widowControl/>
              <w:jc w:val="center"/>
              <w:rPr>
                <w:rFonts w:ascii="宋体" w:hAnsi="宋体"/>
                <w:color w:val="000000"/>
                <w:sz w:val="18"/>
                <w:szCs w:val="18"/>
              </w:rPr>
            </w:pPr>
            <w:r>
              <w:rPr>
                <w:rFonts w:ascii="宋体" w:hAnsi="宋体" w:cs="宋体" w:hint="eastAsia"/>
                <w:color w:val="000000"/>
                <w:kern w:val="0"/>
                <w:sz w:val="18"/>
                <w:szCs w:val="18"/>
              </w:rPr>
              <w:t>翻边模</w:t>
            </w:r>
          </w:p>
        </w:tc>
        <w:tc>
          <w:tcPr>
            <w:tcW w:w="2528" w:type="dxa"/>
            <w:noWrap/>
            <w:vAlign w:val="center"/>
          </w:tcPr>
          <w:p w14:paraId="5E5E1344" w14:textId="77777777" w:rsidR="00D35EED" w:rsidRDefault="00EB3A7A">
            <w:pPr>
              <w:widowControl/>
              <w:jc w:val="center"/>
              <w:rPr>
                <w:rFonts w:ascii="宋体" w:hAnsi="宋体"/>
                <w:color w:val="000000"/>
                <w:sz w:val="18"/>
                <w:szCs w:val="18"/>
              </w:rPr>
            </w:pPr>
            <w:r>
              <w:rPr>
                <w:rFonts w:ascii="宋体" w:hAnsi="宋体" w:cs="宋体" w:hint="eastAsia"/>
                <w:color w:val="000000"/>
                <w:kern w:val="0"/>
                <w:sz w:val="18"/>
                <w:szCs w:val="18"/>
              </w:rPr>
              <w:t>下模符型区</w:t>
            </w:r>
          </w:p>
        </w:tc>
        <w:tc>
          <w:tcPr>
            <w:tcW w:w="2714" w:type="dxa"/>
            <w:noWrap/>
            <w:vAlign w:val="center"/>
          </w:tcPr>
          <w:p w14:paraId="5A1601F3" w14:textId="77777777" w:rsidR="00D35EED" w:rsidRDefault="00EB3A7A">
            <w:pPr>
              <w:widowControl/>
              <w:jc w:val="center"/>
              <w:rPr>
                <w:rFonts w:ascii="宋体" w:hAnsi="宋体"/>
                <w:color w:val="000000"/>
                <w:sz w:val="18"/>
                <w:szCs w:val="18"/>
              </w:rPr>
            </w:pPr>
            <w:r>
              <w:rPr>
                <w:rFonts w:ascii="宋体" w:hAnsi="宋体" w:cs="宋体" w:hint="eastAsia"/>
                <w:color w:val="000000"/>
                <w:kern w:val="0"/>
                <w:sz w:val="18"/>
                <w:szCs w:val="18"/>
              </w:rPr>
              <w:t>60</w:t>
            </w:r>
            <w:r>
              <w:rPr>
                <w:rFonts w:ascii="宋体" w:hAnsi="宋体" w:cs="宋体" w:hint="eastAsia"/>
                <w:sz w:val="18"/>
                <w:szCs w:val="18"/>
              </w:rPr>
              <w:t>～</w:t>
            </w:r>
            <w:r>
              <w:rPr>
                <w:rFonts w:ascii="宋体" w:hAnsi="宋体" w:cs="宋体" w:hint="eastAsia"/>
                <w:color w:val="000000"/>
                <w:kern w:val="0"/>
                <w:sz w:val="18"/>
                <w:szCs w:val="18"/>
              </w:rPr>
              <w:t>100</w:t>
            </w:r>
          </w:p>
        </w:tc>
        <w:tc>
          <w:tcPr>
            <w:tcW w:w="2313" w:type="dxa"/>
            <w:noWrap/>
            <w:vAlign w:val="center"/>
          </w:tcPr>
          <w:p w14:paraId="1955B6D9" w14:textId="77777777" w:rsidR="00D35EED" w:rsidRDefault="00EB3A7A">
            <w:pPr>
              <w:widowControl/>
              <w:jc w:val="center"/>
              <w:rPr>
                <w:rFonts w:ascii="宋体" w:hAnsi="宋体"/>
                <w:color w:val="000000"/>
                <w:sz w:val="18"/>
                <w:szCs w:val="18"/>
              </w:rPr>
            </w:pPr>
            <w:r>
              <w:rPr>
                <w:rFonts w:ascii="宋体" w:hAnsi="宋体" w:cs="宋体" w:hint="eastAsia"/>
                <w:color w:val="000000"/>
                <w:kern w:val="0"/>
                <w:sz w:val="18"/>
                <w:szCs w:val="18"/>
              </w:rPr>
              <w:t>40</w:t>
            </w:r>
            <w:r>
              <w:rPr>
                <w:rFonts w:ascii="宋体" w:hAnsi="宋体" w:cs="宋体" w:hint="eastAsia"/>
                <w:sz w:val="18"/>
                <w:szCs w:val="18"/>
              </w:rPr>
              <w:t>～</w:t>
            </w:r>
            <w:r>
              <w:rPr>
                <w:rFonts w:ascii="宋体" w:hAnsi="宋体" w:cs="宋体" w:hint="eastAsia"/>
                <w:color w:val="000000"/>
                <w:kern w:val="0"/>
                <w:sz w:val="18"/>
                <w:szCs w:val="18"/>
              </w:rPr>
              <w:t>60</w:t>
            </w:r>
          </w:p>
        </w:tc>
      </w:tr>
      <w:tr w:rsidR="00D35EED" w14:paraId="422FD0F8" w14:textId="77777777">
        <w:trPr>
          <w:jc w:val="center"/>
        </w:trPr>
        <w:tc>
          <w:tcPr>
            <w:tcW w:w="2015" w:type="dxa"/>
            <w:vMerge/>
            <w:noWrap/>
            <w:vAlign w:val="center"/>
          </w:tcPr>
          <w:p w14:paraId="292927B9" w14:textId="77777777" w:rsidR="00D35EED" w:rsidRDefault="00D35EED">
            <w:pPr>
              <w:jc w:val="center"/>
              <w:rPr>
                <w:rFonts w:ascii="宋体" w:hAnsi="宋体"/>
                <w:color w:val="000000"/>
                <w:sz w:val="18"/>
                <w:szCs w:val="18"/>
              </w:rPr>
            </w:pPr>
          </w:p>
        </w:tc>
        <w:tc>
          <w:tcPr>
            <w:tcW w:w="2528" w:type="dxa"/>
            <w:noWrap/>
            <w:vAlign w:val="center"/>
          </w:tcPr>
          <w:p w14:paraId="2AE5ABFD" w14:textId="4BBB0E6D" w:rsidR="00D35EED" w:rsidRDefault="00FC4DDF">
            <w:pPr>
              <w:widowControl/>
              <w:jc w:val="center"/>
              <w:rPr>
                <w:rFonts w:ascii="宋体" w:hAnsi="宋体"/>
                <w:color w:val="000000"/>
                <w:sz w:val="18"/>
                <w:szCs w:val="18"/>
              </w:rPr>
            </w:pPr>
            <w:r>
              <w:rPr>
                <w:rFonts w:ascii="宋体" w:hAnsi="宋体" w:cs="宋体" w:hint="eastAsia"/>
                <w:color w:val="000000"/>
                <w:kern w:val="0"/>
                <w:sz w:val="18"/>
                <w:szCs w:val="18"/>
              </w:rPr>
              <w:t>压料板</w:t>
            </w:r>
            <w:r w:rsidR="00EB3A7A">
              <w:rPr>
                <w:rFonts w:ascii="宋体" w:hAnsi="宋体" w:cs="宋体" w:hint="eastAsia"/>
                <w:color w:val="000000"/>
                <w:kern w:val="0"/>
                <w:sz w:val="18"/>
                <w:szCs w:val="18"/>
              </w:rPr>
              <w:t>符型区</w:t>
            </w:r>
          </w:p>
        </w:tc>
        <w:tc>
          <w:tcPr>
            <w:tcW w:w="2714" w:type="dxa"/>
            <w:noWrap/>
            <w:vAlign w:val="center"/>
          </w:tcPr>
          <w:p w14:paraId="4803E333" w14:textId="77777777" w:rsidR="00D35EED" w:rsidRDefault="00EB3A7A">
            <w:pPr>
              <w:widowControl/>
              <w:jc w:val="center"/>
              <w:rPr>
                <w:rFonts w:ascii="宋体" w:hAnsi="宋体"/>
                <w:color w:val="000000"/>
                <w:sz w:val="18"/>
                <w:szCs w:val="18"/>
              </w:rPr>
            </w:pPr>
            <w:r>
              <w:rPr>
                <w:rFonts w:ascii="宋体" w:hAnsi="宋体" w:cs="宋体" w:hint="eastAsia"/>
                <w:color w:val="000000"/>
                <w:kern w:val="0"/>
                <w:sz w:val="18"/>
                <w:szCs w:val="18"/>
              </w:rPr>
              <w:t>50</w:t>
            </w:r>
            <w:r>
              <w:rPr>
                <w:rFonts w:ascii="宋体" w:hAnsi="宋体" w:cs="宋体" w:hint="eastAsia"/>
                <w:sz w:val="18"/>
                <w:szCs w:val="18"/>
              </w:rPr>
              <w:t>～</w:t>
            </w:r>
            <w:r>
              <w:rPr>
                <w:rFonts w:ascii="宋体" w:hAnsi="宋体" w:cs="宋体" w:hint="eastAsia"/>
                <w:color w:val="000000"/>
                <w:kern w:val="0"/>
                <w:sz w:val="18"/>
                <w:szCs w:val="18"/>
              </w:rPr>
              <w:t>80</w:t>
            </w:r>
          </w:p>
        </w:tc>
        <w:tc>
          <w:tcPr>
            <w:tcW w:w="2313" w:type="dxa"/>
            <w:noWrap/>
            <w:vAlign w:val="center"/>
          </w:tcPr>
          <w:p w14:paraId="582FF0A5" w14:textId="77777777" w:rsidR="00D35EED" w:rsidRDefault="00EB3A7A">
            <w:pPr>
              <w:widowControl/>
              <w:jc w:val="center"/>
              <w:rPr>
                <w:rFonts w:ascii="宋体" w:hAnsi="宋体"/>
                <w:color w:val="000000"/>
                <w:sz w:val="18"/>
                <w:szCs w:val="18"/>
              </w:rPr>
            </w:pPr>
            <w:r>
              <w:rPr>
                <w:rFonts w:ascii="宋体" w:hAnsi="宋体" w:cs="宋体" w:hint="eastAsia"/>
                <w:color w:val="000000"/>
                <w:kern w:val="0"/>
                <w:sz w:val="18"/>
                <w:szCs w:val="18"/>
              </w:rPr>
              <w:t>25</w:t>
            </w:r>
            <w:r>
              <w:rPr>
                <w:rFonts w:ascii="宋体" w:hAnsi="宋体" w:cs="宋体" w:hint="eastAsia"/>
                <w:sz w:val="18"/>
                <w:szCs w:val="18"/>
              </w:rPr>
              <w:t>～</w:t>
            </w:r>
            <w:r>
              <w:rPr>
                <w:rFonts w:ascii="宋体" w:hAnsi="宋体" w:cs="宋体" w:hint="eastAsia"/>
                <w:color w:val="000000"/>
                <w:kern w:val="0"/>
                <w:sz w:val="18"/>
                <w:szCs w:val="18"/>
              </w:rPr>
              <w:t>50</w:t>
            </w:r>
          </w:p>
        </w:tc>
      </w:tr>
      <w:tr w:rsidR="00D35EED" w14:paraId="579914C5" w14:textId="77777777">
        <w:trPr>
          <w:jc w:val="center"/>
        </w:trPr>
        <w:tc>
          <w:tcPr>
            <w:tcW w:w="2015" w:type="dxa"/>
            <w:vMerge w:val="restart"/>
            <w:noWrap/>
            <w:vAlign w:val="center"/>
          </w:tcPr>
          <w:p w14:paraId="3F708A91" w14:textId="77777777" w:rsidR="00D35EED" w:rsidRDefault="00EB3A7A">
            <w:pPr>
              <w:spacing w:line="360" w:lineRule="auto"/>
              <w:jc w:val="center"/>
              <w:rPr>
                <w:rFonts w:ascii="宋体" w:hAnsi="宋体"/>
                <w:color w:val="000000"/>
                <w:sz w:val="18"/>
                <w:szCs w:val="18"/>
              </w:rPr>
            </w:pPr>
            <w:r>
              <w:rPr>
                <w:rFonts w:ascii="宋体" w:hAnsi="宋体" w:hint="eastAsia"/>
                <w:color w:val="000000"/>
                <w:sz w:val="18"/>
                <w:szCs w:val="18"/>
              </w:rPr>
              <w:t>整形模</w:t>
            </w:r>
          </w:p>
        </w:tc>
        <w:tc>
          <w:tcPr>
            <w:tcW w:w="2528" w:type="dxa"/>
            <w:noWrap/>
            <w:vAlign w:val="center"/>
          </w:tcPr>
          <w:p w14:paraId="5B80B9A9" w14:textId="77777777" w:rsidR="00D35EED" w:rsidRDefault="00EB3A7A">
            <w:pPr>
              <w:jc w:val="center"/>
              <w:rPr>
                <w:rFonts w:ascii="宋体" w:hAnsi="宋体"/>
                <w:color w:val="000000"/>
                <w:sz w:val="18"/>
                <w:szCs w:val="18"/>
              </w:rPr>
            </w:pPr>
            <w:r>
              <w:rPr>
                <w:rFonts w:ascii="宋体" w:hAnsi="宋体" w:hint="eastAsia"/>
                <w:color w:val="000000"/>
                <w:sz w:val="18"/>
                <w:szCs w:val="18"/>
              </w:rPr>
              <w:t>下模符型区</w:t>
            </w:r>
          </w:p>
        </w:tc>
        <w:tc>
          <w:tcPr>
            <w:tcW w:w="2714" w:type="dxa"/>
            <w:noWrap/>
            <w:vAlign w:val="center"/>
          </w:tcPr>
          <w:p w14:paraId="745F7231" w14:textId="77777777" w:rsidR="00D35EED" w:rsidRDefault="00EB3A7A">
            <w:pPr>
              <w:jc w:val="center"/>
              <w:rPr>
                <w:rFonts w:ascii="宋体" w:hAnsi="宋体"/>
                <w:color w:val="000000"/>
                <w:sz w:val="18"/>
                <w:szCs w:val="18"/>
              </w:rPr>
            </w:pPr>
            <w:r>
              <w:rPr>
                <w:rFonts w:ascii="宋体" w:hAnsi="宋体" w:hint="eastAsia"/>
                <w:color w:val="000000"/>
                <w:sz w:val="18"/>
                <w:szCs w:val="18"/>
              </w:rPr>
              <w:t>110</w:t>
            </w:r>
          </w:p>
        </w:tc>
        <w:tc>
          <w:tcPr>
            <w:tcW w:w="2313" w:type="dxa"/>
            <w:noWrap/>
            <w:vAlign w:val="center"/>
          </w:tcPr>
          <w:p w14:paraId="0CACADED" w14:textId="77777777" w:rsidR="00D35EED" w:rsidRDefault="00EB3A7A">
            <w:pPr>
              <w:jc w:val="center"/>
              <w:rPr>
                <w:rFonts w:ascii="宋体" w:hAnsi="宋体"/>
                <w:color w:val="000000"/>
                <w:sz w:val="18"/>
                <w:szCs w:val="18"/>
              </w:rPr>
            </w:pPr>
            <w:r>
              <w:rPr>
                <w:rFonts w:ascii="宋体" w:hAnsi="宋体" w:hint="eastAsia"/>
                <w:color w:val="000000"/>
                <w:sz w:val="18"/>
                <w:szCs w:val="18"/>
              </w:rPr>
              <w:t>110</w:t>
            </w:r>
          </w:p>
        </w:tc>
      </w:tr>
      <w:tr w:rsidR="00D35EED" w14:paraId="4B84E3DB" w14:textId="77777777">
        <w:trPr>
          <w:jc w:val="center"/>
        </w:trPr>
        <w:tc>
          <w:tcPr>
            <w:tcW w:w="2015" w:type="dxa"/>
            <w:vMerge/>
            <w:noWrap/>
            <w:vAlign w:val="center"/>
          </w:tcPr>
          <w:p w14:paraId="26BEA1D5" w14:textId="77777777" w:rsidR="00D35EED" w:rsidRDefault="00D35EED">
            <w:pPr>
              <w:jc w:val="center"/>
              <w:rPr>
                <w:rFonts w:ascii="宋体" w:hAnsi="宋体"/>
                <w:color w:val="000000"/>
                <w:sz w:val="18"/>
                <w:szCs w:val="18"/>
              </w:rPr>
            </w:pPr>
          </w:p>
        </w:tc>
        <w:tc>
          <w:tcPr>
            <w:tcW w:w="2528" w:type="dxa"/>
            <w:noWrap/>
            <w:vAlign w:val="center"/>
          </w:tcPr>
          <w:p w14:paraId="7A53412A" w14:textId="4B6FA527" w:rsidR="00D35EED" w:rsidRDefault="00FC4DDF">
            <w:pPr>
              <w:jc w:val="center"/>
              <w:rPr>
                <w:rFonts w:ascii="宋体" w:hAnsi="宋体"/>
                <w:color w:val="000000"/>
                <w:sz w:val="18"/>
                <w:szCs w:val="18"/>
              </w:rPr>
            </w:pPr>
            <w:r>
              <w:rPr>
                <w:rFonts w:ascii="宋体" w:hAnsi="宋体" w:hint="eastAsia"/>
                <w:color w:val="000000"/>
                <w:sz w:val="18"/>
                <w:szCs w:val="18"/>
              </w:rPr>
              <w:t>压料板</w:t>
            </w:r>
            <w:r w:rsidR="00EB3A7A">
              <w:rPr>
                <w:rFonts w:ascii="宋体" w:hAnsi="宋体" w:hint="eastAsia"/>
                <w:color w:val="000000"/>
                <w:sz w:val="18"/>
                <w:szCs w:val="18"/>
              </w:rPr>
              <w:t>符型区</w:t>
            </w:r>
          </w:p>
        </w:tc>
        <w:tc>
          <w:tcPr>
            <w:tcW w:w="2714" w:type="dxa"/>
            <w:noWrap/>
            <w:vAlign w:val="center"/>
          </w:tcPr>
          <w:p w14:paraId="66F7F1D3" w14:textId="77777777" w:rsidR="00D35EED" w:rsidRDefault="00EB3A7A">
            <w:pPr>
              <w:jc w:val="center"/>
              <w:rPr>
                <w:rFonts w:ascii="宋体" w:hAnsi="宋体"/>
                <w:color w:val="000000"/>
                <w:sz w:val="18"/>
                <w:szCs w:val="18"/>
              </w:rPr>
            </w:pPr>
            <w:r>
              <w:rPr>
                <w:rFonts w:ascii="宋体" w:hAnsi="宋体" w:hint="eastAsia"/>
                <w:color w:val="000000"/>
                <w:sz w:val="18"/>
                <w:szCs w:val="18"/>
              </w:rPr>
              <w:t>80</w:t>
            </w:r>
            <w:r>
              <w:rPr>
                <w:rFonts w:ascii="宋体" w:hAnsi="宋体" w:cs="宋体" w:hint="eastAsia"/>
                <w:sz w:val="18"/>
                <w:szCs w:val="18"/>
              </w:rPr>
              <w:t>～</w:t>
            </w:r>
            <w:r>
              <w:rPr>
                <w:rFonts w:ascii="宋体" w:hAnsi="宋体" w:hint="eastAsia"/>
                <w:color w:val="000000"/>
                <w:sz w:val="18"/>
                <w:szCs w:val="18"/>
              </w:rPr>
              <w:t>100</w:t>
            </w:r>
          </w:p>
        </w:tc>
        <w:tc>
          <w:tcPr>
            <w:tcW w:w="2313" w:type="dxa"/>
            <w:noWrap/>
            <w:vAlign w:val="center"/>
          </w:tcPr>
          <w:p w14:paraId="5105185F" w14:textId="77777777" w:rsidR="00D35EED" w:rsidRDefault="00EB3A7A">
            <w:pPr>
              <w:jc w:val="center"/>
              <w:rPr>
                <w:rFonts w:ascii="宋体" w:hAnsi="宋体"/>
                <w:color w:val="000000"/>
                <w:sz w:val="18"/>
                <w:szCs w:val="18"/>
              </w:rPr>
            </w:pPr>
            <w:r>
              <w:rPr>
                <w:rFonts w:ascii="宋体" w:hAnsi="宋体" w:hint="eastAsia"/>
                <w:color w:val="000000"/>
                <w:sz w:val="18"/>
                <w:szCs w:val="18"/>
              </w:rPr>
              <w:t>80</w:t>
            </w:r>
            <w:r>
              <w:rPr>
                <w:rFonts w:ascii="宋体" w:hAnsi="宋体" w:cs="宋体" w:hint="eastAsia"/>
                <w:sz w:val="18"/>
                <w:szCs w:val="18"/>
              </w:rPr>
              <w:t>～</w:t>
            </w:r>
            <w:r>
              <w:rPr>
                <w:rFonts w:ascii="宋体" w:hAnsi="宋体" w:hint="eastAsia"/>
                <w:color w:val="000000"/>
                <w:sz w:val="18"/>
                <w:szCs w:val="18"/>
              </w:rPr>
              <w:t>100</w:t>
            </w:r>
          </w:p>
        </w:tc>
      </w:tr>
    </w:tbl>
    <w:p w14:paraId="44261F40" w14:textId="77777777" w:rsidR="00D35EED" w:rsidRDefault="00EB3A7A">
      <w:pPr>
        <w:pStyle w:val="aff6"/>
        <w:numPr>
          <w:ilvl w:val="1"/>
          <w:numId w:val="4"/>
        </w:numPr>
        <w:spacing w:before="156" w:after="156"/>
        <w:rPr>
          <w:rFonts w:cs="黑体"/>
        </w:rPr>
      </w:pPr>
      <w:bookmarkStart w:id="56" w:name="_Toc168353317"/>
      <w:r>
        <w:rPr>
          <w:rFonts w:ascii="Times New Roman" w:hAnsi="Times New Roman" w:hint="eastAsia"/>
        </w:rPr>
        <w:t>制件托起搬运设计要求</w:t>
      </w:r>
      <w:bookmarkEnd w:id="56"/>
    </w:p>
    <w:p w14:paraId="0589BA29" w14:textId="77777777" w:rsidR="00D35EED" w:rsidRDefault="00EB3A7A">
      <w:pPr>
        <w:ind w:left="419"/>
        <w:rPr>
          <w:rFonts w:ascii="宋体" w:hAnsi="宋体" w:cs="宋体"/>
        </w:rPr>
      </w:pPr>
      <w:r>
        <w:rPr>
          <w:rFonts w:ascii="宋体" w:hAnsi="宋体" w:cs="宋体" w:hint="eastAsia"/>
        </w:rPr>
        <w:t>制件托起搬运设计要求如下：</w:t>
      </w:r>
    </w:p>
    <w:p w14:paraId="0FB77D8E" w14:textId="77777777" w:rsidR="00D35EED" w:rsidRDefault="00EB3A7A" w:rsidP="00A567F2">
      <w:pPr>
        <w:numPr>
          <w:ilvl w:val="0"/>
          <w:numId w:val="28"/>
        </w:numPr>
        <w:ind w:left="839"/>
        <w:rPr>
          <w:rFonts w:ascii="宋体" w:hAnsi="宋体" w:cs="宋体"/>
        </w:rPr>
      </w:pPr>
      <w:r>
        <w:rPr>
          <w:rFonts w:ascii="宋体" w:hAnsi="宋体" w:cs="宋体" w:hint="eastAsia"/>
        </w:rPr>
        <w:t>外板件托起采用吸盘形式，内板件可采用树脂块，树脂块应符型并固定防转；</w:t>
      </w:r>
    </w:p>
    <w:p w14:paraId="0D586F14" w14:textId="77777777" w:rsidR="00D35EED" w:rsidRDefault="00EB3A7A" w:rsidP="00A567F2">
      <w:pPr>
        <w:numPr>
          <w:ilvl w:val="0"/>
          <w:numId w:val="28"/>
        </w:numPr>
        <w:ind w:left="839"/>
        <w:rPr>
          <w:rFonts w:ascii="宋体" w:hAnsi="宋体" w:cs="宋体"/>
        </w:rPr>
      </w:pPr>
      <w:r>
        <w:rPr>
          <w:rFonts w:ascii="宋体" w:hAnsi="宋体" w:cs="宋体" w:hint="eastAsia"/>
        </w:rPr>
        <w:t>修边工序：侧修边或周圈封闭修边时应在下模增加举升器脱料装置；</w:t>
      </w:r>
    </w:p>
    <w:p w14:paraId="14AA187A" w14:textId="77777777" w:rsidR="00D35EED" w:rsidRDefault="00EB3A7A" w:rsidP="00A567F2">
      <w:pPr>
        <w:numPr>
          <w:ilvl w:val="0"/>
          <w:numId w:val="28"/>
        </w:numPr>
        <w:ind w:left="839"/>
        <w:rPr>
          <w:rFonts w:ascii="宋体" w:hAnsi="宋体" w:cs="宋体"/>
        </w:rPr>
      </w:pPr>
      <w:r>
        <w:rPr>
          <w:rFonts w:ascii="宋体" w:hAnsi="宋体" w:cs="宋体" w:hint="eastAsia"/>
        </w:rPr>
        <w:t>翻边工序：非周圈封闭型翻边，使用翻边顶出器，周圈封闭型翻边使用翻边顶出器+举升器托</w:t>
      </w:r>
      <w:r>
        <w:rPr>
          <w:rFonts w:ascii="宋体" w:hAnsi="宋体" w:cs="宋体" w:hint="eastAsia"/>
        </w:rPr>
        <w:lastRenderedPageBreak/>
        <w:t>起装置；</w:t>
      </w:r>
    </w:p>
    <w:p w14:paraId="5C79BB5D" w14:textId="77777777" w:rsidR="00D35EED" w:rsidRDefault="00EB3A7A" w:rsidP="00A567F2">
      <w:pPr>
        <w:numPr>
          <w:ilvl w:val="0"/>
          <w:numId w:val="28"/>
        </w:numPr>
        <w:ind w:left="839"/>
        <w:rPr>
          <w:rFonts w:ascii="宋体" w:hAnsi="宋体" w:cs="宋体"/>
        </w:rPr>
      </w:pPr>
      <w:r>
        <w:rPr>
          <w:rFonts w:ascii="宋体" w:hAnsi="宋体" w:cs="宋体" w:hint="eastAsia"/>
        </w:rPr>
        <w:t>整形工序：封闭型整形及形状复杂情况增加举升器托起装置，非封闭型整形具体情况会签确定；</w:t>
      </w:r>
    </w:p>
    <w:p w14:paraId="4515BDB8" w14:textId="77777777" w:rsidR="00D35EED" w:rsidRDefault="00EB3A7A" w:rsidP="00A567F2">
      <w:pPr>
        <w:numPr>
          <w:ilvl w:val="0"/>
          <w:numId w:val="28"/>
        </w:numPr>
        <w:ind w:left="839"/>
        <w:rPr>
          <w:rFonts w:ascii="宋体" w:hAnsi="宋体" w:cs="宋体"/>
        </w:rPr>
      </w:pPr>
      <w:r>
        <w:rPr>
          <w:rFonts w:ascii="宋体" w:hAnsi="宋体" w:cs="宋体" w:hint="eastAsia"/>
        </w:rPr>
        <w:t>手工线模具：设计空手槽或气顶装置，确保零件顺利取出；板料尺寸大于1m或重量大于3kg时，在送/取料侧设计辅助送/取料装置。</w:t>
      </w:r>
    </w:p>
    <w:p w14:paraId="6E1C1B00" w14:textId="77777777" w:rsidR="00D35EED" w:rsidRDefault="00EB3A7A">
      <w:pPr>
        <w:pStyle w:val="aff6"/>
        <w:numPr>
          <w:ilvl w:val="1"/>
          <w:numId w:val="4"/>
        </w:numPr>
        <w:spacing w:before="156" w:after="156"/>
        <w:rPr>
          <w:rFonts w:cs="黑体"/>
        </w:rPr>
      </w:pPr>
      <w:bookmarkStart w:id="57" w:name="_Toc168353318"/>
      <w:r>
        <w:rPr>
          <w:rFonts w:ascii="Times New Roman" w:hAnsi="Times New Roman" w:hint="eastAsia"/>
        </w:rPr>
        <w:t>标准件选用要求</w:t>
      </w:r>
      <w:bookmarkEnd w:id="57"/>
    </w:p>
    <w:p w14:paraId="4744C310" w14:textId="77777777" w:rsidR="00D35EED" w:rsidRDefault="00EB3A7A">
      <w:pPr>
        <w:ind w:left="419"/>
        <w:rPr>
          <w:rFonts w:ascii="宋体" w:hAnsi="宋体" w:cs="宋体"/>
        </w:rPr>
      </w:pPr>
      <w:r>
        <w:rPr>
          <w:rFonts w:ascii="宋体" w:hAnsi="宋体" w:cs="宋体" w:hint="eastAsia"/>
        </w:rPr>
        <w:t>标准件选用要求见表</w:t>
      </w:r>
      <w:r w:rsidR="00F262D5">
        <w:rPr>
          <w:rFonts w:ascii="宋体" w:hAnsi="宋体" w:cs="宋体"/>
        </w:rPr>
        <w:t>8</w:t>
      </w:r>
      <w:r>
        <w:rPr>
          <w:rFonts w:ascii="宋体" w:hAnsi="宋体" w:cs="宋体" w:hint="eastAsia"/>
        </w:rPr>
        <w:t>。</w:t>
      </w:r>
    </w:p>
    <w:p w14:paraId="33FC2497" w14:textId="77777777" w:rsidR="00D35EED" w:rsidRDefault="00F262D5" w:rsidP="00F262D5">
      <w:pPr>
        <w:pStyle w:val="afa"/>
        <w:spacing w:before="156" w:after="156"/>
        <w:ind w:firstLine="0"/>
        <w:rPr>
          <w:rFonts w:cs="黑体"/>
        </w:rPr>
      </w:pPr>
      <w:r>
        <w:rPr>
          <w:rFonts w:cs="黑体" w:hint="eastAsia"/>
        </w:rPr>
        <w:t>表8</w:t>
      </w:r>
      <w:r>
        <w:rPr>
          <w:rFonts w:cs="黑体"/>
        </w:rPr>
        <w:t xml:space="preserve">  </w:t>
      </w:r>
      <w:r w:rsidR="00EB3A7A">
        <w:rPr>
          <w:rFonts w:cs="黑体" w:hint="eastAsia"/>
        </w:rPr>
        <w:t>标准件品牌推荐表</w:t>
      </w:r>
    </w:p>
    <w:tbl>
      <w:tblPr>
        <w:tblStyle w:val="af6"/>
        <w:tblW w:w="5000" w:type="pct"/>
        <w:jc w:val="center"/>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2015"/>
        <w:gridCol w:w="2062"/>
        <w:gridCol w:w="2911"/>
        <w:gridCol w:w="2582"/>
      </w:tblGrid>
      <w:tr w:rsidR="00D35EED" w14:paraId="73749819" w14:textId="77777777">
        <w:trPr>
          <w:jc w:val="center"/>
        </w:trPr>
        <w:tc>
          <w:tcPr>
            <w:tcW w:w="2015" w:type="dxa"/>
            <w:tcBorders>
              <w:bottom w:val="single" w:sz="12" w:space="0" w:color="auto"/>
            </w:tcBorders>
            <w:noWrap/>
            <w:vAlign w:val="center"/>
          </w:tcPr>
          <w:p w14:paraId="6B147E48" w14:textId="77777777" w:rsidR="00D35EED" w:rsidRDefault="00EB3A7A">
            <w:pPr>
              <w:widowControl/>
              <w:jc w:val="center"/>
              <w:rPr>
                <w:rFonts w:ascii="宋体" w:hAnsi="宋体" w:cs="宋体"/>
                <w:sz w:val="18"/>
                <w:szCs w:val="18"/>
              </w:rPr>
            </w:pPr>
            <w:r>
              <w:rPr>
                <w:rFonts w:ascii="宋体" w:hAnsi="宋体" w:cs="宋体" w:hint="eastAsia"/>
                <w:bCs/>
                <w:color w:val="000000"/>
                <w:kern w:val="0"/>
                <w:sz w:val="18"/>
                <w:szCs w:val="18"/>
              </w:rPr>
              <w:t>标准件名称</w:t>
            </w:r>
          </w:p>
        </w:tc>
        <w:tc>
          <w:tcPr>
            <w:tcW w:w="2062" w:type="dxa"/>
            <w:tcBorders>
              <w:bottom w:val="single" w:sz="12" w:space="0" w:color="auto"/>
            </w:tcBorders>
            <w:noWrap/>
            <w:vAlign w:val="center"/>
          </w:tcPr>
          <w:p w14:paraId="0C3D90A9" w14:textId="77777777" w:rsidR="00D35EED" w:rsidRDefault="00EB3A7A">
            <w:pPr>
              <w:widowControl/>
              <w:jc w:val="center"/>
              <w:rPr>
                <w:rFonts w:ascii="宋体" w:hAnsi="宋体" w:cs="宋体"/>
                <w:sz w:val="18"/>
                <w:szCs w:val="18"/>
              </w:rPr>
            </w:pPr>
            <w:r>
              <w:rPr>
                <w:rFonts w:ascii="宋体" w:hAnsi="宋体" w:cs="宋体" w:hint="eastAsia"/>
                <w:bCs/>
                <w:color w:val="000000"/>
                <w:kern w:val="0"/>
                <w:sz w:val="18"/>
                <w:szCs w:val="18"/>
              </w:rPr>
              <w:t>选用标准</w:t>
            </w:r>
          </w:p>
        </w:tc>
        <w:tc>
          <w:tcPr>
            <w:tcW w:w="2911" w:type="dxa"/>
            <w:tcBorders>
              <w:bottom w:val="single" w:sz="12" w:space="0" w:color="auto"/>
            </w:tcBorders>
            <w:noWrap/>
            <w:vAlign w:val="center"/>
          </w:tcPr>
          <w:p w14:paraId="30E36AA7" w14:textId="77777777" w:rsidR="00D35EED" w:rsidRDefault="00EB3A7A">
            <w:pPr>
              <w:widowControl/>
              <w:jc w:val="center"/>
              <w:rPr>
                <w:rFonts w:ascii="宋体" w:hAnsi="宋体" w:cs="宋体"/>
                <w:sz w:val="18"/>
                <w:szCs w:val="18"/>
              </w:rPr>
            </w:pPr>
            <w:r>
              <w:rPr>
                <w:rFonts w:ascii="宋体" w:hAnsi="宋体" w:cs="宋体" w:hint="eastAsia"/>
                <w:bCs/>
                <w:color w:val="000000"/>
                <w:kern w:val="0"/>
                <w:sz w:val="18"/>
                <w:szCs w:val="18"/>
              </w:rPr>
              <w:t>推荐采购品牌</w:t>
            </w:r>
          </w:p>
        </w:tc>
        <w:tc>
          <w:tcPr>
            <w:tcW w:w="2582" w:type="dxa"/>
            <w:tcBorders>
              <w:bottom w:val="single" w:sz="12" w:space="0" w:color="auto"/>
            </w:tcBorders>
            <w:noWrap/>
            <w:vAlign w:val="center"/>
          </w:tcPr>
          <w:p w14:paraId="1F7F588B" w14:textId="77777777" w:rsidR="00D35EED" w:rsidRDefault="00EB3A7A">
            <w:pPr>
              <w:widowControl/>
              <w:jc w:val="center"/>
              <w:rPr>
                <w:rFonts w:ascii="宋体" w:hAnsi="宋体" w:cs="宋体"/>
                <w:sz w:val="18"/>
                <w:szCs w:val="18"/>
              </w:rPr>
            </w:pPr>
            <w:r>
              <w:rPr>
                <w:rFonts w:ascii="宋体" w:hAnsi="宋体" w:cs="宋体" w:hint="eastAsia"/>
                <w:bCs/>
                <w:color w:val="000000"/>
                <w:kern w:val="0"/>
                <w:sz w:val="18"/>
                <w:szCs w:val="18"/>
              </w:rPr>
              <w:t>备注</w:t>
            </w:r>
          </w:p>
        </w:tc>
      </w:tr>
      <w:tr w:rsidR="00D35EED" w14:paraId="130F7267" w14:textId="77777777">
        <w:trPr>
          <w:jc w:val="center"/>
        </w:trPr>
        <w:tc>
          <w:tcPr>
            <w:tcW w:w="2015" w:type="dxa"/>
            <w:noWrap/>
            <w:vAlign w:val="center"/>
          </w:tcPr>
          <w:p w14:paraId="5AFBDB7C" w14:textId="77777777" w:rsidR="00D35EED" w:rsidRDefault="00EB3A7A">
            <w:pPr>
              <w:widowControl/>
              <w:jc w:val="center"/>
              <w:rPr>
                <w:rFonts w:ascii="宋体" w:hAnsi="宋体" w:cs="宋体"/>
                <w:sz w:val="18"/>
                <w:szCs w:val="18"/>
              </w:rPr>
            </w:pPr>
            <w:r>
              <w:rPr>
                <w:rFonts w:ascii="宋体" w:hAnsi="宋体" w:cs="宋体" w:hint="eastAsia"/>
                <w:color w:val="000000"/>
                <w:kern w:val="0"/>
                <w:sz w:val="18"/>
                <w:szCs w:val="18"/>
              </w:rPr>
              <w:t>起重棒</w:t>
            </w:r>
          </w:p>
        </w:tc>
        <w:tc>
          <w:tcPr>
            <w:tcW w:w="2062" w:type="dxa"/>
            <w:noWrap/>
            <w:vAlign w:val="center"/>
          </w:tcPr>
          <w:p w14:paraId="0B200D2D" w14:textId="77777777" w:rsidR="00D35EED" w:rsidRDefault="00EB3A7A">
            <w:pPr>
              <w:widowControl/>
              <w:jc w:val="center"/>
              <w:rPr>
                <w:rFonts w:ascii="宋体" w:hAnsi="宋体" w:cs="宋体"/>
                <w:sz w:val="18"/>
                <w:szCs w:val="18"/>
              </w:rPr>
            </w:pPr>
            <w:r>
              <w:rPr>
                <w:rFonts w:ascii="宋体" w:hAnsi="宋体" w:cs="宋体" w:hint="eastAsia"/>
                <w:color w:val="000000"/>
                <w:kern w:val="0"/>
                <w:sz w:val="18"/>
                <w:szCs w:val="18"/>
              </w:rPr>
              <w:t>SANKYO/PUNCH</w:t>
            </w:r>
          </w:p>
        </w:tc>
        <w:tc>
          <w:tcPr>
            <w:tcW w:w="2911" w:type="dxa"/>
            <w:noWrap/>
            <w:vAlign w:val="center"/>
          </w:tcPr>
          <w:p w14:paraId="67A624C1" w14:textId="77777777" w:rsidR="00D35EED" w:rsidRDefault="00EB3A7A">
            <w:pPr>
              <w:widowControl/>
              <w:jc w:val="center"/>
              <w:rPr>
                <w:rFonts w:ascii="宋体" w:hAnsi="宋体" w:cs="宋体"/>
                <w:sz w:val="18"/>
                <w:szCs w:val="18"/>
              </w:rPr>
            </w:pPr>
            <w:r>
              <w:rPr>
                <w:rFonts w:ascii="宋体" w:hAnsi="宋体" w:cs="宋体" w:hint="eastAsia"/>
                <w:color w:val="000000"/>
                <w:kern w:val="0"/>
                <w:sz w:val="18"/>
                <w:szCs w:val="18"/>
              </w:rPr>
              <w:t>盘起/三协/三住或同等品牌</w:t>
            </w:r>
          </w:p>
        </w:tc>
        <w:tc>
          <w:tcPr>
            <w:tcW w:w="2582" w:type="dxa"/>
            <w:noWrap/>
            <w:vAlign w:val="center"/>
          </w:tcPr>
          <w:p w14:paraId="6BDCDCCC" w14:textId="77777777" w:rsidR="00D35EED" w:rsidRDefault="00D35EED">
            <w:pPr>
              <w:widowControl/>
              <w:jc w:val="center"/>
              <w:rPr>
                <w:rFonts w:ascii="宋体" w:hAnsi="宋体" w:cs="宋体"/>
                <w:sz w:val="18"/>
                <w:szCs w:val="18"/>
              </w:rPr>
            </w:pPr>
          </w:p>
        </w:tc>
      </w:tr>
      <w:tr w:rsidR="00D35EED" w14:paraId="165316F2" w14:textId="77777777">
        <w:trPr>
          <w:jc w:val="center"/>
        </w:trPr>
        <w:tc>
          <w:tcPr>
            <w:tcW w:w="2015" w:type="dxa"/>
            <w:noWrap/>
            <w:vAlign w:val="center"/>
          </w:tcPr>
          <w:p w14:paraId="52A4894C" w14:textId="77777777" w:rsidR="00D35EED" w:rsidRDefault="00EB3A7A">
            <w:pPr>
              <w:widowControl/>
              <w:jc w:val="center"/>
              <w:rPr>
                <w:rFonts w:ascii="宋体" w:hAnsi="宋体" w:cs="宋体"/>
                <w:color w:val="000000"/>
                <w:sz w:val="18"/>
                <w:szCs w:val="18"/>
              </w:rPr>
            </w:pPr>
            <w:r>
              <w:rPr>
                <w:rFonts w:ascii="宋体" w:hAnsi="宋体" w:cs="宋体" w:hint="eastAsia"/>
                <w:color w:val="000000"/>
                <w:kern w:val="0"/>
                <w:sz w:val="18"/>
                <w:szCs w:val="18"/>
              </w:rPr>
              <w:t>导向部分</w:t>
            </w:r>
          </w:p>
        </w:tc>
        <w:tc>
          <w:tcPr>
            <w:tcW w:w="2062" w:type="dxa"/>
            <w:vMerge w:val="restart"/>
            <w:noWrap/>
            <w:vAlign w:val="center"/>
          </w:tcPr>
          <w:p w14:paraId="0D340513" w14:textId="77777777" w:rsidR="00D35EED" w:rsidRDefault="00EB3A7A">
            <w:pPr>
              <w:widowControl/>
              <w:jc w:val="center"/>
              <w:rPr>
                <w:rFonts w:ascii="宋体" w:hAnsi="宋体" w:cs="宋体"/>
                <w:color w:val="000000"/>
                <w:sz w:val="18"/>
                <w:szCs w:val="18"/>
              </w:rPr>
            </w:pPr>
            <w:r>
              <w:rPr>
                <w:rFonts w:ascii="宋体" w:hAnsi="宋体" w:cs="宋体" w:hint="eastAsia"/>
                <w:color w:val="000000"/>
                <w:kern w:val="0"/>
                <w:sz w:val="18"/>
                <w:szCs w:val="18"/>
              </w:rPr>
              <w:t>SANKYO/MISUMI/PUNCH</w:t>
            </w:r>
          </w:p>
        </w:tc>
        <w:tc>
          <w:tcPr>
            <w:tcW w:w="2911" w:type="dxa"/>
            <w:vMerge w:val="restart"/>
            <w:noWrap/>
            <w:vAlign w:val="center"/>
          </w:tcPr>
          <w:p w14:paraId="1FB362ED" w14:textId="77777777" w:rsidR="00D35EED" w:rsidRDefault="00EB3A7A">
            <w:pPr>
              <w:widowControl/>
              <w:jc w:val="center"/>
              <w:rPr>
                <w:rFonts w:ascii="宋体" w:hAnsi="宋体" w:cs="宋体"/>
                <w:color w:val="000000"/>
                <w:sz w:val="18"/>
                <w:szCs w:val="18"/>
              </w:rPr>
            </w:pPr>
            <w:r>
              <w:rPr>
                <w:rFonts w:ascii="宋体" w:hAnsi="宋体" w:cs="宋体" w:hint="eastAsia"/>
                <w:color w:val="000000"/>
                <w:kern w:val="0"/>
                <w:sz w:val="18"/>
                <w:szCs w:val="18"/>
              </w:rPr>
              <w:t>盘起/三协/三住/优德或同等品牌</w:t>
            </w:r>
          </w:p>
        </w:tc>
        <w:tc>
          <w:tcPr>
            <w:tcW w:w="2582" w:type="dxa"/>
            <w:noWrap/>
            <w:vAlign w:val="center"/>
          </w:tcPr>
          <w:p w14:paraId="3FE6DA57" w14:textId="77777777" w:rsidR="00D35EED" w:rsidRDefault="00D35EED">
            <w:pPr>
              <w:widowControl/>
              <w:jc w:val="center"/>
              <w:rPr>
                <w:rFonts w:ascii="宋体" w:hAnsi="宋体" w:cs="宋体"/>
                <w:color w:val="000000"/>
                <w:sz w:val="18"/>
                <w:szCs w:val="18"/>
              </w:rPr>
            </w:pPr>
          </w:p>
        </w:tc>
      </w:tr>
      <w:tr w:rsidR="00D35EED" w14:paraId="397FC1C0" w14:textId="77777777">
        <w:trPr>
          <w:jc w:val="center"/>
        </w:trPr>
        <w:tc>
          <w:tcPr>
            <w:tcW w:w="2015" w:type="dxa"/>
            <w:noWrap/>
            <w:vAlign w:val="center"/>
          </w:tcPr>
          <w:p w14:paraId="0CA40581" w14:textId="77777777" w:rsidR="00D35EED" w:rsidRDefault="00EB3A7A">
            <w:pPr>
              <w:widowControl/>
              <w:jc w:val="center"/>
              <w:rPr>
                <w:rFonts w:ascii="宋体" w:hAnsi="宋体" w:cs="宋体"/>
                <w:color w:val="000000"/>
                <w:sz w:val="18"/>
                <w:szCs w:val="18"/>
              </w:rPr>
            </w:pPr>
            <w:r>
              <w:rPr>
                <w:rFonts w:ascii="宋体" w:hAnsi="宋体" w:cs="宋体" w:hint="eastAsia"/>
                <w:color w:val="000000"/>
                <w:kern w:val="0"/>
                <w:sz w:val="18"/>
                <w:szCs w:val="18"/>
              </w:rPr>
              <w:t>铜基导板、导套</w:t>
            </w:r>
          </w:p>
        </w:tc>
        <w:tc>
          <w:tcPr>
            <w:tcW w:w="2062" w:type="dxa"/>
            <w:vMerge/>
            <w:noWrap/>
            <w:vAlign w:val="center"/>
          </w:tcPr>
          <w:p w14:paraId="0B73D333" w14:textId="77777777" w:rsidR="00D35EED" w:rsidRDefault="00D35EED">
            <w:pPr>
              <w:widowControl/>
              <w:jc w:val="center"/>
              <w:rPr>
                <w:rFonts w:ascii="宋体" w:hAnsi="宋体" w:cs="宋体"/>
                <w:color w:val="000000"/>
                <w:sz w:val="18"/>
                <w:szCs w:val="18"/>
              </w:rPr>
            </w:pPr>
          </w:p>
        </w:tc>
        <w:tc>
          <w:tcPr>
            <w:tcW w:w="2911" w:type="dxa"/>
            <w:vMerge/>
            <w:noWrap/>
            <w:vAlign w:val="center"/>
          </w:tcPr>
          <w:p w14:paraId="7579FAE1" w14:textId="77777777" w:rsidR="00D35EED" w:rsidRDefault="00D35EED">
            <w:pPr>
              <w:widowControl/>
              <w:jc w:val="center"/>
              <w:rPr>
                <w:rFonts w:ascii="宋体" w:hAnsi="宋体" w:cs="宋体"/>
                <w:color w:val="000000"/>
                <w:sz w:val="18"/>
                <w:szCs w:val="18"/>
              </w:rPr>
            </w:pPr>
          </w:p>
        </w:tc>
        <w:tc>
          <w:tcPr>
            <w:tcW w:w="2582" w:type="dxa"/>
            <w:noWrap/>
            <w:vAlign w:val="center"/>
          </w:tcPr>
          <w:p w14:paraId="639A8225" w14:textId="77777777" w:rsidR="00D35EED" w:rsidRDefault="00D35EED">
            <w:pPr>
              <w:widowControl/>
              <w:jc w:val="center"/>
              <w:rPr>
                <w:rFonts w:ascii="宋体" w:hAnsi="宋体" w:cs="宋体"/>
                <w:color w:val="000000"/>
                <w:sz w:val="18"/>
                <w:szCs w:val="18"/>
              </w:rPr>
            </w:pPr>
          </w:p>
        </w:tc>
      </w:tr>
      <w:tr w:rsidR="00D35EED" w14:paraId="6271ED83" w14:textId="77777777">
        <w:trPr>
          <w:jc w:val="center"/>
        </w:trPr>
        <w:tc>
          <w:tcPr>
            <w:tcW w:w="2015" w:type="dxa"/>
            <w:noWrap/>
            <w:vAlign w:val="center"/>
          </w:tcPr>
          <w:p w14:paraId="7538A356" w14:textId="78C62084" w:rsidR="00D35EED" w:rsidRDefault="00FC4DDF">
            <w:pPr>
              <w:widowControl/>
              <w:jc w:val="center"/>
              <w:rPr>
                <w:rFonts w:ascii="宋体" w:hAnsi="宋体" w:cs="宋体"/>
                <w:color w:val="000000"/>
                <w:kern w:val="0"/>
                <w:sz w:val="18"/>
                <w:szCs w:val="18"/>
              </w:rPr>
            </w:pPr>
            <w:r>
              <w:rPr>
                <w:rFonts w:ascii="宋体" w:hAnsi="宋体" w:cs="宋体" w:hint="eastAsia"/>
                <w:color w:val="000000"/>
                <w:kern w:val="0"/>
                <w:sz w:val="18"/>
                <w:szCs w:val="18"/>
              </w:rPr>
              <w:t>压料板</w:t>
            </w:r>
            <w:r w:rsidR="00EB3A7A">
              <w:rPr>
                <w:rFonts w:ascii="宋体" w:hAnsi="宋体" w:cs="宋体" w:hint="eastAsia"/>
                <w:color w:val="000000"/>
                <w:kern w:val="0"/>
                <w:sz w:val="18"/>
                <w:szCs w:val="18"/>
              </w:rPr>
              <w:t>导杆</w:t>
            </w:r>
          </w:p>
        </w:tc>
        <w:tc>
          <w:tcPr>
            <w:tcW w:w="2062" w:type="dxa"/>
            <w:noWrap/>
            <w:vAlign w:val="center"/>
          </w:tcPr>
          <w:p w14:paraId="18DF0A1D" w14:textId="77777777" w:rsidR="00D35EED" w:rsidRDefault="00EB3A7A">
            <w:pPr>
              <w:widowControl/>
              <w:jc w:val="center"/>
              <w:rPr>
                <w:rFonts w:ascii="宋体" w:hAnsi="宋体" w:cs="宋体"/>
                <w:color w:val="000000"/>
                <w:sz w:val="18"/>
                <w:szCs w:val="18"/>
              </w:rPr>
            </w:pPr>
            <w:r>
              <w:rPr>
                <w:rFonts w:ascii="宋体" w:hAnsi="宋体" w:cs="宋体" w:hint="eastAsia"/>
                <w:color w:val="000000"/>
                <w:kern w:val="0"/>
                <w:sz w:val="18"/>
                <w:szCs w:val="18"/>
              </w:rPr>
              <w:t>SANKYO/PUNCH</w:t>
            </w:r>
          </w:p>
        </w:tc>
        <w:tc>
          <w:tcPr>
            <w:tcW w:w="2911" w:type="dxa"/>
            <w:noWrap/>
            <w:vAlign w:val="center"/>
          </w:tcPr>
          <w:p w14:paraId="3F93B55B" w14:textId="77777777" w:rsidR="00D35EED" w:rsidRDefault="00EB3A7A">
            <w:pPr>
              <w:widowControl/>
              <w:jc w:val="center"/>
              <w:rPr>
                <w:rFonts w:ascii="宋体" w:hAnsi="宋体" w:cs="宋体"/>
                <w:color w:val="000000"/>
                <w:sz w:val="18"/>
                <w:szCs w:val="18"/>
              </w:rPr>
            </w:pPr>
            <w:r>
              <w:rPr>
                <w:rFonts w:ascii="宋体" w:hAnsi="宋体" w:cs="宋体" w:hint="eastAsia"/>
                <w:color w:val="000000"/>
                <w:kern w:val="0"/>
                <w:sz w:val="18"/>
                <w:szCs w:val="18"/>
              </w:rPr>
              <w:t>盘起/三协/三住或同等品牌</w:t>
            </w:r>
          </w:p>
        </w:tc>
        <w:tc>
          <w:tcPr>
            <w:tcW w:w="2582" w:type="dxa"/>
            <w:noWrap/>
            <w:vAlign w:val="center"/>
          </w:tcPr>
          <w:p w14:paraId="20A12E17" w14:textId="77777777" w:rsidR="00D35EED" w:rsidRDefault="00D35EED">
            <w:pPr>
              <w:widowControl/>
              <w:jc w:val="center"/>
              <w:rPr>
                <w:rFonts w:ascii="宋体" w:hAnsi="宋体" w:cs="宋体"/>
                <w:color w:val="000000"/>
                <w:sz w:val="18"/>
                <w:szCs w:val="18"/>
              </w:rPr>
            </w:pPr>
          </w:p>
        </w:tc>
      </w:tr>
      <w:tr w:rsidR="00D35EED" w14:paraId="5C409331" w14:textId="77777777">
        <w:trPr>
          <w:jc w:val="center"/>
        </w:trPr>
        <w:tc>
          <w:tcPr>
            <w:tcW w:w="2015" w:type="dxa"/>
            <w:noWrap/>
            <w:vAlign w:val="center"/>
          </w:tcPr>
          <w:p w14:paraId="47B1AD88"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标准斜楔</w:t>
            </w:r>
          </w:p>
        </w:tc>
        <w:tc>
          <w:tcPr>
            <w:tcW w:w="2062" w:type="dxa"/>
            <w:noWrap/>
            <w:vAlign w:val="center"/>
          </w:tcPr>
          <w:p w14:paraId="065B0650" w14:textId="77777777" w:rsidR="00D35EED" w:rsidRDefault="00EB3A7A">
            <w:pPr>
              <w:widowControl/>
              <w:jc w:val="center"/>
              <w:rPr>
                <w:rFonts w:ascii="宋体" w:hAnsi="宋体" w:cs="宋体"/>
                <w:color w:val="000000"/>
                <w:sz w:val="18"/>
                <w:szCs w:val="18"/>
              </w:rPr>
            </w:pPr>
            <w:r>
              <w:rPr>
                <w:rFonts w:ascii="宋体" w:hAnsi="宋体" w:cs="宋体" w:hint="eastAsia"/>
                <w:color w:val="000000"/>
                <w:kern w:val="0"/>
                <w:sz w:val="18"/>
                <w:szCs w:val="18"/>
              </w:rPr>
              <w:t>SANKYO/MISUMI/PUNCH</w:t>
            </w:r>
          </w:p>
        </w:tc>
        <w:tc>
          <w:tcPr>
            <w:tcW w:w="2911" w:type="dxa"/>
            <w:noWrap/>
            <w:vAlign w:val="center"/>
          </w:tcPr>
          <w:p w14:paraId="6D0DDE9C" w14:textId="77777777" w:rsidR="00D35EED" w:rsidRDefault="00EB3A7A">
            <w:pPr>
              <w:widowControl/>
              <w:jc w:val="center"/>
              <w:rPr>
                <w:rFonts w:ascii="宋体" w:hAnsi="宋体" w:cs="宋体"/>
                <w:color w:val="000000"/>
                <w:sz w:val="18"/>
                <w:szCs w:val="18"/>
              </w:rPr>
            </w:pPr>
            <w:r>
              <w:rPr>
                <w:rFonts w:ascii="宋体" w:hAnsi="宋体" w:cs="宋体" w:hint="eastAsia"/>
                <w:color w:val="000000"/>
                <w:kern w:val="0"/>
                <w:sz w:val="18"/>
                <w:szCs w:val="18"/>
              </w:rPr>
              <w:t>盘起/三协/三住或同等品牌</w:t>
            </w:r>
          </w:p>
        </w:tc>
        <w:tc>
          <w:tcPr>
            <w:tcW w:w="2582" w:type="dxa"/>
            <w:noWrap/>
            <w:vAlign w:val="center"/>
          </w:tcPr>
          <w:p w14:paraId="482205AD" w14:textId="77777777" w:rsidR="00D35EED" w:rsidRDefault="00D35EED">
            <w:pPr>
              <w:widowControl/>
              <w:jc w:val="center"/>
              <w:rPr>
                <w:rFonts w:ascii="宋体" w:hAnsi="宋体" w:cs="宋体"/>
                <w:color w:val="000000"/>
                <w:sz w:val="18"/>
                <w:szCs w:val="18"/>
              </w:rPr>
            </w:pPr>
          </w:p>
        </w:tc>
      </w:tr>
      <w:tr w:rsidR="00D35EED" w14:paraId="0635F48F" w14:textId="77777777">
        <w:trPr>
          <w:jc w:val="center"/>
        </w:trPr>
        <w:tc>
          <w:tcPr>
            <w:tcW w:w="2015" w:type="dxa"/>
            <w:noWrap/>
            <w:vAlign w:val="center"/>
          </w:tcPr>
          <w:p w14:paraId="345B945F"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冲头、凹模套、固定板</w:t>
            </w:r>
          </w:p>
        </w:tc>
        <w:tc>
          <w:tcPr>
            <w:tcW w:w="2062" w:type="dxa"/>
            <w:noWrap/>
            <w:vAlign w:val="center"/>
          </w:tcPr>
          <w:p w14:paraId="3857C49F" w14:textId="77777777" w:rsidR="00D35EED" w:rsidRDefault="00EB3A7A">
            <w:pPr>
              <w:widowControl/>
              <w:jc w:val="center"/>
              <w:rPr>
                <w:rFonts w:ascii="宋体" w:hAnsi="宋体" w:cs="宋体"/>
                <w:color w:val="000000"/>
                <w:sz w:val="18"/>
                <w:szCs w:val="18"/>
              </w:rPr>
            </w:pPr>
            <w:r>
              <w:rPr>
                <w:rFonts w:ascii="宋体" w:hAnsi="宋体" w:cs="宋体" w:hint="eastAsia"/>
                <w:color w:val="000000"/>
                <w:kern w:val="0"/>
                <w:sz w:val="18"/>
                <w:szCs w:val="18"/>
              </w:rPr>
              <w:t>SANKYO/PUNCH/MISUMI</w:t>
            </w:r>
          </w:p>
        </w:tc>
        <w:tc>
          <w:tcPr>
            <w:tcW w:w="2911" w:type="dxa"/>
            <w:noWrap/>
            <w:vAlign w:val="center"/>
          </w:tcPr>
          <w:p w14:paraId="1A1EE5E0" w14:textId="77777777" w:rsidR="00D35EED" w:rsidRDefault="00EB3A7A">
            <w:pPr>
              <w:widowControl/>
              <w:jc w:val="center"/>
              <w:rPr>
                <w:rFonts w:ascii="宋体" w:hAnsi="宋体" w:cs="宋体"/>
                <w:color w:val="000000"/>
                <w:sz w:val="18"/>
                <w:szCs w:val="18"/>
              </w:rPr>
            </w:pPr>
            <w:r>
              <w:rPr>
                <w:rFonts w:ascii="宋体" w:hAnsi="宋体" w:cs="宋体" w:hint="eastAsia"/>
                <w:color w:val="000000"/>
                <w:kern w:val="0"/>
                <w:sz w:val="18"/>
                <w:szCs w:val="18"/>
              </w:rPr>
              <w:t>盘起/三住/三协/优德或同等品牌</w:t>
            </w:r>
          </w:p>
        </w:tc>
        <w:tc>
          <w:tcPr>
            <w:tcW w:w="2582" w:type="dxa"/>
            <w:noWrap/>
            <w:vAlign w:val="center"/>
          </w:tcPr>
          <w:p w14:paraId="2E657B3F" w14:textId="77777777" w:rsidR="00D35EED" w:rsidRDefault="00D35EED">
            <w:pPr>
              <w:widowControl/>
              <w:jc w:val="center"/>
              <w:rPr>
                <w:rFonts w:ascii="宋体" w:hAnsi="宋体" w:cs="宋体"/>
                <w:color w:val="000000"/>
                <w:sz w:val="18"/>
                <w:szCs w:val="18"/>
              </w:rPr>
            </w:pPr>
          </w:p>
        </w:tc>
      </w:tr>
      <w:tr w:rsidR="00D35EED" w14:paraId="3394B5A8" w14:textId="77777777">
        <w:trPr>
          <w:jc w:val="center"/>
        </w:trPr>
        <w:tc>
          <w:tcPr>
            <w:tcW w:w="2015" w:type="dxa"/>
            <w:noWrap/>
            <w:vAlign w:val="center"/>
          </w:tcPr>
          <w:p w14:paraId="5EF3CF2A"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气缸、气动元件、气管</w:t>
            </w:r>
          </w:p>
        </w:tc>
        <w:tc>
          <w:tcPr>
            <w:tcW w:w="2062" w:type="dxa"/>
            <w:noWrap/>
            <w:vAlign w:val="center"/>
          </w:tcPr>
          <w:p w14:paraId="4A5F6775" w14:textId="77777777" w:rsidR="00D35EED" w:rsidRDefault="00EB3A7A">
            <w:pPr>
              <w:widowControl/>
              <w:jc w:val="center"/>
              <w:rPr>
                <w:rFonts w:ascii="宋体" w:hAnsi="宋体" w:cs="宋体"/>
                <w:color w:val="000000"/>
                <w:sz w:val="18"/>
                <w:szCs w:val="18"/>
              </w:rPr>
            </w:pPr>
            <w:r>
              <w:rPr>
                <w:rFonts w:ascii="宋体" w:hAnsi="宋体" w:cs="宋体" w:hint="eastAsia"/>
                <w:color w:val="000000"/>
                <w:kern w:val="0"/>
                <w:sz w:val="18"/>
                <w:szCs w:val="18"/>
              </w:rPr>
              <w:t>SMC/MISUMI</w:t>
            </w:r>
          </w:p>
        </w:tc>
        <w:tc>
          <w:tcPr>
            <w:tcW w:w="2911" w:type="dxa"/>
            <w:noWrap/>
            <w:vAlign w:val="center"/>
          </w:tcPr>
          <w:p w14:paraId="4910CE3E" w14:textId="77777777" w:rsidR="00D35EED" w:rsidRDefault="00EB3A7A">
            <w:pPr>
              <w:widowControl/>
              <w:jc w:val="center"/>
              <w:rPr>
                <w:rFonts w:ascii="宋体" w:hAnsi="宋体" w:cs="宋体"/>
                <w:color w:val="000000"/>
                <w:sz w:val="18"/>
                <w:szCs w:val="18"/>
              </w:rPr>
            </w:pPr>
            <w:r>
              <w:rPr>
                <w:rFonts w:ascii="宋体" w:hAnsi="宋体" w:cs="宋体" w:hint="eastAsia"/>
                <w:color w:val="000000"/>
                <w:kern w:val="0"/>
                <w:sz w:val="18"/>
                <w:szCs w:val="18"/>
              </w:rPr>
              <w:t>SMC/三住/欧姆龙或同等品牌</w:t>
            </w:r>
          </w:p>
        </w:tc>
        <w:tc>
          <w:tcPr>
            <w:tcW w:w="2582" w:type="dxa"/>
            <w:noWrap/>
            <w:vAlign w:val="center"/>
          </w:tcPr>
          <w:p w14:paraId="24C4F917" w14:textId="77777777" w:rsidR="00D35EED" w:rsidRDefault="00EB3A7A">
            <w:pPr>
              <w:widowControl/>
              <w:jc w:val="center"/>
              <w:rPr>
                <w:rFonts w:ascii="宋体" w:hAnsi="宋体" w:cs="宋体"/>
                <w:color w:val="000000"/>
                <w:sz w:val="18"/>
                <w:szCs w:val="18"/>
              </w:rPr>
            </w:pPr>
            <w:r>
              <w:rPr>
                <w:rFonts w:ascii="宋体" w:hAnsi="宋体" w:cs="宋体" w:hint="eastAsia"/>
                <w:color w:val="000000"/>
                <w:kern w:val="0"/>
                <w:sz w:val="18"/>
                <w:szCs w:val="18"/>
              </w:rPr>
              <w:t>项目有特殊要求时按项目提供的设备参数执行</w:t>
            </w:r>
          </w:p>
        </w:tc>
      </w:tr>
      <w:tr w:rsidR="00D35EED" w14:paraId="3EB49277" w14:textId="77777777">
        <w:trPr>
          <w:jc w:val="center"/>
        </w:trPr>
        <w:tc>
          <w:tcPr>
            <w:tcW w:w="2015" w:type="dxa"/>
            <w:noWrap/>
            <w:vAlign w:val="center"/>
          </w:tcPr>
          <w:p w14:paraId="6B09C0C0"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感应器</w:t>
            </w:r>
          </w:p>
        </w:tc>
        <w:tc>
          <w:tcPr>
            <w:tcW w:w="2062" w:type="dxa"/>
            <w:noWrap/>
            <w:vAlign w:val="center"/>
          </w:tcPr>
          <w:p w14:paraId="703473F8" w14:textId="77777777" w:rsidR="00D35EED" w:rsidRDefault="00EB3A7A">
            <w:pPr>
              <w:widowControl/>
              <w:jc w:val="center"/>
              <w:rPr>
                <w:rFonts w:ascii="宋体" w:hAnsi="宋体" w:cs="宋体"/>
                <w:color w:val="000000"/>
                <w:sz w:val="18"/>
                <w:szCs w:val="18"/>
              </w:rPr>
            </w:pPr>
            <w:r>
              <w:rPr>
                <w:rFonts w:ascii="宋体" w:hAnsi="宋体" w:cs="宋体" w:hint="eastAsia"/>
                <w:color w:val="000000"/>
                <w:kern w:val="0"/>
                <w:sz w:val="18"/>
                <w:szCs w:val="18"/>
              </w:rPr>
              <w:t>TURCK</w:t>
            </w:r>
          </w:p>
        </w:tc>
        <w:tc>
          <w:tcPr>
            <w:tcW w:w="2911" w:type="dxa"/>
            <w:noWrap/>
            <w:vAlign w:val="center"/>
          </w:tcPr>
          <w:p w14:paraId="2751D26D" w14:textId="77777777" w:rsidR="00D35EED" w:rsidRDefault="00EB3A7A">
            <w:pPr>
              <w:widowControl/>
              <w:jc w:val="center"/>
              <w:rPr>
                <w:rFonts w:ascii="宋体" w:hAnsi="宋体" w:cs="宋体"/>
                <w:color w:val="000000"/>
                <w:sz w:val="18"/>
                <w:szCs w:val="18"/>
              </w:rPr>
            </w:pPr>
            <w:r>
              <w:rPr>
                <w:rFonts w:ascii="宋体" w:hAnsi="宋体" w:cs="宋体" w:hint="eastAsia"/>
                <w:color w:val="000000"/>
                <w:kern w:val="0"/>
                <w:sz w:val="18"/>
                <w:szCs w:val="18"/>
              </w:rPr>
              <w:t>TURCK/欧姆龙或同等品牌</w:t>
            </w:r>
          </w:p>
        </w:tc>
        <w:tc>
          <w:tcPr>
            <w:tcW w:w="2582" w:type="dxa"/>
            <w:noWrap/>
            <w:vAlign w:val="center"/>
          </w:tcPr>
          <w:p w14:paraId="090277A4" w14:textId="77777777" w:rsidR="00D35EED" w:rsidRDefault="00D35EED">
            <w:pPr>
              <w:widowControl/>
              <w:jc w:val="center"/>
              <w:rPr>
                <w:rFonts w:ascii="宋体" w:hAnsi="宋体" w:cs="宋体"/>
                <w:color w:val="000000"/>
                <w:sz w:val="18"/>
                <w:szCs w:val="18"/>
              </w:rPr>
            </w:pPr>
          </w:p>
        </w:tc>
      </w:tr>
      <w:tr w:rsidR="00D35EED" w14:paraId="5CFCC058" w14:textId="77777777">
        <w:trPr>
          <w:jc w:val="center"/>
        </w:trPr>
        <w:tc>
          <w:tcPr>
            <w:tcW w:w="2015" w:type="dxa"/>
            <w:noWrap/>
            <w:vAlign w:val="center"/>
          </w:tcPr>
          <w:p w14:paraId="3063A870"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气源接头</w:t>
            </w:r>
          </w:p>
        </w:tc>
        <w:tc>
          <w:tcPr>
            <w:tcW w:w="2062" w:type="dxa"/>
            <w:noWrap/>
            <w:vAlign w:val="center"/>
          </w:tcPr>
          <w:p w14:paraId="7A4195EB"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SMC/费斯托</w:t>
            </w:r>
          </w:p>
        </w:tc>
        <w:tc>
          <w:tcPr>
            <w:tcW w:w="2911" w:type="dxa"/>
            <w:noWrap/>
            <w:vAlign w:val="center"/>
          </w:tcPr>
          <w:p w14:paraId="41215248"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SMC/费斯托或同等品牌</w:t>
            </w:r>
          </w:p>
        </w:tc>
        <w:tc>
          <w:tcPr>
            <w:tcW w:w="2582" w:type="dxa"/>
            <w:noWrap/>
            <w:vAlign w:val="center"/>
          </w:tcPr>
          <w:p w14:paraId="365E5C03" w14:textId="77777777" w:rsidR="00D35EED" w:rsidRDefault="00D35EED">
            <w:pPr>
              <w:widowControl/>
              <w:jc w:val="center"/>
              <w:rPr>
                <w:rFonts w:ascii="宋体" w:hAnsi="宋体" w:cs="宋体"/>
                <w:color w:val="000000"/>
                <w:sz w:val="18"/>
                <w:szCs w:val="18"/>
              </w:rPr>
            </w:pPr>
          </w:p>
        </w:tc>
      </w:tr>
      <w:tr w:rsidR="00D35EED" w14:paraId="2A71D13B" w14:textId="77777777">
        <w:trPr>
          <w:jc w:val="center"/>
        </w:trPr>
        <w:tc>
          <w:tcPr>
            <w:tcW w:w="2015" w:type="dxa"/>
            <w:noWrap/>
            <w:vAlign w:val="center"/>
          </w:tcPr>
          <w:p w14:paraId="676BE754"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举升器</w:t>
            </w:r>
          </w:p>
        </w:tc>
        <w:tc>
          <w:tcPr>
            <w:tcW w:w="2062" w:type="dxa"/>
            <w:noWrap/>
            <w:vAlign w:val="center"/>
          </w:tcPr>
          <w:p w14:paraId="319668EB"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SANKYO/ MISUMI</w:t>
            </w:r>
          </w:p>
        </w:tc>
        <w:tc>
          <w:tcPr>
            <w:tcW w:w="2911" w:type="dxa"/>
            <w:noWrap/>
            <w:vAlign w:val="center"/>
          </w:tcPr>
          <w:p w14:paraId="7243CC52"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盘起/三协/三住或同等品牌</w:t>
            </w:r>
          </w:p>
        </w:tc>
        <w:tc>
          <w:tcPr>
            <w:tcW w:w="2582" w:type="dxa"/>
            <w:noWrap/>
            <w:vAlign w:val="center"/>
          </w:tcPr>
          <w:p w14:paraId="2E025489" w14:textId="77777777" w:rsidR="00D35EED" w:rsidRDefault="00D35EED">
            <w:pPr>
              <w:widowControl/>
              <w:jc w:val="center"/>
              <w:rPr>
                <w:rFonts w:ascii="宋体" w:hAnsi="宋体" w:cs="宋体"/>
                <w:color w:val="000000"/>
                <w:sz w:val="18"/>
                <w:szCs w:val="18"/>
              </w:rPr>
            </w:pPr>
          </w:p>
        </w:tc>
      </w:tr>
      <w:tr w:rsidR="00D35EED" w14:paraId="7B1649A2" w14:textId="77777777">
        <w:trPr>
          <w:jc w:val="center"/>
        </w:trPr>
        <w:tc>
          <w:tcPr>
            <w:tcW w:w="2015" w:type="dxa"/>
            <w:noWrap/>
            <w:vAlign w:val="center"/>
          </w:tcPr>
          <w:p w14:paraId="6B748685"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聚氨酯弹簧</w:t>
            </w:r>
          </w:p>
        </w:tc>
        <w:tc>
          <w:tcPr>
            <w:tcW w:w="2062" w:type="dxa"/>
            <w:noWrap/>
            <w:vAlign w:val="center"/>
          </w:tcPr>
          <w:p w14:paraId="70597E18"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SANKYO/MISUMI/PUNCH</w:t>
            </w:r>
          </w:p>
        </w:tc>
        <w:tc>
          <w:tcPr>
            <w:tcW w:w="2911" w:type="dxa"/>
            <w:noWrap/>
            <w:vAlign w:val="center"/>
          </w:tcPr>
          <w:p w14:paraId="34476092"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盘起/三住/三协或同等品牌</w:t>
            </w:r>
          </w:p>
        </w:tc>
        <w:tc>
          <w:tcPr>
            <w:tcW w:w="2582" w:type="dxa"/>
            <w:noWrap/>
            <w:vAlign w:val="center"/>
          </w:tcPr>
          <w:p w14:paraId="315092A3" w14:textId="77777777" w:rsidR="00D35EED" w:rsidRDefault="00D35EED">
            <w:pPr>
              <w:widowControl/>
              <w:jc w:val="center"/>
              <w:rPr>
                <w:rFonts w:ascii="宋体" w:hAnsi="宋体" w:cs="宋体"/>
                <w:color w:val="000000"/>
                <w:sz w:val="18"/>
                <w:szCs w:val="18"/>
              </w:rPr>
            </w:pPr>
          </w:p>
        </w:tc>
      </w:tr>
      <w:tr w:rsidR="00D35EED" w14:paraId="5DCFB76E" w14:textId="77777777">
        <w:trPr>
          <w:jc w:val="center"/>
        </w:trPr>
        <w:tc>
          <w:tcPr>
            <w:tcW w:w="2015" w:type="dxa"/>
            <w:noWrap/>
            <w:vAlign w:val="center"/>
          </w:tcPr>
          <w:p w14:paraId="2113C490"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侧销</w:t>
            </w:r>
          </w:p>
        </w:tc>
        <w:tc>
          <w:tcPr>
            <w:tcW w:w="2062" w:type="dxa"/>
            <w:noWrap/>
            <w:vAlign w:val="center"/>
          </w:tcPr>
          <w:p w14:paraId="0E6893C5"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SANKYO/MISUMI/PUNCH</w:t>
            </w:r>
          </w:p>
        </w:tc>
        <w:tc>
          <w:tcPr>
            <w:tcW w:w="2911" w:type="dxa"/>
            <w:noWrap/>
            <w:vAlign w:val="center"/>
          </w:tcPr>
          <w:p w14:paraId="5CF99CAB"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盘起/三住/三协或同等品牌</w:t>
            </w:r>
          </w:p>
        </w:tc>
        <w:tc>
          <w:tcPr>
            <w:tcW w:w="2582" w:type="dxa"/>
            <w:noWrap/>
            <w:vAlign w:val="center"/>
          </w:tcPr>
          <w:p w14:paraId="6EFC3D7C" w14:textId="77777777" w:rsidR="00D35EED" w:rsidRDefault="00EB3A7A">
            <w:pPr>
              <w:widowControl/>
              <w:jc w:val="center"/>
              <w:rPr>
                <w:rFonts w:ascii="宋体" w:hAnsi="宋体" w:cs="宋体"/>
                <w:color w:val="000000"/>
                <w:sz w:val="18"/>
                <w:szCs w:val="18"/>
              </w:rPr>
            </w:pPr>
            <w:r>
              <w:rPr>
                <w:rFonts w:ascii="宋体" w:hAnsi="宋体" w:cs="宋体" w:hint="eastAsia"/>
                <w:color w:val="000000"/>
                <w:kern w:val="0"/>
                <w:sz w:val="18"/>
                <w:szCs w:val="18"/>
              </w:rPr>
              <w:t xml:space="preserve">　</w:t>
            </w:r>
          </w:p>
        </w:tc>
      </w:tr>
      <w:tr w:rsidR="00D35EED" w14:paraId="198C4DC5" w14:textId="77777777">
        <w:trPr>
          <w:jc w:val="center"/>
        </w:trPr>
        <w:tc>
          <w:tcPr>
            <w:tcW w:w="2015" w:type="dxa"/>
            <w:noWrap/>
            <w:vAlign w:val="center"/>
          </w:tcPr>
          <w:p w14:paraId="04BCDAB2"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调整块</w:t>
            </w:r>
          </w:p>
        </w:tc>
        <w:tc>
          <w:tcPr>
            <w:tcW w:w="2062" w:type="dxa"/>
            <w:noWrap/>
            <w:vAlign w:val="center"/>
          </w:tcPr>
          <w:p w14:paraId="5C1E8912"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SANKYO/MISUMI/PUNCH</w:t>
            </w:r>
          </w:p>
        </w:tc>
        <w:tc>
          <w:tcPr>
            <w:tcW w:w="2911" w:type="dxa"/>
            <w:noWrap/>
            <w:vAlign w:val="center"/>
          </w:tcPr>
          <w:p w14:paraId="1A7D7067"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盘起/三住/三协或同等品牌</w:t>
            </w:r>
          </w:p>
        </w:tc>
        <w:tc>
          <w:tcPr>
            <w:tcW w:w="2582" w:type="dxa"/>
            <w:noWrap/>
            <w:vAlign w:val="center"/>
          </w:tcPr>
          <w:p w14:paraId="594DD25E" w14:textId="77777777" w:rsidR="00D35EED" w:rsidRDefault="00EB3A7A">
            <w:pPr>
              <w:widowControl/>
              <w:jc w:val="center"/>
              <w:rPr>
                <w:rFonts w:ascii="宋体" w:hAnsi="宋体" w:cs="宋体"/>
                <w:color w:val="000000"/>
                <w:sz w:val="18"/>
                <w:szCs w:val="18"/>
              </w:rPr>
            </w:pPr>
            <w:r>
              <w:rPr>
                <w:rFonts w:ascii="宋体" w:hAnsi="宋体" w:cs="宋体" w:hint="eastAsia"/>
                <w:color w:val="000000"/>
                <w:kern w:val="0"/>
                <w:sz w:val="18"/>
                <w:szCs w:val="18"/>
              </w:rPr>
              <w:t xml:space="preserve">　</w:t>
            </w:r>
          </w:p>
        </w:tc>
      </w:tr>
      <w:tr w:rsidR="00D35EED" w14:paraId="4F2E6F9A" w14:textId="77777777">
        <w:trPr>
          <w:jc w:val="center"/>
        </w:trPr>
        <w:tc>
          <w:tcPr>
            <w:tcW w:w="2015" w:type="dxa"/>
            <w:noWrap/>
            <w:vAlign w:val="center"/>
          </w:tcPr>
          <w:p w14:paraId="36904E71"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氮气弹簧</w:t>
            </w:r>
          </w:p>
        </w:tc>
        <w:tc>
          <w:tcPr>
            <w:tcW w:w="2062" w:type="dxa"/>
            <w:noWrap/>
            <w:vAlign w:val="center"/>
          </w:tcPr>
          <w:p w14:paraId="591E10A7"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DADCO/ KALLER/ PASCAL</w:t>
            </w:r>
          </w:p>
        </w:tc>
        <w:tc>
          <w:tcPr>
            <w:tcW w:w="2911" w:type="dxa"/>
            <w:noWrap/>
            <w:vAlign w:val="center"/>
          </w:tcPr>
          <w:p w14:paraId="7171BB12"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DADCO/KALLER/PASCAL或同等品牌</w:t>
            </w:r>
          </w:p>
        </w:tc>
        <w:tc>
          <w:tcPr>
            <w:tcW w:w="2582" w:type="dxa"/>
            <w:noWrap/>
            <w:vAlign w:val="center"/>
          </w:tcPr>
          <w:p w14:paraId="33228AAA" w14:textId="77777777" w:rsidR="00D35EED" w:rsidRDefault="00EB3A7A">
            <w:pPr>
              <w:widowControl/>
              <w:jc w:val="center"/>
              <w:rPr>
                <w:rFonts w:ascii="宋体" w:hAnsi="宋体" w:cs="宋体"/>
                <w:color w:val="000000"/>
                <w:sz w:val="18"/>
                <w:szCs w:val="18"/>
              </w:rPr>
            </w:pPr>
            <w:r>
              <w:rPr>
                <w:rFonts w:ascii="宋体" w:hAnsi="宋体" w:cs="宋体" w:hint="eastAsia"/>
                <w:color w:val="000000"/>
                <w:kern w:val="0"/>
                <w:sz w:val="18"/>
                <w:szCs w:val="18"/>
              </w:rPr>
              <w:t xml:space="preserve">　</w:t>
            </w:r>
          </w:p>
        </w:tc>
      </w:tr>
      <w:tr w:rsidR="00D35EED" w14:paraId="70C44722" w14:textId="77777777">
        <w:trPr>
          <w:jc w:val="center"/>
        </w:trPr>
        <w:tc>
          <w:tcPr>
            <w:tcW w:w="2015" w:type="dxa"/>
            <w:noWrap/>
            <w:vAlign w:val="center"/>
          </w:tcPr>
          <w:p w14:paraId="437C4A9A"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各类标记销</w:t>
            </w:r>
          </w:p>
        </w:tc>
        <w:tc>
          <w:tcPr>
            <w:tcW w:w="2062" w:type="dxa"/>
            <w:noWrap/>
            <w:vAlign w:val="center"/>
          </w:tcPr>
          <w:p w14:paraId="1246BFC1"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SANKYO/MISUMI/PUNCH</w:t>
            </w:r>
          </w:p>
        </w:tc>
        <w:tc>
          <w:tcPr>
            <w:tcW w:w="2911" w:type="dxa"/>
            <w:noWrap/>
            <w:vAlign w:val="center"/>
          </w:tcPr>
          <w:p w14:paraId="3F36FF5E"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三住/三协/盘起或同等品牌</w:t>
            </w:r>
          </w:p>
        </w:tc>
        <w:tc>
          <w:tcPr>
            <w:tcW w:w="2582" w:type="dxa"/>
            <w:noWrap/>
            <w:vAlign w:val="center"/>
          </w:tcPr>
          <w:p w14:paraId="3BEF9217" w14:textId="77777777" w:rsidR="00D35EED" w:rsidRDefault="00EB3A7A">
            <w:pPr>
              <w:widowControl/>
              <w:jc w:val="center"/>
              <w:rPr>
                <w:rFonts w:ascii="宋体" w:hAnsi="宋体" w:cs="宋体"/>
                <w:color w:val="000000"/>
                <w:sz w:val="18"/>
                <w:szCs w:val="18"/>
              </w:rPr>
            </w:pPr>
            <w:r>
              <w:rPr>
                <w:rFonts w:ascii="宋体" w:hAnsi="宋体" w:cs="宋体" w:hint="eastAsia"/>
                <w:color w:val="000000"/>
                <w:kern w:val="0"/>
                <w:sz w:val="18"/>
                <w:szCs w:val="18"/>
              </w:rPr>
              <w:t xml:space="preserve">　</w:t>
            </w:r>
          </w:p>
        </w:tc>
      </w:tr>
      <w:tr w:rsidR="00D35EED" w14:paraId="656A414D" w14:textId="77777777">
        <w:trPr>
          <w:jc w:val="center"/>
        </w:trPr>
        <w:tc>
          <w:tcPr>
            <w:tcW w:w="2015" w:type="dxa"/>
            <w:noWrap/>
            <w:vAlign w:val="center"/>
          </w:tcPr>
          <w:p w14:paraId="34E9C7D5"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螺钉、销钉及螺塞</w:t>
            </w:r>
          </w:p>
        </w:tc>
        <w:tc>
          <w:tcPr>
            <w:tcW w:w="2062" w:type="dxa"/>
            <w:noWrap/>
            <w:vAlign w:val="center"/>
          </w:tcPr>
          <w:p w14:paraId="07A40030"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SANKYO/MISUMI/PUNCH</w:t>
            </w:r>
          </w:p>
        </w:tc>
        <w:tc>
          <w:tcPr>
            <w:tcW w:w="2911" w:type="dxa"/>
            <w:noWrap/>
            <w:vAlign w:val="center"/>
          </w:tcPr>
          <w:p w14:paraId="39A7E1B1"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盘起/三住/三协或同等品牌</w:t>
            </w:r>
          </w:p>
        </w:tc>
        <w:tc>
          <w:tcPr>
            <w:tcW w:w="2582" w:type="dxa"/>
            <w:noWrap/>
            <w:vAlign w:val="center"/>
          </w:tcPr>
          <w:p w14:paraId="788A1C3D" w14:textId="77777777" w:rsidR="00D35EED" w:rsidRDefault="00EB3A7A">
            <w:pPr>
              <w:widowControl/>
              <w:jc w:val="center"/>
              <w:rPr>
                <w:rFonts w:ascii="宋体" w:hAnsi="宋体" w:cs="宋体"/>
                <w:color w:val="000000"/>
                <w:sz w:val="18"/>
                <w:szCs w:val="18"/>
              </w:rPr>
            </w:pPr>
            <w:r>
              <w:rPr>
                <w:rFonts w:ascii="宋体" w:hAnsi="宋体" w:cs="宋体" w:hint="eastAsia"/>
                <w:color w:val="000000"/>
                <w:kern w:val="0"/>
                <w:sz w:val="18"/>
                <w:szCs w:val="18"/>
              </w:rPr>
              <w:t>螺栓强度等级12.9级及以上</w:t>
            </w:r>
          </w:p>
        </w:tc>
      </w:tr>
      <w:tr w:rsidR="00D35EED" w14:paraId="44F9CDA5" w14:textId="77777777">
        <w:trPr>
          <w:jc w:val="center"/>
        </w:trPr>
        <w:tc>
          <w:tcPr>
            <w:tcW w:w="2015" w:type="dxa"/>
            <w:noWrap/>
            <w:vAlign w:val="center"/>
          </w:tcPr>
          <w:p w14:paraId="38580B9A"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一般标准件</w:t>
            </w:r>
          </w:p>
        </w:tc>
        <w:tc>
          <w:tcPr>
            <w:tcW w:w="2062" w:type="dxa"/>
            <w:noWrap/>
            <w:vAlign w:val="center"/>
          </w:tcPr>
          <w:p w14:paraId="24C1EA9D"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SANKYO/MISUMI/PUNCH</w:t>
            </w:r>
          </w:p>
        </w:tc>
        <w:tc>
          <w:tcPr>
            <w:tcW w:w="2911" w:type="dxa"/>
            <w:noWrap/>
            <w:vAlign w:val="center"/>
          </w:tcPr>
          <w:p w14:paraId="3E525071"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SANKYO/MISUMI/PUNCH或同等品牌</w:t>
            </w:r>
          </w:p>
        </w:tc>
        <w:tc>
          <w:tcPr>
            <w:tcW w:w="2582" w:type="dxa"/>
            <w:noWrap/>
            <w:vAlign w:val="center"/>
          </w:tcPr>
          <w:p w14:paraId="76E4DCDC" w14:textId="77777777" w:rsidR="00D35EED" w:rsidRDefault="00EB3A7A">
            <w:pPr>
              <w:widowControl/>
              <w:jc w:val="center"/>
              <w:rPr>
                <w:rFonts w:ascii="宋体" w:hAnsi="宋体" w:cs="宋体"/>
                <w:color w:val="000000"/>
                <w:sz w:val="18"/>
                <w:szCs w:val="18"/>
              </w:rPr>
            </w:pPr>
            <w:r>
              <w:rPr>
                <w:rFonts w:ascii="宋体" w:hAnsi="宋体" w:cs="宋体" w:hint="eastAsia"/>
                <w:color w:val="000000"/>
                <w:kern w:val="0"/>
                <w:sz w:val="18"/>
                <w:szCs w:val="18"/>
              </w:rPr>
              <w:t xml:space="preserve">　</w:t>
            </w:r>
          </w:p>
        </w:tc>
      </w:tr>
    </w:tbl>
    <w:p w14:paraId="3E53182C" w14:textId="77777777" w:rsidR="00D35EED" w:rsidRDefault="00EB3A7A">
      <w:pPr>
        <w:pStyle w:val="aff6"/>
        <w:numPr>
          <w:ilvl w:val="1"/>
          <w:numId w:val="4"/>
        </w:numPr>
        <w:spacing w:beforeLines="100" w:before="312" w:after="156"/>
        <w:rPr>
          <w:rFonts w:cs="黑体"/>
        </w:rPr>
      </w:pPr>
      <w:bookmarkStart w:id="58" w:name="_Toc168353319"/>
      <w:r>
        <w:rPr>
          <w:rFonts w:cs="黑体" w:hint="eastAsia"/>
        </w:rPr>
        <w:t>模具零部件标识</w:t>
      </w:r>
      <w:bookmarkEnd w:id="58"/>
    </w:p>
    <w:p w14:paraId="14D312AC" w14:textId="77777777" w:rsidR="00D35EED" w:rsidRDefault="00EB3A7A">
      <w:pPr>
        <w:ind w:left="419"/>
        <w:rPr>
          <w:rFonts w:ascii="宋体" w:hAnsi="宋体" w:cs="宋体"/>
        </w:rPr>
      </w:pPr>
      <w:r>
        <w:rPr>
          <w:rFonts w:ascii="宋体" w:hAnsi="宋体" w:cs="宋体" w:hint="eastAsia"/>
        </w:rPr>
        <w:t>模具零部件标识要求如下：</w:t>
      </w:r>
    </w:p>
    <w:p w14:paraId="00801D4A" w14:textId="77777777" w:rsidR="00D35EED" w:rsidRDefault="00EB3A7A" w:rsidP="00A567F2">
      <w:pPr>
        <w:numPr>
          <w:ilvl w:val="0"/>
          <w:numId w:val="29"/>
        </w:numPr>
        <w:ind w:left="839"/>
        <w:rPr>
          <w:rFonts w:ascii="宋体" w:hAnsi="宋体" w:cs="宋体"/>
        </w:rPr>
      </w:pPr>
      <w:r>
        <w:rPr>
          <w:rFonts w:ascii="宋体" w:hAnsi="宋体" w:cs="宋体" w:hint="eastAsia"/>
        </w:rPr>
        <w:t>铸造类斜楔、镶块应设计件号贴字平台，在零部件和模座上各设计一处，零部件平台位置应与模座保持一致；</w:t>
      </w:r>
    </w:p>
    <w:p w14:paraId="4DF05A54" w14:textId="77777777" w:rsidR="00D35EED" w:rsidRDefault="00EB3A7A" w:rsidP="00A567F2">
      <w:pPr>
        <w:numPr>
          <w:ilvl w:val="0"/>
          <w:numId w:val="29"/>
        </w:numPr>
        <w:ind w:left="839"/>
        <w:rPr>
          <w:rFonts w:ascii="宋体" w:hAnsi="宋体" w:cs="宋体"/>
        </w:rPr>
      </w:pPr>
      <w:r>
        <w:rPr>
          <w:rFonts w:ascii="宋体" w:hAnsi="宋体" w:cs="宋体" w:hint="eastAsia"/>
        </w:rPr>
        <w:t>贴字平台尺寸为60mm</w:t>
      </w:r>
      <w:r>
        <w:rPr>
          <w:rStyle w:val="Char"/>
          <w:rFonts w:cs="宋体" w:hint="eastAsia"/>
        </w:rPr>
        <w:t>×</w:t>
      </w:r>
      <w:r>
        <w:rPr>
          <w:rFonts w:ascii="宋体" w:hAnsi="宋体" w:cs="宋体" w:hint="eastAsia"/>
        </w:rPr>
        <w:t>25mm</w:t>
      </w:r>
      <w:r>
        <w:rPr>
          <w:rStyle w:val="Char"/>
          <w:rFonts w:cs="宋体" w:hint="eastAsia"/>
        </w:rPr>
        <w:t>×</w:t>
      </w:r>
      <w:r>
        <w:rPr>
          <w:rFonts w:ascii="宋体" w:hAnsi="宋体" w:cs="宋体" w:hint="eastAsia"/>
        </w:rPr>
        <w:t>5mm(刻字面加工），实型制作厂家按贴字平台位置粘贴铸件件号，如因结构限制无法设计平台的，在铸件加工出刻字平台，如图1</w:t>
      </w:r>
      <w:r w:rsidR="00F262D5">
        <w:rPr>
          <w:rFonts w:ascii="宋体" w:hAnsi="宋体" w:cs="宋体"/>
        </w:rPr>
        <w:t>6</w:t>
      </w:r>
      <w:r>
        <w:rPr>
          <w:rFonts w:ascii="宋体" w:hAnsi="宋体" w:cs="宋体" w:hint="eastAsia"/>
        </w:rPr>
        <w:t>所示；</w:t>
      </w:r>
    </w:p>
    <w:p w14:paraId="18C61612" w14:textId="77777777" w:rsidR="00D35EED" w:rsidRDefault="00EB3A7A">
      <w:pPr>
        <w:jc w:val="center"/>
        <w:rPr>
          <w:rFonts w:ascii="宋体" w:hAnsi="宋体"/>
          <w:b/>
          <w:color w:val="000000"/>
          <w:szCs w:val="21"/>
        </w:rPr>
      </w:pPr>
      <w:r>
        <w:rPr>
          <w:rFonts w:ascii="宋体" w:hAnsi="宋体"/>
          <w:b/>
          <w:noProof/>
          <w:color w:val="000000"/>
          <w:szCs w:val="21"/>
        </w:rPr>
        <w:drawing>
          <wp:inline distT="0" distB="0" distL="114300" distR="114300" wp14:anchorId="3273D8B0" wp14:editId="214CA8CA">
            <wp:extent cx="3049270" cy="946785"/>
            <wp:effectExtent l="0" t="0" r="17780" b="5715"/>
            <wp:docPr id="3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
                    <pic:cNvPicPr>
                      <a:picLocks noChangeAspect="1"/>
                    </pic:cNvPicPr>
                  </pic:nvPicPr>
                  <pic:blipFill>
                    <a:blip r:embed="rId31"/>
                    <a:stretch>
                      <a:fillRect/>
                    </a:stretch>
                  </pic:blipFill>
                  <pic:spPr>
                    <a:xfrm>
                      <a:off x="0" y="0"/>
                      <a:ext cx="3049270" cy="946785"/>
                    </a:xfrm>
                    <a:prstGeom prst="rect">
                      <a:avLst/>
                    </a:prstGeom>
                    <a:noFill/>
                    <a:ln>
                      <a:noFill/>
                    </a:ln>
                  </pic:spPr>
                </pic:pic>
              </a:graphicData>
            </a:graphic>
          </wp:inline>
        </w:drawing>
      </w:r>
    </w:p>
    <w:p w14:paraId="02496F68" w14:textId="77777777" w:rsidR="00D35EED"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Pr>
          <w:rFonts w:ascii="黑体" w:eastAsia="黑体" w:hAnsi="黑体" w:cs="黑体" w:hint="eastAsia"/>
          <w:color w:val="000000"/>
          <w:szCs w:val="21"/>
        </w:rPr>
        <w:t>贴字平台示意图</w:t>
      </w:r>
    </w:p>
    <w:p w14:paraId="5643AB77" w14:textId="77777777" w:rsidR="00D35EED" w:rsidRDefault="00EB3A7A" w:rsidP="00A567F2">
      <w:pPr>
        <w:numPr>
          <w:ilvl w:val="0"/>
          <w:numId w:val="29"/>
        </w:numPr>
        <w:ind w:left="839"/>
        <w:rPr>
          <w:rFonts w:ascii="宋体" w:hAnsi="宋体" w:cs="宋体"/>
        </w:rPr>
      </w:pPr>
      <w:r>
        <w:rPr>
          <w:rFonts w:ascii="宋体" w:hAnsi="宋体" w:cs="宋体" w:hint="eastAsia"/>
        </w:rPr>
        <w:t>斜楔类：由实型车间粘贴，粘贴位置在斜楔外侧非加工面区域，严禁粘贴在斜楔底面；</w:t>
      </w:r>
    </w:p>
    <w:p w14:paraId="7D15E765" w14:textId="77777777" w:rsidR="00D35EED" w:rsidRDefault="00EB3A7A" w:rsidP="00A567F2">
      <w:pPr>
        <w:numPr>
          <w:ilvl w:val="0"/>
          <w:numId w:val="29"/>
        </w:numPr>
        <w:ind w:left="839"/>
        <w:rPr>
          <w:rFonts w:ascii="宋体" w:hAnsi="宋体" w:cs="宋体"/>
        </w:rPr>
      </w:pPr>
      <w:r>
        <w:rPr>
          <w:rFonts w:ascii="宋体" w:hAnsi="宋体" w:cs="宋体" w:hint="eastAsia"/>
        </w:rPr>
        <w:lastRenderedPageBreak/>
        <w:t>镶块类：由实型车间粘贴，粘贴位置在镶块刃口背空区域，镶块编号位置如图1</w:t>
      </w:r>
      <w:r w:rsidR="00F262D5">
        <w:rPr>
          <w:rFonts w:ascii="宋体" w:hAnsi="宋体" w:cs="宋体"/>
        </w:rPr>
        <w:t>7</w:t>
      </w:r>
      <w:r>
        <w:rPr>
          <w:rFonts w:ascii="宋体" w:hAnsi="宋体" w:cs="宋体" w:hint="eastAsia"/>
        </w:rPr>
        <w:t>所示；</w:t>
      </w:r>
    </w:p>
    <w:p w14:paraId="4C5B0580" w14:textId="77777777" w:rsidR="00D35EED" w:rsidRDefault="00EB3A7A">
      <w:pPr>
        <w:jc w:val="center"/>
        <w:rPr>
          <w:rFonts w:ascii="宋体" w:hAnsi="宋体"/>
          <w:color w:val="000000"/>
          <w:szCs w:val="21"/>
        </w:rPr>
      </w:pPr>
      <w:r>
        <w:rPr>
          <w:rFonts w:ascii="宋体" w:hAnsi="宋体"/>
          <w:noProof/>
          <w:color w:val="000000"/>
          <w:szCs w:val="21"/>
        </w:rPr>
        <w:drawing>
          <wp:inline distT="0" distB="0" distL="114300" distR="114300" wp14:anchorId="14F4007D" wp14:editId="6FC36A3D">
            <wp:extent cx="2033270" cy="963930"/>
            <wp:effectExtent l="0" t="0" r="11430" b="1270"/>
            <wp:docPr id="3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
                    <pic:cNvPicPr>
                      <a:picLocks noChangeAspect="1"/>
                    </pic:cNvPicPr>
                  </pic:nvPicPr>
                  <pic:blipFill>
                    <a:blip r:embed="rId32"/>
                    <a:srcRect l="3607" t="9882" b="3088"/>
                    <a:stretch>
                      <a:fillRect/>
                    </a:stretch>
                  </pic:blipFill>
                  <pic:spPr>
                    <a:xfrm>
                      <a:off x="0" y="0"/>
                      <a:ext cx="2033270" cy="963930"/>
                    </a:xfrm>
                    <a:prstGeom prst="rect">
                      <a:avLst/>
                    </a:prstGeom>
                    <a:noFill/>
                    <a:ln>
                      <a:noFill/>
                    </a:ln>
                  </pic:spPr>
                </pic:pic>
              </a:graphicData>
            </a:graphic>
          </wp:inline>
        </w:drawing>
      </w:r>
    </w:p>
    <w:p w14:paraId="5AEEEA6C" w14:textId="77777777" w:rsidR="00D35EED"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Pr>
          <w:rFonts w:ascii="黑体" w:eastAsia="黑体" w:hAnsi="黑体" w:cs="黑体" w:hint="eastAsia"/>
          <w:color w:val="000000"/>
          <w:szCs w:val="21"/>
        </w:rPr>
        <w:t>镶块编号位置示意图</w:t>
      </w:r>
    </w:p>
    <w:p w14:paraId="1AA412CB" w14:textId="77777777" w:rsidR="00D35EED" w:rsidRDefault="00EB3A7A" w:rsidP="00A567F2">
      <w:pPr>
        <w:numPr>
          <w:ilvl w:val="0"/>
          <w:numId w:val="29"/>
        </w:numPr>
        <w:ind w:left="839"/>
        <w:rPr>
          <w:rFonts w:ascii="宋体" w:hAnsi="宋体" w:cs="宋体"/>
        </w:rPr>
      </w:pPr>
      <w:r>
        <w:rPr>
          <w:rFonts w:ascii="宋体" w:hAnsi="宋体" w:cs="宋体" w:hint="eastAsia"/>
        </w:rPr>
        <w:t>除导柱、导套、氮气弹簧、标准冲头、凹模套、标记类标准件、顶杆垫块外的标准件(模具限位块、限程板、翻边顶出器、标准斜楔、氮气弹簧顶块、斜楔上滑板、V型导板、斜楔回程限位块、斜楔限位块等)均应在模座上相应位置设置刻号平台或凹槽；</w:t>
      </w:r>
    </w:p>
    <w:p w14:paraId="2371BC41" w14:textId="77777777" w:rsidR="00D35EED" w:rsidRDefault="00EB3A7A" w:rsidP="00A567F2">
      <w:pPr>
        <w:numPr>
          <w:ilvl w:val="0"/>
          <w:numId w:val="29"/>
        </w:numPr>
        <w:ind w:left="839"/>
        <w:rPr>
          <w:rFonts w:ascii="宋体" w:hAnsi="宋体" w:cs="宋体"/>
        </w:rPr>
      </w:pPr>
      <w:r>
        <w:rPr>
          <w:rFonts w:ascii="宋体" w:hAnsi="宋体" w:cs="宋体" w:hint="eastAsia"/>
        </w:rPr>
        <w:t>凹槽规格为50mm×20mm×5mm，刻号平台规格为50mm×20mm×10mm。</w:t>
      </w:r>
    </w:p>
    <w:p w14:paraId="5D4FE087" w14:textId="77777777" w:rsidR="00D35EED" w:rsidRDefault="00EB3A7A">
      <w:pPr>
        <w:pStyle w:val="aff6"/>
        <w:numPr>
          <w:ilvl w:val="1"/>
          <w:numId w:val="4"/>
        </w:numPr>
        <w:spacing w:before="156" w:after="156"/>
        <w:rPr>
          <w:rFonts w:cs="黑体"/>
        </w:rPr>
      </w:pPr>
      <w:bookmarkStart w:id="59" w:name="_Toc168353320"/>
      <w:r>
        <w:rPr>
          <w:rFonts w:cs="黑体" w:hint="eastAsia"/>
        </w:rPr>
        <w:t>紧固件要求</w:t>
      </w:r>
      <w:bookmarkEnd w:id="59"/>
    </w:p>
    <w:p w14:paraId="5C658FDB" w14:textId="77777777" w:rsidR="00D35EED" w:rsidRDefault="00EB3A7A">
      <w:pPr>
        <w:ind w:left="419"/>
        <w:rPr>
          <w:rFonts w:ascii="宋体" w:hAnsi="宋体" w:cs="宋体"/>
        </w:rPr>
      </w:pPr>
      <w:r>
        <w:rPr>
          <w:rFonts w:ascii="宋体" w:hAnsi="宋体" w:cs="宋体" w:hint="eastAsia"/>
        </w:rPr>
        <w:t>紧固件要求如下：</w:t>
      </w:r>
    </w:p>
    <w:p w14:paraId="3F4CA537" w14:textId="77777777" w:rsidR="00D35EED" w:rsidRDefault="00EB3A7A" w:rsidP="00A567F2">
      <w:pPr>
        <w:numPr>
          <w:ilvl w:val="0"/>
          <w:numId w:val="30"/>
        </w:numPr>
        <w:ind w:left="839"/>
        <w:rPr>
          <w:rFonts w:ascii="宋体" w:hAnsi="宋体" w:cs="宋体"/>
        </w:rPr>
      </w:pPr>
      <w:r>
        <w:rPr>
          <w:rFonts w:ascii="宋体" w:hAnsi="宋体" w:cs="宋体" w:hint="eastAsia"/>
        </w:rPr>
        <w:t>采用螺钉连接时，螺钉拧入螺孔内长度不小于螺纹直径的2倍（锻件不小于1.5倍），螺钉孔不得打穿模座；</w:t>
      </w:r>
    </w:p>
    <w:p w14:paraId="7A6B14F4" w14:textId="77777777" w:rsidR="00D35EED" w:rsidRDefault="00EB3A7A" w:rsidP="00A567F2">
      <w:pPr>
        <w:numPr>
          <w:ilvl w:val="0"/>
          <w:numId w:val="30"/>
        </w:numPr>
        <w:ind w:left="839"/>
        <w:rPr>
          <w:rFonts w:ascii="宋体" w:hAnsi="宋体" w:cs="宋体"/>
        </w:rPr>
      </w:pPr>
      <w:r>
        <w:rPr>
          <w:rFonts w:ascii="宋体" w:hAnsi="宋体" w:cs="宋体" w:hint="eastAsia"/>
        </w:rPr>
        <w:t>圆柱销砸入深度为销钉直径的2倍，最小不小于圆柱销直径的1.5倍，圆柱销和销孔的配合应满足H7/m6，上模镶块销钉使用M12丝堵做防脱落，部分小镶块单独处理；</w:t>
      </w:r>
    </w:p>
    <w:p w14:paraId="790FDD02" w14:textId="77777777" w:rsidR="00D35EED" w:rsidRDefault="00EB3A7A" w:rsidP="00A567F2">
      <w:pPr>
        <w:numPr>
          <w:ilvl w:val="0"/>
          <w:numId w:val="30"/>
        </w:numPr>
        <w:ind w:left="839"/>
        <w:rPr>
          <w:rFonts w:ascii="宋体" w:hAnsi="宋体" w:cs="宋体"/>
        </w:rPr>
      </w:pPr>
      <w:r>
        <w:rPr>
          <w:rFonts w:ascii="宋体" w:hAnsi="宋体" w:cs="宋体" w:hint="eastAsia"/>
        </w:rPr>
        <w:t>螺钉选用强度等级为12.9级及以上；</w:t>
      </w:r>
    </w:p>
    <w:p w14:paraId="709E860B" w14:textId="77777777" w:rsidR="00D35EED" w:rsidRDefault="00EB3A7A" w:rsidP="00A567F2">
      <w:pPr>
        <w:numPr>
          <w:ilvl w:val="0"/>
          <w:numId w:val="30"/>
        </w:numPr>
        <w:ind w:left="839"/>
        <w:rPr>
          <w:rFonts w:ascii="宋体" w:hAnsi="宋体" w:cs="宋体"/>
        </w:rPr>
      </w:pPr>
      <w:r>
        <w:rPr>
          <w:rFonts w:ascii="宋体" w:hAnsi="宋体" w:cs="宋体" w:hint="eastAsia"/>
        </w:rPr>
        <w:t>上模部件安装紧固件应有防脱落措施；</w:t>
      </w:r>
    </w:p>
    <w:p w14:paraId="0C8938A1" w14:textId="77777777" w:rsidR="00D35EED" w:rsidRDefault="00EB3A7A" w:rsidP="00A567F2">
      <w:pPr>
        <w:numPr>
          <w:ilvl w:val="0"/>
          <w:numId w:val="30"/>
        </w:numPr>
        <w:ind w:left="839"/>
      </w:pPr>
      <w:r>
        <w:rPr>
          <w:rFonts w:ascii="宋体" w:hAnsi="宋体" w:cs="宋体" w:hint="eastAsia"/>
        </w:rPr>
        <w:t>模具工作区域不允许有螺钉孔和销钉孔。</w:t>
      </w:r>
    </w:p>
    <w:p w14:paraId="074E29DF" w14:textId="77777777" w:rsidR="00D35EED" w:rsidRDefault="00EB3A7A">
      <w:pPr>
        <w:pStyle w:val="aff8"/>
        <w:numPr>
          <w:ilvl w:val="0"/>
          <w:numId w:val="4"/>
        </w:numPr>
        <w:spacing w:beforeLines="100" w:before="312" w:afterLines="100" w:after="312"/>
        <w:jc w:val="left"/>
      </w:pPr>
      <w:bookmarkStart w:id="60" w:name="_Toc168353321"/>
      <w:r>
        <w:rPr>
          <w:rFonts w:hint="eastAsia"/>
        </w:rPr>
        <w:t>模具结构设计要求</w:t>
      </w:r>
      <w:bookmarkEnd w:id="60"/>
    </w:p>
    <w:p w14:paraId="5CA8F806" w14:textId="77777777" w:rsidR="00D35EED" w:rsidRDefault="00EB3A7A">
      <w:pPr>
        <w:pStyle w:val="aff6"/>
        <w:numPr>
          <w:ilvl w:val="1"/>
          <w:numId w:val="4"/>
        </w:numPr>
        <w:spacing w:before="156" w:after="156"/>
        <w:rPr>
          <w:rFonts w:cs="黑体"/>
        </w:rPr>
      </w:pPr>
      <w:bookmarkStart w:id="61" w:name="_Toc168353322"/>
      <w:r>
        <w:rPr>
          <w:rFonts w:cs="黑体" w:hint="eastAsia"/>
        </w:rPr>
        <w:t>拉延模设计要求</w:t>
      </w:r>
      <w:bookmarkEnd w:id="61"/>
    </w:p>
    <w:p w14:paraId="593FD7DE" w14:textId="77777777" w:rsidR="00D35EED" w:rsidRDefault="00EB3A7A">
      <w:pPr>
        <w:ind w:left="419"/>
        <w:rPr>
          <w:rFonts w:ascii="宋体" w:hAnsi="宋体" w:cs="宋体"/>
        </w:rPr>
      </w:pPr>
      <w:r>
        <w:rPr>
          <w:rFonts w:ascii="宋体" w:hAnsi="宋体" w:cs="宋体" w:hint="eastAsia"/>
        </w:rPr>
        <w:t>拉延模设计要求如下：</w:t>
      </w:r>
    </w:p>
    <w:p w14:paraId="014949C0" w14:textId="77777777" w:rsidR="00D35EED" w:rsidRDefault="00EB3A7A" w:rsidP="00A567F2">
      <w:pPr>
        <w:numPr>
          <w:ilvl w:val="0"/>
          <w:numId w:val="31"/>
        </w:numPr>
        <w:ind w:left="839"/>
        <w:rPr>
          <w:rFonts w:ascii="宋体" w:hAnsi="宋体" w:cs="宋体"/>
        </w:rPr>
      </w:pPr>
      <w:r>
        <w:rPr>
          <w:rFonts w:ascii="宋体" w:hAnsi="宋体" w:cs="宋体" w:hint="eastAsia"/>
        </w:rPr>
        <w:t>拉延模加强筋厚度见表</w:t>
      </w:r>
      <w:r w:rsidR="00F262D5">
        <w:rPr>
          <w:rFonts w:ascii="宋体" w:hAnsi="宋体" w:cs="宋体"/>
        </w:rPr>
        <w:t>9</w:t>
      </w:r>
      <w:r>
        <w:rPr>
          <w:rFonts w:ascii="宋体" w:hAnsi="宋体" w:cs="宋体" w:hint="eastAsia"/>
        </w:rPr>
        <w:t>，各加强筋位置如图16所示；</w:t>
      </w:r>
    </w:p>
    <w:p w14:paraId="0F9716A8" w14:textId="4A88CC44" w:rsidR="002535FE" w:rsidRPr="00F561BB" w:rsidRDefault="004A6F7A" w:rsidP="00EA7213">
      <w:pPr>
        <w:spacing w:before="120" w:after="120"/>
        <w:ind w:right="840"/>
        <w:jc w:val="center"/>
        <w:rPr>
          <w:rFonts w:cs="黑体"/>
        </w:rPr>
      </w:pPr>
      <w:r>
        <w:rPr>
          <w:rFonts w:ascii="黑体" w:eastAsia="黑体" w:hAnsi="黑体" w:cs="黑体" w:hint="eastAsia"/>
        </w:rPr>
        <w:t xml:space="preserve"> </w:t>
      </w:r>
      <w:r>
        <w:rPr>
          <w:rFonts w:ascii="黑体" w:eastAsia="黑体" w:hAnsi="黑体" w:cs="黑体"/>
        </w:rPr>
        <w:t xml:space="preserve">                             </w:t>
      </w:r>
      <w:r w:rsidR="00F262D5" w:rsidRPr="00F262D5">
        <w:rPr>
          <w:rFonts w:ascii="黑体" w:eastAsia="黑体" w:hAnsi="黑体" w:cs="黑体" w:hint="eastAsia"/>
        </w:rPr>
        <w:t>表</w:t>
      </w:r>
      <w:r w:rsidR="00F262D5">
        <w:rPr>
          <w:rFonts w:ascii="黑体" w:eastAsia="黑体" w:hAnsi="黑体" w:cs="黑体"/>
        </w:rPr>
        <w:t xml:space="preserve">9  </w:t>
      </w:r>
      <w:r w:rsidR="00EB3A7A" w:rsidRPr="00226147">
        <w:rPr>
          <w:rFonts w:ascii="黑体" w:eastAsia="黑体" w:hAnsi="黑体" w:cs="黑体" w:hint="eastAsia"/>
        </w:rPr>
        <w:t>拉延模加强筋厚度规格表</w:t>
      </w:r>
      <w:r w:rsidR="00D13DCB">
        <w:rPr>
          <w:rFonts w:cs="黑体" w:hint="eastAsia"/>
        </w:rPr>
        <w:t xml:space="preserve">             </w:t>
      </w:r>
      <w:r w:rsidR="00EB3A7A" w:rsidRPr="00F262D5">
        <w:rPr>
          <w:rFonts w:cs="黑体" w:hint="eastAsia"/>
        </w:rPr>
        <w:t>单位：</w:t>
      </w:r>
      <w:r w:rsidR="00EB3A7A" w:rsidRPr="00F262D5">
        <w:rPr>
          <w:rFonts w:cs="黑体" w:hint="eastAsia"/>
        </w:rPr>
        <w:t>mm</w:t>
      </w:r>
    </w:p>
    <w:tbl>
      <w:tblPr>
        <w:tblStyle w:val="af6"/>
        <w:tblW w:w="9355" w:type="dxa"/>
        <w:jc w:val="center"/>
        <w:tblLook w:val="04A0" w:firstRow="1" w:lastRow="0" w:firstColumn="1" w:lastColumn="0" w:noHBand="0" w:noVBand="1"/>
      </w:tblPr>
      <w:tblGrid>
        <w:gridCol w:w="1701"/>
        <w:gridCol w:w="4252"/>
        <w:gridCol w:w="1701"/>
        <w:gridCol w:w="1701"/>
      </w:tblGrid>
      <w:tr w:rsidR="00C73B57" w:rsidRPr="00C023B1" w14:paraId="2EAF6833" w14:textId="77777777" w:rsidTr="00D13DCB">
        <w:trPr>
          <w:jc w:val="center"/>
        </w:trPr>
        <w:tc>
          <w:tcPr>
            <w:tcW w:w="1701" w:type="dxa"/>
            <w:vMerge w:val="restart"/>
            <w:tcBorders>
              <w:top w:val="single" w:sz="12" w:space="0" w:color="auto"/>
              <w:left w:val="single" w:sz="12" w:space="0" w:color="auto"/>
            </w:tcBorders>
            <w:vAlign w:val="center"/>
          </w:tcPr>
          <w:p w14:paraId="366482F6" w14:textId="60EB9B56" w:rsidR="00C73B57" w:rsidRPr="00C023B1" w:rsidRDefault="00C73B57" w:rsidP="00C73B57">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编号</w:t>
            </w:r>
          </w:p>
        </w:tc>
        <w:tc>
          <w:tcPr>
            <w:tcW w:w="4252" w:type="dxa"/>
            <w:vMerge w:val="restart"/>
            <w:tcBorders>
              <w:top w:val="single" w:sz="12" w:space="0" w:color="auto"/>
            </w:tcBorders>
            <w:vAlign w:val="center"/>
          </w:tcPr>
          <w:p w14:paraId="4900EAC3" w14:textId="2F61A5B1" w:rsidR="00C73B57" w:rsidRPr="00C023B1" w:rsidRDefault="00C73B57" w:rsidP="00C73B57">
            <w:pPr>
              <w:tabs>
                <w:tab w:val="left" w:pos="0"/>
              </w:tabs>
              <w:jc w:val="center"/>
              <w:rPr>
                <w:rFonts w:asciiTheme="minorEastAsia" w:eastAsiaTheme="minorEastAsia" w:hAnsiTheme="minorEastAsia"/>
                <w:sz w:val="18"/>
                <w:szCs w:val="18"/>
              </w:rPr>
            </w:pPr>
            <w:r w:rsidRPr="00C023B1">
              <w:rPr>
                <w:rFonts w:asciiTheme="minorEastAsia" w:eastAsiaTheme="minorEastAsia" w:hAnsiTheme="minorEastAsia" w:hint="eastAsia"/>
                <w:sz w:val="18"/>
                <w:szCs w:val="18"/>
              </w:rPr>
              <w:t>筋板位置</w:t>
            </w:r>
          </w:p>
        </w:tc>
        <w:tc>
          <w:tcPr>
            <w:tcW w:w="3402" w:type="dxa"/>
            <w:gridSpan w:val="2"/>
            <w:tcBorders>
              <w:top w:val="single" w:sz="12" w:space="0" w:color="auto"/>
              <w:right w:val="single" w:sz="12" w:space="0" w:color="auto"/>
            </w:tcBorders>
            <w:vAlign w:val="center"/>
          </w:tcPr>
          <w:p w14:paraId="4D897DE4" w14:textId="11A7E758" w:rsidR="00C73B57" w:rsidRDefault="00C73B57" w:rsidP="00C73B57">
            <w:pPr>
              <w:pStyle w:val="afa"/>
              <w:tabs>
                <w:tab w:val="left" w:pos="0"/>
              </w:tabs>
              <w:spacing w:beforeLines="0" w:afterLines="0"/>
              <w:ind w:firstLine="0"/>
              <w:rPr>
                <w:rFonts w:asciiTheme="minorEastAsia" w:eastAsiaTheme="minorEastAsia" w:hAnsiTheme="minorEastAsia"/>
                <w:sz w:val="18"/>
                <w:szCs w:val="18"/>
              </w:rPr>
            </w:pPr>
            <w:r w:rsidRPr="00C023B1">
              <w:rPr>
                <w:rFonts w:asciiTheme="minorEastAsia" w:eastAsiaTheme="minorEastAsia" w:hAnsiTheme="minorEastAsia" w:hint="eastAsia"/>
                <w:sz w:val="18"/>
                <w:szCs w:val="18"/>
              </w:rPr>
              <w:t>厚度</w:t>
            </w:r>
          </w:p>
        </w:tc>
      </w:tr>
      <w:tr w:rsidR="00C73B57" w:rsidRPr="00C023B1" w14:paraId="0A45729E" w14:textId="77777777" w:rsidTr="00D13DCB">
        <w:trPr>
          <w:jc w:val="center"/>
        </w:trPr>
        <w:tc>
          <w:tcPr>
            <w:tcW w:w="1701" w:type="dxa"/>
            <w:vMerge/>
            <w:tcBorders>
              <w:left w:val="single" w:sz="12" w:space="0" w:color="auto"/>
              <w:bottom w:val="single" w:sz="12" w:space="0" w:color="auto"/>
            </w:tcBorders>
          </w:tcPr>
          <w:p w14:paraId="1BC69905" w14:textId="77777777" w:rsidR="00C73B57" w:rsidRPr="00C023B1" w:rsidRDefault="00C73B57" w:rsidP="002535FE">
            <w:pPr>
              <w:pStyle w:val="afa"/>
              <w:tabs>
                <w:tab w:val="left" w:pos="0"/>
              </w:tabs>
              <w:spacing w:beforeLines="0" w:afterLines="0"/>
              <w:ind w:firstLine="0"/>
              <w:rPr>
                <w:rFonts w:asciiTheme="minorEastAsia" w:eastAsiaTheme="minorEastAsia" w:hAnsiTheme="minorEastAsia"/>
                <w:sz w:val="18"/>
                <w:szCs w:val="18"/>
              </w:rPr>
            </w:pPr>
          </w:p>
        </w:tc>
        <w:tc>
          <w:tcPr>
            <w:tcW w:w="4252" w:type="dxa"/>
            <w:vMerge/>
            <w:tcBorders>
              <w:bottom w:val="single" w:sz="12" w:space="0" w:color="auto"/>
            </w:tcBorders>
          </w:tcPr>
          <w:p w14:paraId="2CE921FE" w14:textId="77777777" w:rsidR="00C73B57" w:rsidRPr="00C023B1" w:rsidRDefault="00C73B57" w:rsidP="00C73B57">
            <w:pPr>
              <w:tabs>
                <w:tab w:val="left" w:pos="0"/>
              </w:tabs>
              <w:jc w:val="center"/>
              <w:rPr>
                <w:rFonts w:asciiTheme="minorEastAsia" w:eastAsiaTheme="minorEastAsia" w:hAnsiTheme="minorEastAsia"/>
                <w:sz w:val="18"/>
                <w:szCs w:val="18"/>
              </w:rPr>
            </w:pPr>
          </w:p>
        </w:tc>
        <w:tc>
          <w:tcPr>
            <w:tcW w:w="1701" w:type="dxa"/>
            <w:tcBorders>
              <w:bottom w:val="single" w:sz="12" w:space="0" w:color="auto"/>
            </w:tcBorders>
          </w:tcPr>
          <w:p w14:paraId="06C9EA90" w14:textId="207B097E" w:rsidR="00C73B57" w:rsidRDefault="00C73B57" w:rsidP="002535FE">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G</w:t>
            </w:r>
            <w:r>
              <w:rPr>
                <w:rFonts w:asciiTheme="minorEastAsia" w:eastAsiaTheme="minorEastAsia" w:hAnsiTheme="minorEastAsia"/>
                <w:sz w:val="18"/>
                <w:szCs w:val="18"/>
              </w:rPr>
              <w:t>1</w:t>
            </w:r>
          </w:p>
        </w:tc>
        <w:tc>
          <w:tcPr>
            <w:tcW w:w="1701" w:type="dxa"/>
            <w:tcBorders>
              <w:bottom w:val="single" w:sz="12" w:space="0" w:color="auto"/>
              <w:right w:val="single" w:sz="12" w:space="0" w:color="auto"/>
            </w:tcBorders>
          </w:tcPr>
          <w:p w14:paraId="0B384F43" w14:textId="2B27F91F" w:rsidR="00C73B57" w:rsidRDefault="00C73B57" w:rsidP="002535FE">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G</w:t>
            </w:r>
            <w:r>
              <w:rPr>
                <w:rFonts w:asciiTheme="minorEastAsia" w:eastAsiaTheme="minorEastAsia" w:hAnsiTheme="minorEastAsia"/>
                <w:sz w:val="18"/>
                <w:szCs w:val="18"/>
              </w:rPr>
              <w:t>2</w:t>
            </w:r>
          </w:p>
        </w:tc>
      </w:tr>
      <w:tr w:rsidR="002535FE" w:rsidRPr="00C023B1" w14:paraId="522325B3" w14:textId="77777777" w:rsidTr="00D13DCB">
        <w:trPr>
          <w:jc w:val="center"/>
        </w:trPr>
        <w:tc>
          <w:tcPr>
            <w:tcW w:w="1701" w:type="dxa"/>
            <w:tcBorders>
              <w:top w:val="single" w:sz="12" w:space="0" w:color="auto"/>
              <w:left w:val="single" w:sz="12" w:space="0" w:color="auto"/>
            </w:tcBorders>
          </w:tcPr>
          <w:p w14:paraId="073C72AC" w14:textId="3001F5B5" w:rsidR="002535FE" w:rsidRPr="00C023B1" w:rsidRDefault="00702403" w:rsidP="002535FE">
            <w:pPr>
              <w:pStyle w:val="afa"/>
              <w:tabs>
                <w:tab w:val="left" w:pos="0"/>
              </w:tabs>
              <w:spacing w:beforeLines="0" w:afterLines="0"/>
              <w:ind w:firstLine="0"/>
              <w:rPr>
                <w:rFonts w:asciiTheme="minorEastAsia" w:eastAsiaTheme="minorEastAsia" w:hAnsiTheme="minorEastAsia"/>
                <w:sz w:val="18"/>
                <w:szCs w:val="18"/>
              </w:rPr>
            </w:pPr>
            <w:r w:rsidRPr="00C023B1">
              <w:rPr>
                <w:rFonts w:asciiTheme="minorEastAsia" w:eastAsiaTheme="minorEastAsia" w:hAnsiTheme="minorEastAsia" w:hint="eastAsia"/>
                <w:sz w:val="18"/>
                <w:szCs w:val="18"/>
              </w:rPr>
              <w:t>A</w:t>
            </w:r>
            <w:r>
              <w:rPr>
                <w:rFonts w:asciiTheme="minorEastAsia" w:eastAsiaTheme="minorEastAsia" w:hAnsiTheme="minorEastAsia"/>
                <w:sz w:val="18"/>
                <w:szCs w:val="18"/>
              </w:rPr>
              <w:t>1</w:t>
            </w:r>
          </w:p>
        </w:tc>
        <w:tc>
          <w:tcPr>
            <w:tcW w:w="4252" w:type="dxa"/>
            <w:tcBorders>
              <w:top w:val="single" w:sz="12" w:space="0" w:color="auto"/>
            </w:tcBorders>
          </w:tcPr>
          <w:p w14:paraId="3507DC3F" w14:textId="66873B42" w:rsidR="002535FE" w:rsidRPr="00C023B1" w:rsidRDefault="002535FE" w:rsidP="004F4FB7">
            <w:pPr>
              <w:tabs>
                <w:tab w:val="left" w:pos="0"/>
              </w:tabs>
              <w:rPr>
                <w:rFonts w:asciiTheme="minorEastAsia" w:eastAsiaTheme="minorEastAsia" w:hAnsiTheme="minorEastAsia"/>
                <w:sz w:val="18"/>
                <w:szCs w:val="18"/>
              </w:rPr>
            </w:pPr>
            <w:r w:rsidRPr="00C023B1">
              <w:rPr>
                <w:rFonts w:asciiTheme="minorEastAsia" w:eastAsiaTheme="minorEastAsia" w:hAnsiTheme="minorEastAsia" w:hint="eastAsia"/>
                <w:sz w:val="18"/>
                <w:szCs w:val="18"/>
              </w:rPr>
              <w:t>上</w:t>
            </w:r>
            <w:r w:rsidR="00BF7309">
              <w:rPr>
                <w:rFonts w:asciiTheme="minorEastAsia" w:eastAsiaTheme="minorEastAsia" w:hAnsiTheme="minorEastAsia" w:hint="eastAsia"/>
                <w:sz w:val="18"/>
                <w:szCs w:val="18"/>
              </w:rPr>
              <w:t>、下</w:t>
            </w:r>
            <w:r w:rsidR="004A6F7A">
              <w:rPr>
                <w:rFonts w:asciiTheme="minorEastAsia" w:eastAsiaTheme="minorEastAsia" w:hAnsiTheme="minorEastAsia" w:hint="eastAsia"/>
                <w:sz w:val="18"/>
                <w:szCs w:val="18"/>
              </w:rPr>
              <w:t>模座</w:t>
            </w:r>
            <w:r w:rsidR="004F4FB7">
              <w:rPr>
                <w:rFonts w:asciiTheme="minorEastAsia" w:eastAsiaTheme="minorEastAsia" w:hAnsiTheme="minorEastAsia" w:hint="eastAsia"/>
                <w:sz w:val="18"/>
                <w:szCs w:val="18"/>
              </w:rPr>
              <w:t>底面</w:t>
            </w:r>
          </w:p>
        </w:tc>
        <w:tc>
          <w:tcPr>
            <w:tcW w:w="1701" w:type="dxa"/>
            <w:tcBorders>
              <w:top w:val="single" w:sz="12" w:space="0" w:color="auto"/>
            </w:tcBorders>
          </w:tcPr>
          <w:p w14:paraId="09992A5B" w14:textId="35B76A0D" w:rsidR="002535FE" w:rsidRPr="00C023B1" w:rsidRDefault="002535FE" w:rsidP="002535FE">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5</w:t>
            </w:r>
            <w:r>
              <w:rPr>
                <w:rFonts w:asciiTheme="minorEastAsia" w:eastAsiaTheme="minorEastAsia" w:hAnsiTheme="minorEastAsia"/>
                <w:sz w:val="18"/>
                <w:szCs w:val="18"/>
              </w:rPr>
              <w:t>0</w:t>
            </w:r>
          </w:p>
        </w:tc>
        <w:tc>
          <w:tcPr>
            <w:tcW w:w="1701" w:type="dxa"/>
            <w:tcBorders>
              <w:top w:val="single" w:sz="12" w:space="0" w:color="auto"/>
              <w:right w:val="single" w:sz="12" w:space="0" w:color="auto"/>
            </w:tcBorders>
          </w:tcPr>
          <w:p w14:paraId="53FAA89B" w14:textId="02875A3F" w:rsidR="002535FE" w:rsidRPr="00C023B1" w:rsidRDefault="002535FE" w:rsidP="002535FE">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5</w:t>
            </w:r>
            <w:r>
              <w:rPr>
                <w:rFonts w:asciiTheme="minorEastAsia" w:eastAsiaTheme="minorEastAsia" w:hAnsiTheme="minorEastAsia"/>
                <w:sz w:val="18"/>
                <w:szCs w:val="18"/>
              </w:rPr>
              <w:t>0</w:t>
            </w:r>
          </w:p>
        </w:tc>
      </w:tr>
      <w:tr w:rsidR="00702403" w:rsidRPr="00C023B1" w14:paraId="3BF76E34" w14:textId="77777777" w:rsidTr="00D13DCB">
        <w:trPr>
          <w:jc w:val="center"/>
        </w:trPr>
        <w:tc>
          <w:tcPr>
            <w:tcW w:w="1701" w:type="dxa"/>
            <w:tcBorders>
              <w:left w:val="single" w:sz="12" w:space="0" w:color="auto"/>
            </w:tcBorders>
          </w:tcPr>
          <w:p w14:paraId="4DE65B85" w14:textId="799C3696" w:rsidR="00702403" w:rsidRPr="00C023B1" w:rsidRDefault="00702403" w:rsidP="00702403">
            <w:pPr>
              <w:pStyle w:val="afa"/>
              <w:tabs>
                <w:tab w:val="left" w:pos="0"/>
              </w:tabs>
              <w:spacing w:beforeLines="0" w:afterLines="0"/>
              <w:ind w:firstLine="0"/>
              <w:rPr>
                <w:rFonts w:asciiTheme="minorEastAsia" w:eastAsiaTheme="minorEastAsia" w:hAnsiTheme="minorEastAsia"/>
                <w:sz w:val="18"/>
                <w:szCs w:val="18"/>
              </w:rPr>
            </w:pPr>
            <w:r w:rsidRPr="00C023B1">
              <w:rPr>
                <w:rFonts w:asciiTheme="minorEastAsia" w:eastAsiaTheme="minorEastAsia" w:hAnsiTheme="minorEastAsia" w:hint="eastAsia"/>
                <w:sz w:val="18"/>
                <w:szCs w:val="18"/>
              </w:rPr>
              <w:t>A</w:t>
            </w:r>
            <w:r w:rsidRPr="00C023B1">
              <w:rPr>
                <w:rFonts w:asciiTheme="minorEastAsia" w:eastAsiaTheme="minorEastAsia" w:hAnsiTheme="minorEastAsia"/>
                <w:sz w:val="18"/>
                <w:szCs w:val="18"/>
              </w:rPr>
              <w:t>2</w:t>
            </w:r>
          </w:p>
        </w:tc>
        <w:tc>
          <w:tcPr>
            <w:tcW w:w="4252" w:type="dxa"/>
          </w:tcPr>
          <w:p w14:paraId="1951D92F" w14:textId="6E2D9F9C" w:rsidR="00702403" w:rsidRPr="00C023B1" w:rsidRDefault="00702403" w:rsidP="00702403">
            <w:pPr>
              <w:tabs>
                <w:tab w:val="left" w:pos="0"/>
              </w:tabs>
              <w:rPr>
                <w:rFonts w:asciiTheme="minorEastAsia" w:eastAsiaTheme="minorEastAsia" w:hAnsiTheme="minorEastAsia"/>
                <w:sz w:val="18"/>
                <w:szCs w:val="18"/>
              </w:rPr>
            </w:pPr>
            <w:r w:rsidRPr="00C023B1">
              <w:rPr>
                <w:rFonts w:asciiTheme="minorEastAsia" w:eastAsiaTheme="minorEastAsia" w:hAnsiTheme="minorEastAsia" w:hint="eastAsia"/>
                <w:sz w:val="18"/>
                <w:szCs w:val="18"/>
              </w:rPr>
              <w:t>压边圈竖向</w:t>
            </w:r>
            <w:r>
              <w:rPr>
                <w:rFonts w:asciiTheme="minorEastAsia" w:eastAsiaTheme="minorEastAsia" w:hAnsiTheme="minorEastAsia" w:hint="eastAsia"/>
                <w:sz w:val="18"/>
                <w:szCs w:val="18"/>
              </w:rPr>
              <w:t>主筋</w:t>
            </w:r>
            <w:r w:rsidRPr="00C023B1">
              <w:rPr>
                <w:rFonts w:asciiTheme="minorEastAsia" w:eastAsiaTheme="minorEastAsia" w:hAnsiTheme="minorEastAsia" w:hint="eastAsia"/>
                <w:sz w:val="18"/>
                <w:szCs w:val="18"/>
              </w:rPr>
              <w:t>（拉延筋和顶杆处）</w:t>
            </w:r>
          </w:p>
        </w:tc>
        <w:tc>
          <w:tcPr>
            <w:tcW w:w="1701" w:type="dxa"/>
          </w:tcPr>
          <w:p w14:paraId="7405932C" w14:textId="1BF3E0F7" w:rsidR="00702403" w:rsidRPr="00757A0B" w:rsidRDefault="00702403" w:rsidP="00702403">
            <w:pPr>
              <w:pStyle w:val="afa"/>
              <w:tabs>
                <w:tab w:val="left" w:pos="0"/>
              </w:tabs>
              <w:spacing w:beforeLines="0" w:afterLines="0"/>
              <w:ind w:firstLine="0"/>
              <w:rPr>
                <w:rFonts w:asciiTheme="minorEastAsia" w:eastAsiaTheme="minorEastAsia" w:hAnsiTheme="minorEastAsia"/>
                <w:sz w:val="18"/>
                <w:szCs w:val="18"/>
              </w:rPr>
            </w:pPr>
            <w:r w:rsidRPr="00757A0B">
              <w:rPr>
                <w:rFonts w:asciiTheme="minorEastAsia" w:eastAsiaTheme="minorEastAsia" w:hAnsiTheme="minorEastAsia" w:hint="eastAsia"/>
                <w:sz w:val="18"/>
                <w:szCs w:val="18"/>
              </w:rPr>
              <w:t>5</w:t>
            </w:r>
            <w:r w:rsidRPr="00757A0B">
              <w:rPr>
                <w:rFonts w:asciiTheme="minorEastAsia" w:eastAsiaTheme="minorEastAsia" w:hAnsiTheme="minorEastAsia"/>
                <w:sz w:val="18"/>
                <w:szCs w:val="18"/>
              </w:rPr>
              <w:t>0</w:t>
            </w:r>
          </w:p>
        </w:tc>
        <w:tc>
          <w:tcPr>
            <w:tcW w:w="1701" w:type="dxa"/>
            <w:tcBorders>
              <w:right w:val="single" w:sz="12" w:space="0" w:color="auto"/>
            </w:tcBorders>
          </w:tcPr>
          <w:p w14:paraId="14EBFA8B" w14:textId="760A2451" w:rsidR="00702403" w:rsidRPr="00757A0B" w:rsidRDefault="00702403" w:rsidP="00702403">
            <w:pPr>
              <w:pStyle w:val="afa"/>
              <w:tabs>
                <w:tab w:val="left" w:pos="0"/>
              </w:tabs>
              <w:spacing w:beforeLines="0" w:afterLines="0"/>
              <w:ind w:firstLine="0"/>
              <w:rPr>
                <w:rFonts w:asciiTheme="minorEastAsia" w:eastAsiaTheme="minorEastAsia" w:hAnsiTheme="minorEastAsia"/>
                <w:sz w:val="18"/>
                <w:szCs w:val="18"/>
              </w:rPr>
            </w:pPr>
            <w:r w:rsidRPr="00757A0B">
              <w:rPr>
                <w:rFonts w:asciiTheme="minorEastAsia" w:eastAsiaTheme="minorEastAsia" w:hAnsiTheme="minorEastAsia" w:hint="eastAsia"/>
                <w:sz w:val="18"/>
                <w:szCs w:val="18"/>
              </w:rPr>
              <w:t>4</w:t>
            </w:r>
            <w:r w:rsidRPr="00757A0B">
              <w:rPr>
                <w:rFonts w:asciiTheme="minorEastAsia" w:eastAsiaTheme="minorEastAsia" w:hAnsiTheme="minorEastAsia"/>
                <w:sz w:val="18"/>
                <w:szCs w:val="18"/>
              </w:rPr>
              <w:t>0</w:t>
            </w:r>
          </w:p>
        </w:tc>
      </w:tr>
      <w:tr w:rsidR="00702403" w:rsidRPr="00C023B1" w14:paraId="0C307E44" w14:textId="77777777" w:rsidTr="00D13DCB">
        <w:trPr>
          <w:jc w:val="center"/>
        </w:trPr>
        <w:tc>
          <w:tcPr>
            <w:tcW w:w="1701" w:type="dxa"/>
            <w:tcBorders>
              <w:left w:val="single" w:sz="12" w:space="0" w:color="auto"/>
            </w:tcBorders>
          </w:tcPr>
          <w:p w14:paraId="27E0F62F" w14:textId="4F0D787A" w:rsidR="00702403" w:rsidRPr="00C023B1" w:rsidRDefault="00702403" w:rsidP="00702403">
            <w:pPr>
              <w:pStyle w:val="afa"/>
              <w:tabs>
                <w:tab w:val="left" w:pos="0"/>
              </w:tabs>
              <w:spacing w:beforeLines="0" w:afterLines="0"/>
              <w:ind w:firstLine="0"/>
              <w:rPr>
                <w:rFonts w:asciiTheme="minorEastAsia" w:eastAsiaTheme="minorEastAsia" w:hAnsiTheme="minorEastAsia"/>
                <w:sz w:val="18"/>
                <w:szCs w:val="18"/>
              </w:rPr>
            </w:pPr>
            <w:r w:rsidRPr="00C023B1">
              <w:rPr>
                <w:rFonts w:asciiTheme="minorEastAsia" w:eastAsiaTheme="minorEastAsia" w:hAnsiTheme="minorEastAsia"/>
                <w:sz w:val="18"/>
                <w:szCs w:val="18"/>
              </w:rPr>
              <w:t>A3</w:t>
            </w:r>
          </w:p>
        </w:tc>
        <w:tc>
          <w:tcPr>
            <w:tcW w:w="4252" w:type="dxa"/>
          </w:tcPr>
          <w:p w14:paraId="7C51210B" w14:textId="41AD291E" w:rsidR="00702403" w:rsidRPr="00C023B1" w:rsidRDefault="00702403" w:rsidP="00702403">
            <w:pPr>
              <w:tabs>
                <w:tab w:val="left" w:pos="0"/>
              </w:tabs>
              <w:rPr>
                <w:rFonts w:asciiTheme="minorEastAsia" w:eastAsiaTheme="minorEastAsia" w:hAnsiTheme="minorEastAsia"/>
                <w:sz w:val="18"/>
                <w:szCs w:val="18"/>
              </w:rPr>
            </w:pPr>
            <w:r>
              <w:rPr>
                <w:rFonts w:asciiTheme="minorEastAsia" w:eastAsiaTheme="minorEastAsia" w:hAnsiTheme="minorEastAsia" w:hint="eastAsia"/>
                <w:sz w:val="18"/>
                <w:szCs w:val="18"/>
              </w:rPr>
              <w:t>下模座</w:t>
            </w:r>
            <w:r w:rsidR="00876D9E">
              <w:rPr>
                <w:rFonts w:asciiTheme="minorEastAsia" w:eastAsiaTheme="minorEastAsia" w:hAnsiTheme="minorEastAsia" w:hint="eastAsia"/>
                <w:sz w:val="18"/>
                <w:szCs w:val="18"/>
              </w:rPr>
              <w:t>面板</w:t>
            </w:r>
          </w:p>
        </w:tc>
        <w:tc>
          <w:tcPr>
            <w:tcW w:w="1701" w:type="dxa"/>
          </w:tcPr>
          <w:p w14:paraId="4F6D9722" w14:textId="50510D41" w:rsidR="00702403" w:rsidRPr="000D4FF9" w:rsidRDefault="0074715C" w:rsidP="00702403">
            <w:pPr>
              <w:pStyle w:val="afa"/>
              <w:tabs>
                <w:tab w:val="left" w:pos="0"/>
              </w:tabs>
              <w:spacing w:beforeLines="0" w:afterLines="0"/>
              <w:ind w:firstLine="0"/>
              <w:rPr>
                <w:rFonts w:asciiTheme="minorEastAsia" w:eastAsiaTheme="minorEastAsia" w:hAnsiTheme="minorEastAsia"/>
                <w:sz w:val="18"/>
                <w:szCs w:val="18"/>
                <w:highlight w:val="yellow"/>
              </w:rPr>
            </w:pPr>
            <w:r>
              <w:rPr>
                <w:rFonts w:asciiTheme="minorEastAsia" w:eastAsiaTheme="minorEastAsia" w:hAnsiTheme="minorEastAsia"/>
                <w:sz w:val="18"/>
                <w:szCs w:val="18"/>
              </w:rPr>
              <w:t>40</w:t>
            </w:r>
          </w:p>
        </w:tc>
        <w:tc>
          <w:tcPr>
            <w:tcW w:w="1701" w:type="dxa"/>
            <w:tcBorders>
              <w:right w:val="single" w:sz="12" w:space="0" w:color="auto"/>
            </w:tcBorders>
          </w:tcPr>
          <w:p w14:paraId="3A4BE22C" w14:textId="781E3C67" w:rsidR="00702403" w:rsidRPr="000D4FF9" w:rsidRDefault="0074715C" w:rsidP="00702403">
            <w:pPr>
              <w:pStyle w:val="afa"/>
              <w:tabs>
                <w:tab w:val="left" w:pos="0"/>
              </w:tabs>
              <w:spacing w:beforeLines="0" w:afterLines="0"/>
              <w:ind w:firstLine="0"/>
              <w:rPr>
                <w:rFonts w:asciiTheme="minorEastAsia" w:eastAsiaTheme="minorEastAsia" w:hAnsiTheme="minorEastAsia"/>
                <w:sz w:val="18"/>
                <w:szCs w:val="18"/>
                <w:highlight w:val="yellow"/>
              </w:rPr>
            </w:pPr>
            <w:r>
              <w:rPr>
                <w:rFonts w:asciiTheme="minorEastAsia" w:eastAsiaTheme="minorEastAsia" w:hAnsiTheme="minorEastAsia"/>
                <w:sz w:val="18"/>
                <w:szCs w:val="18"/>
              </w:rPr>
              <w:t>40</w:t>
            </w:r>
          </w:p>
        </w:tc>
      </w:tr>
      <w:tr w:rsidR="00702403" w:rsidRPr="002535FE" w14:paraId="21BB4C1C" w14:textId="77777777" w:rsidTr="00D13DCB">
        <w:trPr>
          <w:jc w:val="center"/>
        </w:trPr>
        <w:tc>
          <w:tcPr>
            <w:tcW w:w="1701" w:type="dxa"/>
            <w:tcBorders>
              <w:left w:val="single" w:sz="12" w:space="0" w:color="auto"/>
            </w:tcBorders>
          </w:tcPr>
          <w:p w14:paraId="463A1058" w14:textId="0B693F72" w:rsidR="00702403" w:rsidRPr="002535FE" w:rsidRDefault="0074715C" w:rsidP="00702403">
            <w:pPr>
              <w:pStyle w:val="afa"/>
              <w:tabs>
                <w:tab w:val="left" w:pos="0"/>
              </w:tabs>
              <w:spacing w:beforeLines="0" w:afterLines="0"/>
              <w:ind w:firstLine="0"/>
              <w:rPr>
                <w:rFonts w:asciiTheme="minorEastAsia" w:eastAsiaTheme="minorEastAsia" w:hAnsiTheme="minorEastAsia"/>
                <w:b/>
                <w:sz w:val="18"/>
                <w:szCs w:val="18"/>
              </w:rPr>
            </w:pPr>
            <w:r w:rsidRPr="00C023B1">
              <w:rPr>
                <w:rFonts w:asciiTheme="minorEastAsia" w:eastAsiaTheme="minorEastAsia" w:hAnsiTheme="minorEastAsia" w:hint="eastAsia"/>
                <w:sz w:val="18"/>
                <w:szCs w:val="18"/>
              </w:rPr>
              <w:t>B1</w:t>
            </w:r>
          </w:p>
        </w:tc>
        <w:tc>
          <w:tcPr>
            <w:tcW w:w="4252" w:type="dxa"/>
          </w:tcPr>
          <w:p w14:paraId="3C91D0BE" w14:textId="44406177" w:rsidR="00702403" w:rsidRPr="002535FE" w:rsidRDefault="0074715C" w:rsidP="00C61FC2">
            <w:pPr>
              <w:pStyle w:val="afa"/>
              <w:tabs>
                <w:tab w:val="left" w:pos="0"/>
              </w:tabs>
              <w:spacing w:beforeLines="0" w:afterLines="0"/>
              <w:ind w:firstLine="0"/>
              <w:jc w:val="left"/>
              <w:rPr>
                <w:rFonts w:asciiTheme="minorEastAsia" w:eastAsiaTheme="minorEastAsia" w:hAnsiTheme="minorEastAsia"/>
                <w:sz w:val="18"/>
                <w:szCs w:val="18"/>
              </w:rPr>
            </w:pPr>
            <w:r>
              <w:rPr>
                <w:rFonts w:asciiTheme="minorEastAsia" w:eastAsiaTheme="minorEastAsia" w:hAnsiTheme="minorEastAsia" w:hint="eastAsia"/>
                <w:sz w:val="18"/>
                <w:szCs w:val="18"/>
              </w:rPr>
              <w:t>上模座</w:t>
            </w:r>
            <w:r w:rsidR="00C61FC2">
              <w:rPr>
                <w:rFonts w:asciiTheme="minorEastAsia" w:eastAsiaTheme="minorEastAsia" w:hAnsiTheme="minorEastAsia" w:hint="eastAsia"/>
                <w:sz w:val="18"/>
                <w:szCs w:val="18"/>
              </w:rPr>
              <w:t>主筋（与</w:t>
            </w:r>
            <w:r>
              <w:rPr>
                <w:rFonts w:asciiTheme="minorEastAsia" w:eastAsiaTheme="minorEastAsia" w:hAnsiTheme="minorEastAsia" w:hint="eastAsia"/>
                <w:sz w:val="18"/>
                <w:szCs w:val="18"/>
              </w:rPr>
              <w:t>凸模外圈</w:t>
            </w:r>
            <w:r w:rsidR="00B2782B">
              <w:rPr>
                <w:rFonts w:asciiTheme="minorEastAsia" w:eastAsiaTheme="minorEastAsia" w:hAnsiTheme="minorEastAsia" w:hint="eastAsia"/>
                <w:sz w:val="18"/>
                <w:szCs w:val="18"/>
              </w:rPr>
              <w:t>随型筋对应</w:t>
            </w:r>
            <w:r w:rsidR="00C61FC2">
              <w:rPr>
                <w:rFonts w:asciiTheme="minorEastAsia" w:eastAsiaTheme="minorEastAsia" w:hAnsiTheme="minorEastAsia" w:hint="eastAsia"/>
                <w:sz w:val="18"/>
                <w:szCs w:val="18"/>
              </w:rPr>
              <w:t>）</w:t>
            </w:r>
          </w:p>
        </w:tc>
        <w:tc>
          <w:tcPr>
            <w:tcW w:w="1701" w:type="dxa"/>
          </w:tcPr>
          <w:p w14:paraId="4101DB85" w14:textId="33E661D8" w:rsidR="00702403" w:rsidRPr="00757A0B" w:rsidRDefault="00702403" w:rsidP="00702403">
            <w:pPr>
              <w:pStyle w:val="afa"/>
              <w:tabs>
                <w:tab w:val="left" w:pos="0"/>
              </w:tabs>
              <w:spacing w:beforeLines="0" w:afterLines="0"/>
              <w:ind w:firstLine="0"/>
              <w:rPr>
                <w:rFonts w:asciiTheme="minorEastAsia" w:eastAsiaTheme="minorEastAsia" w:hAnsiTheme="minorEastAsia"/>
                <w:sz w:val="18"/>
                <w:szCs w:val="18"/>
              </w:rPr>
            </w:pPr>
            <w:r w:rsidRPr="00757A0B">
              <w:rPr>
                <w:rFonts w:asciiTheme="minorEastAsia" w:eastAsiaTheme="minorEastAsia" w:hAnsiTheme="minorEastAsia"/>
                <w:sz w:val="18"/>
                <w:szCs w:val="18"/>
              </w:rPr>
              <w:t>50</w:t>
            </w:r>
          </w:p>
        </w:tc>
        <w:tc>
          <w:tcPr>
            <w:tcW w:w="1701" w:type="dxa"/>
            <w:tcBorders>
              <w:right w:val="single" w:sz="12" w:space="0" w:color="auto"/>
            </w:tcBorders>
          </w:tcPr>
          <w:p w14:paraId="7F4F56A1" w14:textId="74BFBF3A" w:rsidR="00702403" w:rsidRPr="00757A0B" w:rsidRDefault="00702403" w:rsidP="00702403">
            <w:pPr>
              <w:pStyle w:val="afa"/>
              <w:tabs>
                <w:tab w:val="left" w:pos="0"/>
              </w:tabs>
              <w:spacing w:beforeLines="0" w:afterLines="0"/>
              <w:ind w:firstLine="0"/>
              <w:rPr>
                <w:rFonts w:asciiTheme="minorEastAsia" w:eastAsiaTheme="minorEastAsia" w:hAnsiTheme="minorEastAsia"/>
                <w:sz w:val="18"/>
                <w:szCs w:val="18"/>
              </w:rPr>
            </w:pPr>
            <w:r w:rsidRPr="00757A0B">
              <w:rPr>
                <w:rFonts w:asciiTheme="minorEastAsia" w:eastAsiaTheme="minorEastAsia" w:hAnsiTheme="minorEastAsia" w:hint="eastAsia"/>
                <w:sz w:val="18"/>
                <w:szCs w:val="18"/>
              </w:rPr>
              <w:t>4</w:t>
            </w:r>
            <w:r w:rsidRPr="00757A0B">
              <w:rPr>
                <w:rFonts w:asciiTheme="minorEastAsia" w:eastAsiaTheme="minorEastAsia" w:hAnsiTheme="minorEastAsia"/>
                <w:sz w:val="18"/>
                <w:szCs w:val="18"/>
              </w:rPr>
              <w:t>0</w:t>
            </w:r>
          </w:p>
        </w:tc>
      </w:tr>
      <w:tr w:rsidR="0074715C" w:rsidRPr="002535FE" w14:paraId="6D211C93" w14:textId="77777777" w:rsidTr="00D13DCB">
        <w:trPr>
          <w:jc w:val="center"/>
        </w:trPr>
        <w:tc>
          <w:tcPr>
            <w:tcW w:w="1701" w:type="dxa"/>
            <w:tcBorders>
              <w:left w:val="single" w:sz="12" w:space="0" w:color="auto"/>
            </w:tcBorders>
          </w:tcPr>
          <w:p w14:paraId="31C3CC85" w14:textId="3EC95488" w:rsidR="0074715C" w:rsidRPr="002535FE" w:rsidRDefault="0074715C" w:rsidP="0074715C">
            <w:pPr>
              <w:pStyle w:val="afa"/>
              <w:tabs>
                <w:tab w:val="left" w:pos="0"/>
              </w:tabs>
              <w:spacing w:beforeLines="0" w:afterLines="0"/>
              <w:ind w:firstLine="0"/>
              <w:rPr>
                <w:rFonts w:asciiTheme="minorEastAsia" w:eastAsiaTheme="minorEastAsia" w:hAnsiTheme="minorEastAsia"/>
                <w:b/>
                <w:sz w:val="18"/>
                <w:szCs w:val="18"/>
              </w:rPr>
            </w:pPr>
            <w:r w:rsidRPr="00C023B1">
              <w:rPr>
                <w:rFonts w:asciiTheme="minorEastAsia" w:eastAsiaTheme="minorEastAsia" w:hAnsiTheme="minorEastAsia" w:hint="eastAsia"/>
                <w:sz w:val="18"/>
                <w:szCs w:val="18"/>
              </w:rPr>
              <w:t>B2</w:t>
            </w:r>
          </w:p>
        </w:tc>
        <w:tc>
          <w:tcPr>
            <w:tcW w:w="4252" w:type="dxa"/>
          </w:tcPr>
          <w:p w14:paraId="3F89D83F" w14:textId="7EA79183" w:rsidR="0074715C" w:rsidRPr="00C023B1" w:rsidRDefault="00757A0B" w:rsidP="00B2782B">
            <w:pPr>
              <w:pStyle w:val="afa"/>
              <w:tabs>
                <w:tab w:val="left" w:pos="0"/>
              </w:tabs>
              <w:spacing w:beforeLines="0" w:afterLines="0"/>
              <w:ind w:firstLine="0"/>
              <w:jc w:val="left"/>
              <w:rPr>
                <w:rFonts w:asciiTheme="minorEastAsia" w:eastAsiaTheme="minorEastAsia" w:hAnsiTheme="minorEastAsia"/>
                <w:sz w:val="18"/>
                <w:szCs w:val="18"/>
              </w:rPr>
            </w:pPr>
            <w:r>
              <w:rPr>
                <w:rFonts w:asciiTheme="minorEastAsia" w:eastAsiaTheme="minorEastAsia" w:hAnsiTheme="minorEastAsia" w:hint="eastAsia"/>
                <w:sz w:val="18"/>
                <w:szCs w:val="18"/>
              </w:rPr>
              <w:t>凸模外圈随型筋</w:t>
            </w:r>
          </w:p>
        </w:tc>
        <w:tc>
          <w:tcPr>
            <w:tcW w:w="1701" w:type="dxa"/>
          </w:tcPr>
          <w:p w14:paraId="2639AFC5" w14:textId="1FDA554F" w:rsidR="0074715C" w:rsidRPr="00757A0B" w:rsidRDefault="0074715C" w:rsidP="0074715C">
            <w:pPr>
              <w:pStyle w:val="afa"/>
              <w:tabs>
                <w:tab w:val="left" w:pos="0"/>
              </w:tabs>
              <w:spacing w:beforeLines="0" w:afterLines="0"/>
              <w:ind w:firstLine="0"/>
              <w:rPr>
                <w:rFonts w:asciiTheme="minorEastAsia" w:eastAsiaTheme="minorEastAsia" w:hAnsiTheme="minorEastAsia"/>
                <w:sz w:val="18"/>
                <w:szCs w:val="18"/>
              </w:rPr>
            </w:pPr>
            <w:r w:rsidRPr="00757A0B">
              <w:rPr>
                <w:rFonts w:asciiTheme="minorEastAsia" w:eastAsiaTheme="minorEastAsia" w:hAnsiTheme="minorEastAsia"/>
                <w:sz w:val="18"/>
                <w:szCs w:val="18"/>
              </w:rPr>
              <w:t>50</w:t>
            </w:r>
          </w:p>
        </w:tc>
        <w:tc>
          <w:tcPr>
            <w:tcW w:w="1701" w:type="dxa"/>
            <w:tcBorders>
              <w:right w:val="single" w:sz="12" w:space="0" w:color="auto"/>
            </w:tcBorders>
          </w:tcPr>
          <w:p w14:paraId="0E18EBF7" w14:textId="16078DA5" w:rsidR="0074715C" w:rsidRPr="00757A0B" w:rsidRDefault="0074715C" w:rsidP="0074715C">
            <w:pPr>
              <w:pStyle w:val="afa"/>
              <w:tabs>
                <w:tab w:val="left" w:pos="0"/>
              </w:tabs>
              <w:spacing w:beforeLines="0" w:afterLines="0"/>
              <w:ind w:firstLine="0"/>
              <w:rPr>
                <w:rFonts w:asciiTheme="minorEastAsia" w:eastAsiaTheme="minorEastAsia" w:hAnsiTheme="minorEastAsia"/>
                <w:sz w:val="18"/>
                <w:szCs w:val="18"/>
              </w:rPr>
            </w:pPr>
            <w:r w:rsidRPr="00757A0B">
              <w:rPr>
                <w:rFonts w:asciiTheme="minorEastAsia" w:eastAsiaTheme="minorEastAsia" w:hAnsiTheme="minorEastAsia" w:hint="eastAsia"/>
                <w:sz w:val="18"/>
                <w:szCs w:val="18"/>
              </w:rPr>
              <w:t>4</w:t>
            </w:r>
            <w:r w:rsidRPr="00757A0B">
              <w:rPr>
                <w:rFonts w:asciiTheme="minorEastAsia" w:eastAsiaTheme="minorEastAsia" w:hAnsiTheme="minorEastAsia"/>
                <w:sz w:val="18"/>
                <w:szCs w:val="18"/>
              </w:rPr>
              <w:t>0</w:t>
            </w:r>
          </w:p>
        </w:tc>
      </w:tr>
      <w:tr w:rsidR="0074715C" w:rsidRPr="002535FE" w14:paraId="5A61D632" w14:textId="77777777" w:rsidTr="00D13DCB">
        <w:trPr>
          <w:jc w:val="center"/>
        </w:trPr>
        <w:tc>
          <w:tcPr>
            <w:tcW w:w="1701" w:type="dxa"/>
            <w:tcBorders>
              <w:left w:val="single" w:sz="12" w:space="0" w:color="auto"/>
            </w:tcBorders>
          </w:tcPr>
          <w:p w14:paraId="530E05EC" w14:textId="36DAA1C2" w:rsidR="0074715C" w:rsidRPr="0074715C" w:rsidRDefault="0074715C" w:rsidP="0074715C">
            <w:pPr>
              <w:pStyle w:val="afa"/>
              <w:tabs>
                <w:tab w:val="left" w:pos="0"/>
              </w:tabs>
              <w:spacing w:beforeLines="0" w:afterLines="0"/>
              <w:ind w:firstLine="0"/>
              <w:rPr>
                <w:rFonts w:asciiTheme="minorEastAsia" w:eastAsiaTheme="minorEastAsia" w:hAnsiTheme="minorEastAsia"/>
                <w:b/>
                <w:sz w:val="18"/>
                <w:szCs w:val="18"/>
              </w:rPr>
            </w:pPr>
            <w:r w:rsidRPr="00C023B1">
              <w:rPr>
                <w:rFonts w:asciiTheme="minorEastAsia" w:eastAsiaTheme="minorEastAsia" w:hAnsiTheme="minorEastAsia" w:hint="eastAsia"/>
                <w:sz w:val="18"/>
                <w:szCs w:val="18"/>
              </w:rPr>
              <w:t>B3</w:t>
            </w:r>
          </w:p>
        </w:tc>
        <w:tc>
          <w:tcPr>
            <w:tcW w:w="4252" w:type="dxa"/>
          </w:tcPr>
          <w:p w14:paraId="5C062306" w14:textId="7CB5642F" w:rsidR="0074715C" w:rsidRPr="00C023B1" w:rsidRDefault="00757A0B" w:rsidP="00C61FC2">
            <w:pPr>
              <w:pStyle w:val="afa"/>
              <w:tabs>
                <w:tab w:val="left" w:pos="0"/>
              </w:tabs>
              <w:spacing w:beforeLines="0" w:afterLines="0"/>
              <w:ind w:firstLine="0"/>
              <w:jc w:val="left"/>
              <w:rPr>
                <w:rFonts w:asciiTheme="minorEastAsia" w:eastAsiaTheme="minorEastAsia" w:hAnsiTheme="minorEastAsia"/>
                <w:sz w:val="18"/>
                <w:szCs w:val="18"/>
              </w:rPr>
            </w:pPr>
            <w:r>
              <w:rPr>
                <w:rFonts w:asciiTheme="minorEastAsia" w:eastAsiaTheme="minorEastAsia" w:hAnsiTheme="minorEastAsia" w:hint="eastAsia"/>
                <w:sz w:val="18"/>
                <w:szCs w:val="18"/>
              </w:rPr>
              <w:t>下模座主筋（与凸模外圈随型筋对应）</w:t>
            </w:r>
          </w:p>
        </w:tc>
        <w:tc>
          <w:tcPr>
            <w:tcW w:w="1701" w:type="dxa"/>
          </w:tcPr>
          <w:p w14:paraId="727A736B" w14:textId="2DBF9817" w:rsidR="0074715C" w:rsidRPr="00757A0B" w:rsidRDefault="0074715C" w:rsidP="0074715C">
            <w:pPr>
              <w:pStyle w:val="afa"/>
              <w:tabs>
                <w:tab w:val="left" w:pos="0"/>
              </w:tabs>
              <w:spacing w:beforeLines="0" w:afterLines="0"/>
              <w:ind w:firstLine="0"/>
              <w:rPr>
                <w:rFonts w:asciiTheme="minorEastAsia" w:eastAsiaTheme="minorEastAsia" w:hAnsiTheme="minorEastAsia"/>
                <w:sz w:val="18"/>
                <w:szCs w:val="18"/>
              </w:rPr>
            </w:pPr>
            <w:r w:rsidRPr="00757A0B">
              <w:rPr>
                <w:rFonts w:asciiTheme="minorEastAsia" w:eastAsiaTheme="minorEastAsia" w:hAnsiTheme="minorEastAsia"/>
                <w:sz w:val="18"/>
                <w:szCs w:val="18"/>
              </w:rPr>
              <w:t>50</w:t>
            </w:r>
          </w:p>
        </w:tc>
        <w:tc>
          <w:tcPr>
            <w:tcW w:w="1701" w:type="dxa"/>
            <w:tcBorders>
              <w:right w:val="single" w:sz="12" w:space="0" w:color="auto"/>
            </w:tcBorders>
          </w:tcPr>
          <w:p w14:paraId="5EAAD2B2" w14:textId="2A3A6699" w:rsidR="0074715C" w:rsidRPr="00757A0B" w:rsidRDefault="0074715C" w:rsidP="0074715C">
            <w:pPr>
              <w:pStyle w:val="afa"/>
              <w:tabs>
                <w:tab w:val="left" w:pos="0"/>
              </w:tabs>
              <w:spacing w:beforeLines="0" w:afterLines="0"/>
              <w:ind w:firstLine="0"/>
              <w:rPr>
                <w:rFonts w:asciiTheme="minorEastAsia" w:eastAsiaTheme="minorEastAsia" w:hAnsiTheme="minorEastAsia"/>
                <w:sz w:val="18"/>
                <w:szCs w:val="18"/>
              </w:rPr>
            </w:pPr>
            <w:r w:rsidRPr="00757A0B">
              <w:rPr>
                <w:rFonts w:asciiTheme="minorEastAsia" w:eastAsiaTheme="minorEastAsia" w:hAnsiTheme="minorEastAsia" w:hint="eastAsia"/>
                <w:sz w:val="18"/>
                <w:szCs w:val="18"/>
              </w:rPr>
              <w:t>4</w:t>
            </w:r>
            <w:r w:rsidRPr="00757A0B">
              <w:rPr>
                <w:rFonts w:asciiTheme="minorEastAsia" w:eastAsiaTheme="minorEastAsia" w:hAnsiTheme="minorEastAsia"/>
                <w:sz w:val="18"/>
                <w:szCs w:val="18"/>
              </w:rPr>
              <w:t>0</w:t>
            </w:r>
          </w:p>
        </w:tc>
      </w:tr>
      <w:tr w:rsidR="0074715C" w:rsidRPr="002535FE" w14:paraId="4AB5A8A1" w14:textId="77777777" w:rsidTr="00D13DCB">
        <w:trPr>
          <w:jc w:val="center"/>
        </w:trPr>
        <w:tc>
          <w:tcPr>
            <w:tcW w:w="1701" w:type="dxa"/>
            <w:tcBorders>
              <w:left w:val="single" w:sz="12" w:space="0" w:color="auto"/>
            </w:tcBorders>
          </w:tcPr>
          <w:p w14:paraId="7622F68E" w14:textId="7A0533FC" w:rsidR="0074715C" w:rsidRPr="002535FE" w:rsidRDefault="0074715C" w:rsidP="0074715C">
            <w:pPr>
              <w:pStyle w:val="afa"/>
              <w:tabs>
                <w:tab w:val="left" w:pos="0"/>
              </w:tabs>
              <w:spacing w:beforeLines="0" w:afterLines="0"/>
              <w:ind w:firstLine="0"/>
              <w:rPr>
                <w:rFonts w:asciiTheme="minorEastAsia" w:eastAsiaTheme="minorEastAsia" w:hAnsiTheme="minorEastAsia"/>
                <w:b/>
                <w:sz w:val="18"/>
                <w:szCs w:val="18"/>
              </w:rPr>
            </w:pPr>
            <w:r w:rsidRPr="00C023B1">
              <w:rPr>
                <w:rFonts w:asciiTheme="minorEastAsia" w:eastAsiaTheme="minorEastAsia" w:hAnsiTheme="minorEastAsia" w:hint="eastAsia"/>
                <w:sz w:val="18"/>
                <w:szCs w:val="18"/>
              </w:rPr>
              <w:t>B4</w:t>
            </w:r>
          </w:p>
        </w:tc>
        <w:tc>
          <w:tcPr>
            <w:tcW w:w="4252" w:type="dxa"/>
          </w:tcPr>
          <w:p w14:paraId="36598A84" w14:textId="72B28B2E" w:rsidR="0074715C" w:rsidRPr="002535FE" w:rsidRDefault="0074715C" w:rsidP="0074715C">
            <w:pPr>
              <w:tabs>
                <w:tab w:val="left" w:pos="0"/>
              </w:tabs>
              <w:rPr>
                <w:rFonts w:asciiTheme="minorEastAsia" w:eastAsiaTheme="minorEastAsia" w:hAnsiTheme="minorEastAsia"/>
                <w:sz w:val="18"/>
                <w:szCs w:val="18"/>
              </w:rPr>
            </w:pPr>
            <w:r>
              <w:rPr>
                <w:rFonts w:asciiTheme="minorEastAsia" w:eastAsiaTheme="minorEastAsia" w:hAnsiTheme="minorEastAsia" w:hint="eastAsia"/>
                <w:sz w:val="18"/>
                <w:szCs w:val="18"/>
              </w:rPr>
              <w:t>上模</w:t>
            </w:r>
            <w:r w:rsidR="00C61FC2">
              <w:rPr>
                <w:rFonts w:asciiTheme="minorEastAsia" w:eastAsiaTheme="minorEastAsia" w:hAnsiTheme="minorEastAsia" w:hint="eastAsia"/>
                <w:sz w:val="18"/>
                <w:szCs w:val="18"/>
              </w:rPr>
              <w:t>与</w:t>
            </w:r>
            <w:r>
              <w:rPr>
                <w:rFonts w:asciiTheme="minorEastAsia" w:eastAsiaTheme="minorEastAsia" w:hAnsiTheme="minorEastAsia" w:hint="eastAsia"/>
                <w:sz w:val="18"/>
                <w:szCs w:val="18"/>
              </w:rPr>
              <w:t>平衡</w:t>
            </w:r>
            <w:r w:rsidR="00C61FC2">
              <w:rPr>
                <w:rFonts w:asciiTheme="minorEastAsia" w:eastAsiaTheme="minorEastAsia" w:hAnsiTheme="minorEastAsia" w:hint="eastAsia"/>
                <w:sz w:val="18"/>
                <w:szCs w:val="18"/>
              </w:rPr>
              <w:t>块</w:t>
            </w:r>
            <w:r>
              <w:rPr>
                <w:rFonts w:asciiTheme="minorEastAsia" w:eastAsiaTheme="minorEastAsia" w:hAnsiTheme="minorEastAsia" w:hint="eastAsia"/>
                <w:sz w:val="18"/>
                <w:szCs w:val="18"/>
              </w:rPr>
              <w:t>对应处</w:t>
            </w:r>
            <w:r w:rsidR="00876D9E">
              <w:rPr>
                <w:rFonts w:asciiTheme="minorEastAsia" w:eastAsiaTheme="minorEastAsia" w:hAnsiTheme="minorEastAsia" w:hint="eastAsia"/>
                <w:sz w:val="18"/>
                <w:szCs w:val="18"/>
              </w:rPr>
              <w:t>面板</w:t>
            </w:r>
          </w:p>
        </w:tc>
        <w:tc>
          <w:tcPr>
            <w:tcW w:w="1701" w:type="dxa"/>
          </w:tcPr>
          <w:p w14:paraId="2423B735" w14:textId="5ACD1FEC" w:rsidR="0074715C" w:rsidRPr="00C73B57" w:rsidRDefault="00C73B57" w:rsidP="0074715C">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sz w:val="18"/>
                <w:szCs w:val="18"/>
              </w:rPr>
              <w:t>40</w:t>
            </w:r>
          </w:p>
        </w:tc>
        <w:tc>
          <w:tcPr>
            <w:tcW w:w="1701" w:type="dxa"/>
            <w:tcBorders>
              <w:right w:val="single" w:sz="12" w:space="0" w:color="auto"/>
            </w:tcBorders>
          </w:tcPr>
          <w:p w14:paraId="09382A26" w14:textId="6ED193EE" w:rsidR="0074715C" w:rsidRPr="00C73B57" w:rsidRDefault="00C61FC2" w:rsidP="0074715C">
            <w:pPr>
              <w:pStyle w:val="afa"/>
              <w:tabs>
                <w:tab w:val="left" w:pos="0"/>
              </w:tabs>
              <w:spacing w:beforeLines="0" w:afterLines="0"/>
              <w:ind w:firstLine="0"/>
              <w:rPr>
                <w:rFonts w:asciiTheme="minorEastAsia" w:eastAsiaTheme="minorEastAsia" w:hAnsiTheme="minorEastAsia"/>
                <w:sz w:val="18"/>
                <w:szCs w:val="18"/>
              </w:rPr>
            </w:pPr>
            <w:r w:rsidRPr="00C73B57">
              <w:rPr>
                <w:rFonts w:asciiTheme="minorEastAsia" w:eastAsiaTheme="minorEastAsia" w:hAnsiTheme="minorEastAsia" w:hint="eastAsia"/>
                <w:sz w:val="18"/>
                <w:szCs w:val="18"/>
              </w:rPr>
              <w:t>4</w:t>
            </w:r>
            <w:r w:rsidRPr="00C73B57">
              <w:rPr>
                <w:rFonts w:asciiTheme="minorEastAsia" w:eastAsiaTheme="minorEastAsia" w:hAnsiTheme="minorEastAsia"/>
                <w:sz w:val="18"/>
                <w:szCs w:val="18"/>
              </w:rPr>
              <w:t>0</w:t>
            </w:r>
          </w:p>
        </w:tc>
      </w:tr>
      <w:tr w:rsidR="0074715C" w:rsidRPr="002535FE" w14:paraId="6F5DE9B5" w14:textId="77777777" w:rsidTr="00D13DCB">
        <w:trPr>
          <w:jc w:val="center"/>
        </w:trPr>
        <w:tc>
          <w:tcPr>
            <w:tcW w:w="1701" w:type="dxa"/>
            <w:tcBorders>
              <w:left w:val="single" w:sz="12" w:space="0" w:color="auto"/>
            </w:tcBorders>
          </w:tcPr>
          <w:p w14:paraId="5AA6BD01" w14:textId="6DAA9B0F" w:rsidR="0074715C" w:rsidRPr="00C73B57" w:rsidRDefault="00C61FC2" w:rsidP="0074715C">
            <w:pPr>
              <w:pStyle w:val="afa"/>
              <w:tabs>
                <w:tab w:val="left" w:pos="0"/>
              </w:tabs>
              <w:spacing w:beforeLines="0" w:afterLines="0"/>
              <w:ind w:firstLine="0"/>
              <w:rPr>
                <w:rFonts w:asciiTheme="minorEastAsia" w:eastAsiaTheme="minorEastAsia" w:hAnsiTheme="minorEastAsia"/>
                <w:sz w:val="18"/>
                <w:szCs w:val="18"/>
              </w:rPr>
            </w:pPr>
            <w:r w:rsidRPr="00C73B57">
              <w:rPr>
                <w:rFonts w:asciiTheme="minorEastAsia" w:eastAsiaTheme="minorEastAsia" w:hAnsiTheme="minorEastAsia" w:hint="eastAsia"/>
                <w:sz w:val="18"/>
                <w:szCs w:val="18"/>
              </w:rPr>
              <w:t>B</w:t>
            </w:r>
            <w:r w:rsidRPr="00C73B57">
              <w:rPr>
                <w:rFonts w:asciiTheme="minorEastAsia" w:eastAsiaTheme="minorEastAsia" w:hAnsiTheme="minorEastAsia"/>
                <w:sz w:val="18"/>
                <w:szCs w:val="18"/>
              </w:rPr>
              <w:t>5</w:t>
            </w:r>
          </w:p>
        </w:tc>
        <w:tc>
          <w:tcPr>
            <w:tcW w:w="4252" w:type="dxa"/>
          </w:tcPr>
          <w:p w14:paraId="49ADC6CC" w14:textId="3872DD50" w:rsidR="0074715C" w:rsidRPr="002535FE" w:rsidRDefault="00C73B57" w:rsidP="0074715C">
            <w:pPr>
              <w:tabs>
                <w:tab w:val="left" w:pos="0"/>
              </w:tabs>
              <w:rPr>
                <w:rFonts w:asciiTheme="minorEastAsia" w:eastAsiaTheme="minorEastAsia" w:hAnsiTheme="minorEastAsia"/>
                <w:b/>
                <w:sz w:val="18"/>
                <w:szCs w:val="18"/>
              </w:rPr>
            </w:pPr>
            <w:r>
              <w:rPr>
                <w:rFonts w:asciiTheme="minorEastAsia" w:eastAsiaTheme="minorEastAsia" w:hAnsiTheme="minorEastAsia" w:hint="eastAsia"/>
                <w:sz w:val="18"/>
                <w:szCs w:val="18"/>
              </w:rPr>
              <w:t>压边圈上</w:t>
            </w:r>
            <w:r w:rsidR="00876D9E">
              <w:rPr>
                <w:rFonts w:asciiTheme="minorEastAsia" w:eastAsiaTheme="minorEastAsia" w:hAnsiTheme="minorEastAsia" w:hint="eastAsia"/>
                <w:sz w:val="18"/>
                <w:szCs w:val="18"/>
              </w:rPr>
              <w:t>面板</w:t>
            </w:r>
          </w:p>
        </w:tc>
        <w:tc>
          <w:tcPr>
            <w:tcW w:w="1701" w:type="dxa"/>
          </w:tcPr>
          <w:p w14:paraId="2AB06E7B" w14:textId="4FF7C9F5" w:rsidR="0074715C" w:rsidRPr="00C73B57" w:rsidRDefault="00C73B57" w:rsidP="0074715C">
            <w:pPr>
              <w:pStyle w:val="afa"/>
              <w:tabs>
                <w:tab w:val="left" w:pos="0"/>
              </w:tabs>
              <w:spacing w:beforeLines="0" w:afterLines="0"/>
              <w:ind w:firstLine="0"/>
              <w:rPr>
                <w:rFonts w:asciiTheme="minorEastAsia" w:eastAsiaTheme="minorEastAsia" w:hAnsiTheme="minorEastAsia"/>
                <w:sz w:val="18"/>
                <w:szCs w:val="18"/>
              </w:rPr>
            </w:pPr>
            <w:r w:rsidRPr="00C73B57">
              <w:rPr>
                <w:rFonts w:asciiTheme="minorEastAsia" w:eastAsiaTheme="minorEastAsia" w:hAnsiTheme="minorEastAsia" w:hint="eastAsia"/>
                <w:sz w:val="18"/>
                <w:szCs w:val="18"/>
              </w:rPr>
              <w:t>4</w:t>
            </w:r>
            <w:r w:rsidRPr="00C73B57">
              <w:rPr>
                <w:rFonts w:asciiTheme="minorEastAsia" w:eastAsiaTheme="minorEastAsia" w:hAnsiTheme="minorEastAsia"/>
                <w:sz w:val="18"/>
                <w:szCs w:val="18"/>
              </w:rPr>
              <w:t>0</w:t>
            </w:r>
          </w:p>
        </w:tc>
        <w:tc>
          <w:tcPr>
            <w:tcW w:w="1701" w:type="dxa"/>
            <w:tcBorders>
              <w:right w:val="single" w:sz="12" w:space="0" w:color="auto"/>
            </w:tcBorders>
          </w:tcPr>
          <w:p w14:paraId="4D8B2D83" w14:textId="6B9BBADA" w:rsidR="0074715C" w:rsidRPr="00C73B57" w:rsidRDefault="00C73B57" w:rsidP="0074715C">
            <w:pPr>
              <w:pStyle w:val="afa"/>
              <w:tabs>
                <w:tab w:val="left" w:pos="0"/>
              </w:tabs>
              <w:spacing w:beforeLines="0" w:afterLines="0"/>
              <w:ind w:firstLine="0"/>
              <w:rPr>
                <w:rFonts w:asciiTheme="minorEastAsia" w:eastAsiaTheme="minorEastAsia" w:hAnsiTheme="minorEastAsia"/>
                <w:sz w:val="18"/>
                <w:szCs w:val="18"/>
              </w:rPr>
            </w:pPr>
            <w:r w:rsidRPr="00C73B57">
              <w:rPr>
                <w:rFonts w:asciiTheme="minorEastAsia" w:eastAsiaTheme="minorEastAsia" w:hAnsiTheme="minorEastAsia" w:hint="eastAsia"/>
                <w:sz w:val="18"/>
                <w:szCs w:val="18"/>
              </w:rPr>
              <w:t>4</w:t>
            </w:r>
            <w:r w:rsidRPr="00C73B57">
              <w:rPr>
                <w:rFonts w:asciiTheme="minorEastAsia" w:eastAsiaTheme="minorEastAsia" w:hAnsiTheme="minorEastAsia"/>
                <w:sz w:val="18"/>
                <w:szCs w:val="18"/>
              </w:rPr>
              <w:t>0</w:t>
            </w:r>
          </w:p>
        </w:tc>
      </w:tr>
      <w:tr w:rsidR="00C61FC2" w:rsidRPr="002535FE" w14:paraId="4D9416A5" w14:textId="77777777" w:rsidTr="00D13DCB">
        <w:trPr>
          <w:jc w:val="center"/>
        </w:trPr>
        <w:tc>
          <w:tcPr>
            <w:tcW w:w="1701" w:type="dxa"/>
            <w:tcBorders>
              <w:left w:val="single" w:sz="12" w:space="0" w:color="auto"/>
            </w:tcBorders>
          </w:tcPr>
          <w:p w14:paraId="54060C1A" w14:textId="172C6BDD" w:rsidR="00C61FC2" w:rsidRPr="00C73B57" w:rsidRDefault="00C61FC2" w:rsidP="0074715C">
            <w:pPr>
              <w:pStyle w:val="afa"/>
              <w:tabs>
                <w:tab w:val="left" w:pos="0"/>
              </w:tabs>
              <w:spacing w:beforeLines="0" w:afterLines="0"/>
              <w:ind w:firstLine="0"/>
              <w:rPr>
                <w:rFonts w:asciiTheme="minorEastAsia" w:eastAsiaTheme="minorEastAsia" w:hAnsiTheme="minorEastAsia"/>
                <w:sz w:val="18"/>
                <w:szCs w:val="18"/>
              </w:rPr>
            </w:pPr>
            <w:r w:rsidRPr="00C73B57">
              <w:rPr>
                <w:rFonts w:asciiTheme="minorEastAsia" w:eastAsiaTheme="minorEastAsia" w:hAnsiTheme="minorEastAsia" w:hint="eastAsia"/>
                <w:sz w:val="18"/>
                <w:szCs w:val="18"/>
              </w:rPr>
              <w:t>B</w:t>
            </w:r>
            <w:r w:rsidRPr="00C73B57">
              <w:rPr>
                <w:rFonts w:asciiTheme="minorEastAsia" w:eastAsiaTheme="minorEastAsia" w:hAnsiTheme="minorEastAsia"/>
                <w:sz w:val="18"/>
                <w:szCs w:val="18"/>
              </w:rPr>
              <w:t>6</w:t>
            </w:r>
          </w:p>
        </w:tc>
        <w:tc>
          <w:tcPr>
            <w:tcW w:w="4252" w:type="dxa"/>
          </w:tcPr>
          <w:p w14:paraId="070B36DD" w14:textId="5068E917" w:rsidR="00C61FC2" w:rsidRPr="00C023B1" w:rsidRDefault="00C73B57" w:rsidP="0074715C">
            <w:pPr>
              <w:tabs>
                <w:tab w:val="left" w:pos="0"/>
              </w:tabs>
              <w:rPr>
                <w:rFonts w:asciiTheme="minorEastAsia" w:eastAsiaTheme="minorEastAsia" w:hAnsiTheme="minorEastAsia"/>
                <w:sz w:val="18"/>
                <w:szCs w:val="18"/>
              </w:rPr>
            </w:pPr>
            <w:r>
              <w:rPr>
                <w:rFonts w:asciiTheme="minorEastAsia" w:eastAsiaTheme="minorEastAsia" w:hAnsiTheme="minorEastAsia" w:hint="eastAsia"/>
                <w:sz w:val="18"/>
                <w:szCs w:val="18"/>
              </w:rPr>
              <w:t>压边圈</w:t>
            </w:r>
            <w:r w:rsidR="00C61FC2" w:rsidRPr="00C023B1">
              <w:rPr>
                <w:rFonts w:asciiTheme="minorEastAsia" w:eastAsiaTheme="minorEastAsia" w:hAnsiTheme="minorEastAsia" w:hint="eastAsia"/>
                <w:sz w:val="18"/>
                <w:szCs w:val="18"/>
              </w:rPr>
              <w:t>下</w:t>
            </w:r>
            <w:r w:rsidR="00876D9E">
              <w:rPr>
                <w:rFonts w:asciiTheme="minorEastAsia" w:eastAsiaTheme="minorEastAsia" w:hAnsiTheme="minorEastAsia" w:hint="eastAsia"/>
                <w:sz w:val="18"/>
                <w:szCs w:val="18"/>
              </w:rPr>
              <w:t>面板</w:t>
            </w:r>
          </w:p>
        </w:tc>
        <w:tc>
          <w:tcPr>
            <w:tcW w:w="1701" w:type="dxa"/>
          </w:tcPr>
          <w:p w14:paraId="54446199" w14:textId="56C7E403" w:rsidR="00C61FC2" w:rsidRPr="00C73B57" w:rsidRDefault="00C73B57" w:rsidP="0074715C">
            <w:pPr>
              <w:pStyle w:val="afa"/>
              <w:tabs>
                <w:tab w:val="left" w:pos="0"/>
              </w:tabs>
              <w:spacing w:beforeLines="0" w:afterLines="0"/>
              <w:ind w:firstLine="0"/>
              <w:rPr>
                <w:rFonts w:asciiTheme="minorEastAsia" w:eastAsiaTheme="minorEastAsia" w:hAnsiTheme="minorEastAsia"/>
                <w:sz w:val="18"/>
                <w:szCs w:val="18"/>
              </w:rPr>
            </w:pPr>
            <w:r w:rsidRPr="00C73B57">
              <w:rPr>
                <w:rFonts w:asciiTheme="minorEastAsia" w:eastAsiaTheme="minorEastAsia" w:hAnsiTheme="minorEastAsia" w:hint="eastAsia"/>
                <w:sz w:val="18"/>
                <w:szCs w:val="18"/>
              </w:rPr>
              <w:t>4</w:t>
            </w:r>
            <w:r w:rsidRPr="00C73B57">
              <w:rPr>
                <w:rFonts w:asciiTheme="minorEastAsia" w:eastAsiaTheme="minorEastAsia" w:hAnsiTheme="minorEastAsia"/>
                <w:sz w:val="18"/>
                <w:szCs w:val="18"/>
              </w:rPr>
              <w:t>0</w:t>
            </w:r>
          </w:p>
        </w:tc>
        <w:tc>
          <w:tcPr>
            <w:tcW w:w="1701" w:type="dxa"/>
            <w:tcBorders>
              <w:right w:val="single" w:sz="12" w:space="0" w:color="auto"/>
            </w:tcBorders>
          </w:tcPr>
          <w:p w14:paraId="5E6115F4" w14:textId="26B63557" w:rsidR="00C61FC2" w:rsidRPr="00C73B57" w:rsidRDefault="00C73B57" w:rsidP="0074715C">
            <w:pPr>
              <w:pStyle w:val="afa"/>
              <w:tabs>
                <w:tab w:val="left" w:pos="0"/>
              </w:tabs>
              <w:spacing w:beforeLines="0" w:afterLines="0"/>
              <w:ind w:firstLine="0"/>
              <w:rPr>
                <w:rFonts w:asciiTheme="minorEastAsia" w:eastAsiaTheme="minorEastAsia" w:hAnsiTheme="minorEastAsia"/>
                <w:sz w:val="18"/>
                <w:szCs w:val="18"/>
              </w:rPr>
            </w:pPr>
            <w:r w:rsidRPr="00C73B57">
              <w:rPr>
                <w:rFonts w:asciiTheme="minorEastAsia" w:eastAsiaTheme="minorEastAsia" w:hAnsiTheme="minorEastAsia" w:hint="eastAsia"/>
                <w:sz w:val="18"/>
                <w:szCs w:val="18"/>
              </w:rPr>
              <w:t>4</w:t>
            </w:r>
            <w:r w:rsidRPr="00C73B57">
              <w:rPr>
                <w:rFonts w:asciiTheme="minorEastAsia" w:eastAsiaTheme="minorEastAsia" w:hAnsiTheme="minorEastAsia"/>
                <w:sz w:val="18"/>
                <w:szCs w:val="18"/>
              </w:rPr>
              <w:t>0</w:t>
            </w:r>
          </w:p>
        </w:tc>
      </w:tr>
      <w:tr w:rsidR="00BF7309" w:rsidRPr="002535FE" w14:paraId="38332B90" w14:textId="77777777" w:rsidTr="00D13DCB">
        <w:trPr>
          <w:jc w:val="center"/>
        </w:trPr>
        <w:tc>
          <w:tcPr>
            <w:tcW w:w="1701" w:type="dxa"/>
            <w:tcBorders>
              <w:left w:val="single" w:sz="12" w:space="0" w:color="auto"/>
            </w:tcBorders>
          </w:tcPr>
          <w:p w14:paraId="2C49DB9C" w14:textId="1ABA31DC" w:rsidR="00BF7309" w:rsidRPr="00C73B57" w:rsidRDefault="00BF7309" w:rsidP="00BF7309">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B</w:t>
            </w:r>
            <w:r>
              <w:rPr>
                <w:rFonts w:asciiTheme="minorEastAsia" w:eastAsiaTheme="minorEastAsia" w:hAnsiTheme="minorEastAsia"/>
                <w:sz w:val="18"/>
                <w:szCs w:val="18"/>
              </w:rPr>
              <w:t>7</w:t>
            </w:r>
          </w:p>
        </w:tc>
        <w:tc>
          <w:tcPr>
            <w:tcW w:w="4252" w:type="dxa"/>
          </w:tcPr>
          <w:p w14:paraId="287AA925" w14:textId="525FB6AB" w:rsidR="00BF7309" w:rsidRDefault="00BF7309" w:rsidP="00BF7309">
            <w:pPr>
              <w:tabs>
                <w:tab w:val="left" w:pos="0"/>
              </w:tabs>
              <w:rPr>
                <w:rFonts w:asciiTheme="minorEastAsia" w:eastAsiaTheme="minorEastAsia" w:hAnsiTheme="minorEastAsia"/>
                <w:sz w:val="18"/>
                <w:szCs w:val="18"/>
              </w:rPr>
            </w:pPr>
            <w:r>
              <w:rPr>
                <w:rFonts w:asciiTheme="minorEastAsia" w:eastAsiaTheme="minorEastAsia" w:hAnsiTheme="minorEastAsia" w:hint="eastAsia"/>
                <w:sz w:val="18"/>
                <w:szCs w:val="18"/>
              </w:rPr>
              <w:t>上、下模座外</w:t>
            </w:r>
            <w:r w:rsidR="00A6146F">
              <w:rPr>
                <w:rFonts w:asciiTheme="minorEastAsia" w:eastAsiaTheme="minorEastAsia" w:hAnsiTheme="minorEastAsia" w:hint="eastAsia"/>
                <w:sz w:val="18"/>
                <w:szCs w:val="18"/>
              </w:rPr>
              <w:t>圈筋</w:t>
            </w:r>
          </w:p>
        </w:tc>
        <w:tc>
          <w:tcPr>
            <w:tcW w:w="1701" w:type="dxa"/>
          </w:tcPr>
          <w:p w14:paraId="04B7B022" w14:textId="4957E19A" w:rsidR="00BF7309" w:rsidRPr="00757A0B" w:rsidRDefault="00BF7309" w:rsidP="00BF7309">
            <w:pPr>
              <w:pStyle w:val="afa"/>
              <w:tabs>
                <w:tab w:val="left" w:pos="0"/>
              </w:tabs>
              <w:spacing w:beforeLines="0" w:afterLines="0"/>
              <w:ind w:firstLine="0"/>
              <w:rPr>
                <w:rFonts w:asciiTheme="minorEastAsia" w:eastAsiaTheme="minorEastAsia" w:hAnsiTheme="minorEastAsia"/>
                <w:sz w:val="18"/>
                <w:szCs w:val="18"/>
              </w:rPr>
            </w:pPr>
            <w:r w:rsidRPr="00757A0B">
              <w:rPr>
                <w:rFonts w:asciiTheme="minorEastAsia" w:eastAsiaTheme="minorEastAsia" w:hAnsiTheme="minorEastAsia" w:hint="eastAsia"/>
                <w:sz w:val="18"/>
                <w:szCs w:val="18"/>
              </w:rPr>
              <w:t>5</w:t>
            </w:r>
            <w:r w:rsidRPr="00757A0B">
              <w:rPr>
                <w:rFonts w:asciiTheme="minorEastAsia" w:eastAsiaTheme="minorEastAsia" w:hAnsiTheme="minorEastAsia"/>
                <w:sz w:val="18"/>
                <w:szCs w:val="18"/>
              </w:rPr>
              <w:t>0</w:t>
            </w:r>
          </w:p>
        </w:tc>
        <w:tc>
          <w:tcPr>
            <w:tcW w:w="1701" w:type="dxa"/>
            <w:tcBorders>
              <w:right w:val="single" w:sz="12" w:space="0" w:color="auto"/>
            </w:tcBorders>
          </w:tcPr>
          <w:p w14:paraId="15ECCAF7" w14:textId="4B769BCC" w:rsidR="00BF7309" w:rsidRPr="00757A0B" w:rsidRDefault="00BF7309" w:rsidP="00BF7309">
            <w:pPr>
              <w:pStyle w:val="afa"/>
              <w:tabs>
                <w:tab w:val="left" w:pos="0"/>
              </w:tabs>
              <w:spacing w:beforeLines="0" w:afterLines="0"/>
              <w:ind w:firstLine="0"/>
              <w:rPr>
                <w:rFonts w:asciiTheme="minorEastAsia" w:eastAsiaTheme="minorEastAsia" w:hAnsiTheme="minorEastAsia"/>
                <w:sz w:val="18"/>
                <w:szCs w:val="18"/>
              </w:rPr>
            </w:pPr>
            <w:r w:rsidRPr="00757A0B">
              <w:rPr>
                <w:rFonts w:asciiTheme="minorEastAsia" w:eastAsiaTheme="minorEastAsia" w:hAnsiTheme="minorEastAsia" w:hint="eastAsia"/>
                <w:sz w:val="18"/>
                <w:szCs w:val="18"/>
              </w:rPr>
              <w:t>4</w:t>
            </w:r>
            <w:r w:rsidRPr="00757A0B">
              <w:rPr>
                <w:rFonts w:asciiTheme="minorEastAsia" w:eastAsiaTheme="minorEastAsia" w:hAnsiTheme="minorEastAsia"/>
                <w:sz w:val="18"/>
                <w:szCs w:val="18"/>
              </w:rPr>
              <w:t>0</w:t>
            </w:r>
          </w:p>
        </w:tc>
      </w:tr>
      <w:tr w:rsidR="00BF7309" w:rsidRPr="00C023B1" w14:paraId="79B37BFA" w14:textId="77777777" w:rsidTr="00D13DCB">
        <w:trPr>
          <w:jc w:val="center"/>
        </w:trPr>
        <w:tc>
          <w:tcPr>
            <w:tcW w:w="1701" w:type="dxa"/>
            <w:tcBorders>
              <w:left w:val="single" w:sz="12" w:space="0" w:color="auto"/>
              <w:bottom w:val="single" w:sz="12" w:space="0" w:color="000000"/>
            </w:tcBorders>
          </w:tcPr>
          <w:p w14:paraId="6D5033C1" w14:textId="1CC80359" w:rsidR="00BF7309" w:rsidRPr="00C023B1" w:rsidRDefault="00BF7309" w:rsidP="00BF7309">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C</w:t>
            </w:r>
            <w:r>
              <w:rPr>
                <w:rFonts w:asciiTheme="minorEastAsia" w:eastAsiaTheme="minorEastAsia" w:hAnsiTheme="minorEastAsia"/>
                <w:sz w:val="18"/>
                <w:szCs w:val="18"/>
              </w:rPr>
              <w:t>1</w:t>
            </w:r>
          </w:p>
        </w:tc>
        <w:tc>
          <w:tcPr>
            <w:tcW w:w="4252" w:type="dxa"/>
            <w:tcBorders>
              <w:bottom w:val="single" w:sz="12" w:space="0" w:color="000000"/>
            </w:tcBorders>
          </w:tcPr>
          <w:p w14:paraId="38DE52B9" w14:textId="1703E880" w:rsidR="00BF7309" w:rsidRPr="00C023B1" w:rsidRDefault="00BF7309" w:rsidP="00BF7309">
            <w:pPr>
              <w:tabs>
                <w:tab w:val="left" w:pos="0"/>
              </w:tabs>
              <w:rPr>
                <w:rFonts w:asciiTheme="minorEastAsia" w:eastAsiaTheme="minorEastAsia" w:hAnsiTheme="minorEastAsia"/>
                <w:sz w:val="18"/>
                <w:szCs w:val="18"/>
              </w:rPr>
            </w:pPr>
            <w:r>
              <w:rPr>
                <w:rFonts w:asciiTheme="minorEastAsia" w:eastAsiaTheme="minorEastAsia" w:hAnsiTheme="minorEastAsia" w:hint="eastAsia"/>
                <w:sz w:val="18"/>
                <w:szCs w:val="18"/>
              </w:rPr>
              <w:t>上模座</w:t>
            </w:r>
            <w:r w:rsidRPr="00C023B1">
              <w:rPr>
                <w:rFonts w:asciiTheme="minorEastAsia" w:eastAsiaTheme="minorEastAsia" w:hAnsiTheme="minorEastAsia" w:hint="eastAsia"/>
                <w:sz w:val="18"/>
                <w:szCs w:val="18"/>
              </w:rPr>
              <w:t>辅筋</w:t>
            </w:r>
          </w:p>
        </w:tc>
        <w:tc>
          <w:tcPr>
            <w:tcW w:w="1701" w:type="dxa"/>
            <w:tcBorders>
              <w:bottom w:val="single" w:sz="12" w:space="0" w:color="000000"/>
            </w:tcBorders>
          </w:tcPr>
          <w:p w14:paraId="4418545B" w14:textId="64149EC4" w:rsidR="00BF7309" w:rsidRPr="00757A0B" w:rsidRDefault="00FD6BE1" w:rsidP="00BF7309">
            <w:pPr>
              <w:pStyle w:val="afa"/>
              <w:tabs>
                <w:tab w:val="left" w:pos="0"/>
              </w:tabs>
              <w:spacing w:beforeLines="0" w:afterLines="0"/>
              <w:ind w:firstLine="0"/>
              <w:rPr>
                <w:rFonts w:asciiTheme="minorEastAsia" w:eastAsiaTheme="minorEastAsia" w:hAnsiTheme="minorEastAsia"/>
                <w:sz w:val="18"/>
                <w:szCs w:val="18"/>
              </w:rPr>
            </w:pPr>
            <w:r w:rsidRPr="00757A0B">
              <w:rPr>
                <w:rFonts w:asciiTheme="minorEastAsia" w:eastAsiaTheme="minorEastAsia" w:hAnsiTheme="minorEastAsia"/>
                <w:sz w:val="18"/>
                <w:szCs w:val="18"/>
              </w:rPr>
              <w:t>30</w:t>
            </w:r>
          </w:p>
        </w:tc>
        <w:tc>
          <w:tcPr>
            <w:tcW w:w="1701" w:type="dxa"/>
            <w:tcBorders>
              <w:bottom w:val="single" w:sz="12" w:space="0" w:color="000000"/>
              <w:right w:val="single" w:sz="12" w:space="0" w:color="auto"/>
            </w:tcBorders>
          </w:tcPr>
          <w:p w14:paraId="7468F608" w14:textId="6A539D8C" w:rsidR="00BF7309" w:rsidRPr="00757A0B" w:rsidRDefault="00BF7309" w:rsidP="00BF7309">
            <w:pPr>
              <w:pStyle w:val="afa"/>
              <w:tabs>
                <w:tab w:val="left" w:pos="0"/>
              </w:tabs>
              <w:spacing w:beforeLines="0" w:afterLines="0"/>
              <w:ind w:firstLine="0"/>
              <w:rPr>
                <w:rFonts w:asciiTheme="minorEastAsia" w:eastAsiaTheme="minorEastAsia" w:hAnsiTheme="minorEastAsia"/>
                <w:sz w:val="18"/>
                <w:szCs w:val="18"/>
              </w:rPr>
            </w:pPr>
            <w:r w:rsidRPr="00757A0B">
              <w:rPr>
                <w:rFonts w:asciiTheme="minorEastAsia" w:eastAsiaTheme="minorEastAsia" w:hAnsiTheme="minorEastAsia" w:hint="eastAsia"/>
                <w:sz w:val="18"/>
                <w:szCs w:val="18"/>
              </w:rPr>
              <w:t>3</w:t>
            </w:r>
            <w:r w:rsidRPr="00757A0B">
              <w:rPr>
                <w:rFonts w:asciiTheme="minorEastAsia" w:eastAsiaTheme="minorEastAsia" w:hAnsiTheme="minorEastAsia"/>
                <w:sz w:val="18"/>
                <w:szCs w:val="18"/>
              </w:rPr>
              <w:t>0</w:t>
            </w:r>
          </w:p>
        </w:tc>
      </w:tr>
    </w:tbl>
    <w:p w14:paraId="465605B3" w14:textId="313B4817" w:rsidR="00083EF0" w:rsidRPr="004A6F7A" w:rsidRDefault="004A6F7A" w:rsidP="004A6F7A">
      <w:pPr>
        <w:spacing w:before="120" w:after="120"/>
        <w:ind w:right="840"/>
        <w:jc w:val="center"/>
        <w:rPr>
          <w:rFonts w:cs="黑体"/>
        </w:rPr>
      </w:pPr>
      <w:r>
        <w:rPr>
          <w:rFonts w:ascii="黑体" w:eastAsia="黑体" w:hAnsi="黑体" w:cs="黑体" w:hint="eastAsia"/>
        </w:rPr>
        <w:lastRenderedPageBreak/>
        <w:t xml:space="preserve"> </w:t>
      </w:r>
      <w:r>
        <w:rPr>
          <w:rFonts w:ascii="黑体" w:eastAsia="黑体" w:hAnsi="黑体" w:cs="黑体"/>
        </w:rPr>
        <w:t xml:space="preserve">                      </w:t>
      </w:r>
      <w:r w:rsidR="00083EF0" w:rsidRPr="00F262D5">
        <w:rPr>
          <w:rFonts w:ascii="黑体" w:eastAsia="黑体" w:hAnsi="黑体" w:cs="黑体" w:hint="eastAsia"/>
        </w:rPr>
        <w:t>表</w:t>
      </w:r>
      <w:r w:rsidR="00083EF0">
        <w:rPr>
          <w:rFonts w:ascii="黑体" w:eastAsia="黑体" w:hAnsi="黑体" w:cs="黑体"/>
        </w:rPr>
        <w:t xml:space="preserve">9  </w:t>
      </w:r>
      <w:r w:rsidR="00083EF0" w:rsidRPr="00F262D5">
        <w:rPr>
          <w:rFonts w:ascii="黑体" w:eastAsia="黑体" w:hAnsi="黑体" w:cs="黑体" w:hint="eastAsia"/>
        </w:rPr>
        <w:t>拉延模加强筋厚度规格表</w:t>
      </w:r>
      <w:r w:rsidR="00083EF0">
        <w:rPr>
          <w:rFonts w:hint="eastAsia"/>
        </w:rPr>
        <w:t>（续）</w:t>
      </w:r>
      <w:r>
        <w:rPr>
          <w:rFonts w:hint="eastAsia"/>
        </w:rPr>
        <w:t xml:space="preserve"> </w:t>
      </w:r>
      <w:r>
        <w:t xml:space="preserve">     </w:t>
      </w:r>
      <w:r w:rsidRPr="00F262D5">
        <w:rPr>
          <w:rFonts w:cs="黑体" w:hint="eastAsia"/>
        </w:rPr>
        <w:t>单位：</w:t>
      </w:r>
      <w:r w:rsidRPr="00F262D5">
        <w:rPr>
          <w:rFonts w:cs="黑体" w:hint="eastAsia"/>
        </w:rPr>
        <w:t>mm</w:t>
      </w:r>
    </w:p>
    <w:tbl>
      <w:tblPr>
        <w:tblStyle w:val="af6"/>
        <w:tblW w:w="9355" w:type="dxa"/>
        <w:tblLook w:val="04A0" w:firstRow="1" w:lastRow="0" w:firstColumn="1" w:lastColumn="0" w:noHBand="0" w:noVBand="1"/>
      </w:tblPr>
      <w:tblGrid>
        <w:gridCol w:w="1701"/>
        <w:gridCol w:w="4252"/>
        <w:gridCol w:w="1701"/>
        <w:gridCol w:w="1701"/>
      </w:tblGrid>
      <w:tr w:rsidR="00083EF0" w14:paraId="36AEC654" w14:textId="77777777" w:rsidTr="00D13DCB">
        <w:tc>
          <w:tcPr>
            <w:tcW w:w="1701" w:type="dxa"/>
            <w:vMerge w:val="restart"/>
            <w:tcBorders>
              <w:top w:val="single" w:sz="12" w:space="0" w:color="auto"/>
              <w:left w:val="single" w:sz="12" w:space="0" w:color="auto"/>
            </w:tcBorders>
            <w:vAlign w:val="center"/>
          </w:tcPr>
          <w:p w14:paraId="7D40D4A3" w14:textId="77777777" w:rsidR="00083EF0" w:rsidRPr="00C023B1" w:rsidRDefault="00083EF0" w:rsidP="00FD6BE1">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编号</w:t>
            </w:r>
          </w:p>
        </w:tc>
        <w:tc>
          <w:tcPr>
            <w:tcW w:w="4252" w:type="dxa"/>
            <w:vMerge w:val="restart"/>
            <w:tcBorders>
              <w:top w:val="single" w:sz="12" w:space="0" w:color="auto"/>
            </w:tcBorders>
            <w:vAlign w:val="center"/>
          </w:tcPr>
          <w:p w14:paraId="3B2A5E9C" w14:textId="77777777" w:rsidR="00083EF0" w:rsidRPr="00C023B1" w:rsidRDefault="00083EF0" w:rsidP="00FD6BE1">
            <w:pPr>
              <w:tabs>
                <w:tab w:val="left" w:pos="0"/>
              </w:tabs>
              <w:jc w:val="center"/>
              <w:rPr>
                <w:rFonts w:asciiTheme="minorEastAsia" w:eastAsiaTheme="minorEastAsia" w:hAnsiTheme="minorEastAsia"/>
                <w:sz w:val="18"/>
                <w:szCs w:val="18"/>
              </w:rPr>
            </w:pPr>
            <w:r w:rsidRPr="00C023B1">
              <w:rPr>
                <w:rFonts w:asciiTheme="minorEastAsia" w:eastAsiaTheme="minorEastAsia" w:hAnsiTheme="minorEastAsia" w:hint="eastAsia"/>
                <w:sz w:val="18"/>
                <w:szCs w:val="18"/>
              </w:rPr>
              <w:t>筋板位置</w:t>
            </w:r>
          </w:p>
        </w:tc>
        <w:tc>
          <w:tcPr>
            <w:tcW w:w="3402" w:type="dxa"/>
            <w:gridSpan w:val="2"/>
            <w:tcBorders>
              <w:top w:val="single" w:sz="12" w:space="0" w:color="auto"/>
              <w:right w:val="single" w:sz="12" w:space="0" w:color="auto"/>
            </w:tcBorders>
            <w:vAlign w:val="center"/>
          </w:tcPr>
          <w:p w14:paraId="637C6800" w14:textId="77777777" w:rsidR="00083EF0" w:rsidRDefault="00083EF0" w:rsidP="00FD6BE1">
            <w:pPr>
              <w:pStyle w:val="afa"/>
              <w:tabs>
                <w:tab w:val="left" w:pos="0"/>
              </w:tabs>
              <w:spacing w:beforeLines="0" w:afterLines="0"/>
              <w:ind w:firstLine="0"/>
              <w:rPr>
                <w:rFonts w:asciiTheme="minorEastAsia" w:eastAsiaTheme="minorEastAsia" w:hAnsiTheme="minorEastAsia"/>
                <w:sz w:val="18"/>
                <w:szCs w:val="18"/>
              </w:rPr>
            </w:pPr>
            <w:r w:rsidRPr="00C023B1">
              <w:rPr>
                <w:rFonts w:asciiTheme="minorEastAsia" w:eastAsiaTheme="minorEastAsia" w:hAnsiTheme="minorEastAsia" w:hint="eastAsia"/>
                <w:sz w:val="18"/>
                <w:szCs w:val="18"/>
              </w:rPr>
              <w:t>厚度</w:t>
            </w:r>
          </w:p>
        </w:tc>
      </w:tr>
      <w:tr w:rsidR="00083EF0" w14:paraId="0D8FD45C" w14:textId="77777777" w:rsidTr="00D13DCB">
        <w:tc>
          <w:tcPr>
            <w:tcW w:w="1701" w:type="dxa"/>
            <w:vMerge/>
            <w:tcBorders>
              <w:left w:val="single" w:sz="12" w:space="0" w:color="auto"/>
              <w:bottom w:val="single" w:sz="12" w:space="0" w:color="auto"/>
            </w:tcBorders>
          </w:tcPr>
          <w:p w14:paraId="69FB67CB" w14:textId="77777777" w:rsidR="00083EF0" w:rsidRPr="00C023B1" w:rsidRDefault="00083EF0" w:rsidP="00FD6BE1">
            <w:pPr>
              <w:pStyle w:val="afa"/>
              <w:tabs>
                <w:tab w:val="left" w:pos="0"/>
              </w:tabs>
              <w:spacing w:beforeLines="0" w:afterLines="0"/>
              <w:ind w:firstLine="0"/>
              <w:rPr>
                <w:rFonts w:asciiTheme="minorEastAsia" w:eastAsiaTheme="minorEastAsia" w:hAnsiTheme="minorEastAsia"/>
                <w:sz w:val="18"/>
                <w:szCs w:val="18"/>
              </w:rPr>
            </w:pPr>
          </w:p>
        </w:tc>
        <w:tc>
          <w:tcPr>
            <w:tcW w:w="4252" w:type="dxa"/>
            <w:vMerge/>
            <w:tcBorders>
              <w:bottom w:val="single" w:sz="12" w:space="0" w:color="auto"/>
            </w:tcBorders>
          </w:tcPr>
          <w:p w14:paraId="6CC9CA6F" w14:textId="77777777" w:rsidR="00083EF0" w:rsidRPr="00C023B1" w:rsidRDefault="00083EF0" w:rsidP="00FD6BE1">
            <w:pPr>
              <w:tabs>
                <w:tab w:val="left" w:pos="0"/>
              </w:tabs>
              <w:jc w:val="center"/>
              <w:rPr>
                <w:rFonts w:asciiTheme="minorEastAsia" w:eastAsiaTheme="minorEastAsia" w:hAnsiTheme="minorEastAsia"/>
                <w:sz w:val="18"/>
                <w:szCs w:val="18"/>
              </w:rPr>
            </w:pPr>
          </w:p>
        </w:tc>
        <w:tc>
          <w:tcPr>
            <w:tcW w:w="1701" w:type="dxa"/>
            <w:tcBorders>
              <w:bottom w:val="single" w:sz="12" w:space="0" w:color="auto"/>
            </w:tcBorders>
          </w:tcPr>
          <w:p w14:paraId="1467EF8D" w14:textId="77777777" w:rsidR="00083EF0" w:rsidRDefault="00083EF0" w:rsidP="00FD6BE1">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G</w:t>
            </w:r>
            <w:r>
              <w:rPr>
                <w:rFonts w:asciiTheme="minorEastAsia" w:eastAsiaTheme="minorEastAsia" w:hAnsiTheme="minorEastAsia"/>
                <w:sz w:val="18"/>
                <w:szCs w:val="18"/>
              </w:rPr>
              <w:t>1</w:t>
            </w:r>
          </w:p>
        </w:tc>
        <w:tc>
          <w:tcPr>
            <w:tcW w:w="1701" w:type="dxa"/>
            <w:tcBorders>
              <w:bottom w:val="single" w:sz="12" w:space="0" w:color="auto"/>
              <w:right w:val="single" w:sz="12" w:space="0" w:color="auto"/>
            </w:tcBorders>
          </w:tcPr>
          <w:p w14:paraId="725DA500" w14:textId="77777777" w:rsidR="00083EF0" w:rsidRDefault="00083EF0" w:rsidP="00FD6BE1">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G</w:t>
            </w:r>
            <w:r>
              <w:rPr>
                <w:rFonts w:asciiTheme="minorEastAsia" w:eastAsiaTheme="minorEastAsia" w:hAnsiTheme="minorEastAsia"/>
                <w:sz w:val="18"/>
                <w:szCs w:val="18"/>
              </w:rPr>
              <w:t>2</w:t>
            </w:r>
          </w:p>
        </w:tc>
      </w:tr>
      <w:tr w:rsidR="00083EF0" w:rsidRPr="00C73B57" w14:paraId="11ADA2AC" w14:textId="77777777" w:rsidTr="00D13DCB">
        <w:tc>
          <w:tcPr>
            <w:tcW w:w="1701" w:type="dxa"/>
            <w:tcBorders>
              <w:top w:val="single" w:sz="4" w:space="0" w:color="auto"/>
              <w:left w:val="single" w:sz="12" w:space="0" w:color="auto"/>
            </w:tcBorders>
          </w:tcPr>
          <w:p w14:paraId="594ECFD6" w14:textId="77777777" w:rsidR="00083EF0" w:rsidRPr="00C023B1" w:rsidRDefault="00083EF0" w:rsidP="00FD6BE1">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C</w:t>
            </w:r>
            <w:r>
              <w:rPr>
                <w:rFonts w:asciiTheme="minorEastAsia" w:eastAsiaTheme="minorEastAsia" w:hAnsiTheme="minorEastAsia"/>
                <w:sz w:val="18"/>
                <w:szCs w:val="18"/>
              </w:rPr>
              <w:t>2</w:t>
            </w:r>
          </w:p>
        </w:tc>
        <w:tc>
          <w:tcPr>
            <w:tcW w:w="4252" w:type="dxa"/>
          </w:tcPr>
          <w:p w14:paraId="3F883882" w14:textId="5490A63F" w:rsidR="00083EF0" w:rsidRPr="00C023B1" w:rsidRDefault="006A59E7" w:rsidP="00FD6BE1">
            <w:pPr>
              <w:tabs>
                <w:tab w:val="left" w:pos="0"/>
              </w:tabs>
              <w:rPr>
                <w:rFonts w:asciiTheme="minorEastAsia" w:eastAsiaTheme="minorEastAsia" w:hAnsiTheme="minorEastAsia"/>
                <w:sz w:val="18"/>
                <w:szCs w:val="18"/>
              </w:rPr>
            </w:pPr>
            <w:r w:rsidRPr="00C023B1">
              <w:rPr>
                <w:rFonts w:asciiTheme="minorEastAsia" w:eastAsiaTheme="minorEastAsia" w:hAnsiTheme="minorEastAsia" w:hint="eastAsia"/>
                <w:sz w:val="18"/>
                <w:szCs w:val="18"/>
              </w:rPr>
              <w:t>压边圈辅筋</w:t>
            </w:r>
          </w:p>
        </w:tc>
        <w:tc>
          <w:tcPr>
            <w:tcW w:w="1701" w:type="dxa"/>
          </w:tcPr>
          <w:p w14:paraId="67EC9F0D" w14:textId="6EC13A0D" w:rsidR="00083EF0" w:rsidRPr="00757A0B" w:rsidRDefault="00FD6BE1" w:rsidP="00FD6BE1">
            <w:pPr>
              <w:pStyle w:val="afa"/>
              <w:tabs>
                <w:tab w:val="left" w:pos="0"/>
              </w:tabs>
              <w:spacing w:beforeLines="0" w:afterLines="0"/>
              <w:ind w:firstLine="0"/>
              <w:rPr>
                <w:rFonts w:asciiTheme="minorEastAsia" w:eastAsiaTheme="minorEastAsia" w:hAnsiTheme="minorEastAsia"/>
                <w:sz w:val="18"/>
                <w:szCs w:val="18"/>
              </w:rPr>
            </w:pPr>
            <w:r w:rsidRPr="00757A0B">
              <w:rPr>
                <w:rFonts w:asciiTheme="minorEastAsia" w:eastAsiaTheme="minorEastAsia" w:hAnsiTheme="minorEastAsia"/>
                <w:sz w:val="18"/>
                <w:szCs w:val="18"/>
              </w:rPr>
              <w:t>30</w:t>
            </w:r>
          </w:p>
        </w:tc>
        <w:tc>
          <w:tcPr>
            <w:tcW w:w="1701" w:type="dxa"/>
            <w:tcBorders>
              <w:right w:val="single" w:sz="12" w:space="0" w:color="auto"/>
            </w:tcBorders>
          </w:tcPr>
          <w:p w14:paraId="7B9EAF07" w14:textId="77777777" w:rsidR="00083EF0" w:rsidRPr="00757A0B" w:rsidRDefault="00083EF0" w:rsidP="00FD6BE1">
            <w:pPr>
              <w:pStyle w:val="afa"/>
              <w:tabs>
                <w:tab w:val="left" w:pos="0"/>
              </w:tabs>
              <w:spacing w:beforeLines="0" w:afterLines="0"/>
              <w:ind w:firstLine="0"/>
              <w:rPr>
                <w:rFonts w:asciiTheme="minorEastAsia" w:eastAsiaTheme="minorEastAsia" w:hAnsiTheme="minorEastAsia"/>
                <w:sz w:val="18"/>
                <w:szCs w:val="18"/>
              </w:rPr>
            </w:pPr>
            <w:r w:rsidRPr="00757A0B">
              <w:rPr>
                <w:rFonts w:asciiTheme="minorEastAsia" w:eastAsiaTheme="minorEastAsia" w:hAnsiTheme="minorEastAsia" w:hint="eastAsia"/>
                <w:sz w:val="18"/>
                <w:szCs w:val="18"/>
              </w:rPr>
              <w:t>3</w:t>
            </w:r>
            <w:r w:rsidRPr="00757A0B">
              <w:rPr>
                <w:rFonts w:asciiTheme="minorEastAsia" w:eastAsiaTheme="minorEastAsia" w:hAnsiTheme="minorEastAsia"/>
                <w:sz w:val="18"/>
                <w:szCs w:val="18"/>
              </w:rPr>
              <w:t>0</w:t>
            </w:r>
          </w:p>
        </w:tc>
      </w:tr>
      <w:tr w:rsidR="00083EF0" w:rsidRPr="00C73B57" w14:paraId="6410FCEB" w14:textId="77777777" w:rsidTr="00D13DCB">
        <w:tc>
          <w:tcPr>
            <w:tcW w:w="1701" w:type="dxa"/>
            <w:tcBorders>
              <w:left w:val="single" w:sz="12" w:space="0" w:color="auto"/>
            </w:tcBorders>
          </w:tcPr>
          <w:p w14:paraId="4D464F2A" w14:textId="77777777" w:rsidR="00083EF0" w:rsidRPr="00C023B1" w:rsidRDefault="00083EF0" w:rsidP="00FD6BE1">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C</w:t>
            </w:r>
            <w:r>
              <w:rPr>
                <w:rFonts w:asciiTheme="minorEastAsia" w:eastAsiaTheme="minorEastAsia" w:hAnsiTheme="minorEastAsia"/>
                <w:sz w:val="18"/>
                <w:szCs w:val="18"/>
              </w:rPr>
              <w:t>3</w:t>
            </w:r>
          </w:p>
        </w:tc>
        <w:tc>
          <w:tcPr>
            <w:tcW w:w="4252" w:type="dxa"/>
          </w:tcPr>
          <w:p w14:paraId="1D57DE51" w14:textId="7269CAE3" w:rsidR="00083EF0" w:rsidRPr="00C023B1" w:rsidRDefault="006A59E7" w:rsidP="00FD6BE1">
            <w:pPr>
              <w:tabs>
                <w:tab w:val="left" w:pos="0"/>
              </w:tabs>
              <w:rPr>
                <w:rFonts w:asciiTheme="minorEastAsia" w:eastAsiaTheme="minorEastAsia" w:hAnsiTheme="minorEastAsia"/>
                <w:sz w:val="18"/>
                <w:szCs w:val="18"/>
              </w:rPr>
            </w:pPr>
            <w:r>
              <w:rPr>
                <w:rFonts w:asciiTheme="minorEastAsia" w:eastAsiaTheme="minorEastAsia" w:hAnsiTheme="minorEastAsia" w:hint="eastAsia"/>
                <w:sz w:val="18"/>
                <w:szCs w:val="18"/>
              </w:rPr>
              <w:t>下模座</w:t>
            </w:r>
            <w:r w:rsidRPr="00C023B1">
              <w:rPr>
                <w:rFonts w:asciiTheme="minorEastAsia" w:eastAsiaTheme="minorEastAsia" w:hAnsiTheme="minorEastAsia" w:hint="eastAsia"/>
                <w:sz w:val="18"/>
                <w:szCs w:val="18"/>
              </w:rPr>
              <w:t>辅筋</w:t>
            </w:r>
          </w:p>
        </w:tc>
        <w:tc>
          <w:tcPr>
            <w:tcW w:w="1701" w:type="dxa"/>
          </w:tcPr>
          <w:p w14:paraId="4EF89E05" w14:textId="458E6159" w:rsidR="00083EF0" w:rsidRPr="00757A0B" w:rsidRDefault="00FD6BE1" w:rsidP="00FD6BE1">
            <w:pPr>
              <w:pStyle w:val="afa"/>
              <w:tabs>
                <w:tab w:val="left" w:pos="0"/>
              </w:tabs>
              <w:spacing w:beforeLines="0" w:afterLines="0"/>
              <w:ind w:firstLine="0"/>
              <w:rPr>
                <w:rFonts w:asciiTheme="minorEastAsia" w:eastAsiaTheme="minorEastAsia" w:hAnsiTheme="minorEastAsia"/>
                <w:sz w:val="18"/>
                <w:szCs w:val="18"/>
              </w:rPr>
            </w:pPr>
            <w:r w:rsidRPr="00757A0B">
              <w:rPr>
                <w:rFonts w:asciiTheme="minorEastAsia" w:eastAsiaTheme="minorEastAsia" w:hAnsiTheme="minorEastAsia"/>
                <w:sz w:val="18"/>
                <w:szCs w:val="18"/>
              </w:rPr>
              <w:t>30</w:t>
            </w:r>
          </w:p>
        </w:tc>
        <w:tc>
          <w:tcPr>
            <w:tcW w:w="1701" w:type="dxa"/>
            <w:tcBorders>
              <w:right w:val="single" w:sz="12" w:space="0" w:color="auto"/>
            </w:tcBorders>
          </w:tcPr>
          <w:p w14:paraId="32D3026E" w14:textId="77777777" w:rsidR="00083EF0" w:rsidRPr="00757A0B" w:rsidRDefault="00083EF0" w:rsidP="00FD6BE1">
            <w:pPr>
              <w:pStyle w:val="afa"/>
              <w:tabs>
                <w:tab w:val="left" w:pos="0"/>
              </w:tabs>
              <w:spacing w:beforeLines="0" w:afterLines="0"/>
              <w:ind w:firstLine="0"/>
              <w:rPr>
                <w:rFonts w:asciiTheme="minorEastAsia" w:eastAsiaTheme="minorEastAsia" w:hAnsiTheme="minorEastAsia"/>
                <w:sz w:val="18"/>
                <w:szCs w:val="18"/>
              </w:rPr>
            </w:pPr>
            <w:r w:rsidRPr="00757A0B">
              <w:rPr>
                <w:rFonts w:asciiTheme="minorEastAsia" w:eastAsiaTheme="minorEastAsia" w:hAnsiTheme="minorEastAsia" w:hint="eastAsia"/>
                <w:sz w:val="18"/>
                <w:szCs w:val="18"/>
              </w:rPr>
              <w:t>3</w:t>
            </w:r>
            <w:r w:rsidRPr="00757A0B">
              <w:rPr>
                <w:rFonts w:asciiTheme="minorEastAsia" w:eastAsiaTheme="minorEastAsia" w:hAnsiTheme="minorEastAsia"/>
                <w:sz w:val="18"/>
                <w:szCs w:val="18"/>
              </w:rPr>
              <w:t>0</w:t>
            </w:r>
          </w:p>
        </w:tc>
      </w:tr>
      <w:tr w:rsidR="00083EF0" w:rsidRPr="00C73B57" w14:paraId="7CB4AF42" w14:textId="77777777" w:rsidTr="00D13DCB">
        <w:tc>
          <w:tcPr>
            <w:tcW w:w="1701" w:type="dxa"/>
            <w:tcBorders>
              <w:left w:val="single" w:sz="12" w:space="0" w:color="auto"/>
            </w:tcBorders>
          </w:tcPr>
          <w:p w14:paraId="7AC39DBB" w14:textId="77777777" w:rsidR="00083EF0" w:rsidRPr="00C023B1" w:rsidRDefault="00083EF0" w:rsidP="00FD6BE1">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sz w:val="18"/>
                <w:szCs w:val="18"/>
              </w:rPr>
              <w:t>D</w:t>
            </w:r>
          </w:p>
        </w:tc>
        <w:tc>
          <w:tcPr>
            <w:tcW w:w="4252" w:type="dxa"/>
          </w:tcPr>
          <w:p w14:paraId="3D871162" w14:textId="35AED54D" w:rsidR="00083EF0" w:rsidRPr="00C023B1" w:rsidRDefault="00083EF0" w:rsidP="00FD6BE1">
            <w:pPr>
              <w:tabs>
                <w:tab w:val="left" w:pos="0"/>
              </w:tabs>
              <w:rPr>
                <w:rFonts w:asciiTheme="minorEastAsia" w:eastAsiaTheme="minorEastAsia" w:hAnsiTheme="minorEastAsia"/>
                <w:sz w:val="18"/>
                <w:szCs w:val="18"/>
              </w:rPr>
            </w:pPr>
            <w:r w:rsidRPr="00C023B1">
              <w:rPr>
                <w:rFonts w:asciiTheme="minorEastAsia" w:eastAsiaTheme="minorEastAsia" w:hAnsiTheme="minorEastAsia" w:hint="eastAsia"/>
                <w:sz w:val="18"/>
                <w:szCs w:val="18"/>
              </w:rPr>
              <w:t>凸模型面</w:t>
            </w:r>
          </w:p>
        </w:tc>
        <w:tc>
          <w:tcPr>
            <w:tcW w:w="1701" w:type="dxa"/>
          </w:tcPr>
          <w:p w14:paraId="01B2BF96" w14:textId="77777777" w:rsidR="00083EF0" w:rsidRPr="00757A0B" w:rsidRDefault="00083EF0" w:rsidP="00FD6BE1">
            <w:pPr>
              <w:widowControl/>
              <w:jc w:val="center"/>
              <w:rPr>
                <w:rFonts w:ascii="宋体" w:hAnsi="宋体" w:cs="宋体"/>
                <w:kern w:val="0"/>
                <w:sz w:val="18"/>
                <w:szCs w:val="16"/>
              </w:rPr>
            </w:pPr>
            <w:r w:rsidRPr="00757A0B">
              <w:rPr>
                <w:rFonts w:ascii="宋体" w:hAnsi="宋体" w:cs="宋体" w:hint="eastAsia"/>
                <w:kern w:val="0"/>
                <w:sz w:val="18"/>
                <w:szCs w:val="16"/>
              </w:rPr>
              <w:t>钢板60、铝板70</w:t>
            </w:r>
          </w:p>
        </w:tc>
        <w:tc>
          <w:tcPr>
            <w:tcW w:w="1701" w:type="dxa"/>
            <w:tcBorders>
              <w:right w:val="single" w:sz="12" w:space="0" w:color="auto"/>
            </w:tcBorders>
          </w:tcPr>
          <w:p w14:paraId="416C8EF2" w14:textId="77777777" w:rsidR="00083EF0" w:rsidRPr="00757A0B" w:rsidRDefault="00083EF0" w:rsidP="00FD6BE1">
            <w:pPr>
              <w:widowControl/>
              <w:jc w:val="center"/>
              <w:rPr>
                <w:rFonts w:ascii="宋体" w:hAnsi="宋体" w:cs="宋体"/>
                <w:kern w:val="0"/>
                <w:sz w:val="18"/>
                <w:szCs w:val="16"/>
              </w:rPr>
            </w:pPr>
            <w:r w:rsidRPr="00757A0B">
              <w:rPr>
                <w:rFonts w:ascii="宋体" w:hAnsi="宋体" w:cs="宋体" w:hint="eastAsia"/>
                <w:kern w:val="0"/>
                <w:sz w:val="18"/>
                <w:szCs w:val="16"/>
              </w:rPr>
              <w:t>钢板50、铝板60</w:t>
            </w:r>
          </w:p>
        </w:tc>
      </w:tr>
      <w:tr w:rsidR="00083EF0" w:rsidRPr="00C73B57" w14:paraId="310D02C8" w14:textId="77777777" w:rsidTr="00D13DCB">
        <w:tc>
          <w:tcPr>
            <w:tcW w:w="1701" w:type="dxa"/>
            <w:tcBorders>
              <w:left w:val="single" w:sz="12" w:space="0" w:color="auto"/>
              <w:bottom w:val="single" w:sz="12" w:space="0" w:color="auto"/>
            </w:tcBorders>
          </w:tcPr>
          <w:p w14:paraId="3AB4638C" w14:textId="77777777" w:rsidR="00083EF0" w:rsidRDefault="00083EF0" w:rsidP="00FD6BE1">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sz w:val="18"/>
                <w:szCs w:val="18"/>
              </w:rPr>
              <w:t>E</w:t>
            </w:r>
          </w:p>
        </w:tc>
        <w:tc>
          <w:tcPr>
            <w:tcW w:w="4252" w:type="dxa"/>
            <w:tcBorders>
              <w:bottom w:val="single" w:sz="12" w:space="0" w:color="auto"/>
            </w:tcBorders>
          </w:tcPr>
          <w:p w14:paraId="355BD358" w14:textId="64794C25" w:rsidR="00083EF0" w:rsidRDefault="00083EF0" w:rsidP="00FD6BE1">
            <w:pPr>
              <w:tabs>
                <w:tab w:val="left" w:pos="0"/>
              </w:tabs>
              <w:rPr>
                <w:rFonts w:asciiTheme="minorEastAsia" w:eastAsiaTheme="minorEastAsia" w:hAnsiTheme="minorEastAsia"/>
                <w:sz w:val="18"/>
                <w:szCs w:val="18"/>
              </w:rPr>
            </w:pPr>
            <w:r w:rsidRPr="00C023B1">
              <w:rPr>
                <w:rFonts w:asciiTheme="minorEastAsia" w:eastAsiaTheme="minorEastAsia" w:hAnsiTheme="minorEastAsia" w:hint="eastAsia"/>
                <w:sz w:val="18"/>
                <w:szCs w:val="18"/>
              </w:rPr>
              <w:t>凹模型面</w:t>
            </w:r>
          </w:p>
        </w:tc>
        <w:tc>
          <w:tcPr>
            <w:tcW w:w="1701" w:type="dxa"/>
            <w:tcBorders>
              <w:bottom w:val="single" w:sz="12" w:space="0" w:color="auto"/>
            </w:tcBorders>
          </w:tcPr>
          <w:p w14:paraId="1EC79683" w14:textId="77777777" w:rsidR="00083EF0" w:rsidRPr="00757A0B" w:rsidRDefault="00083EF0" w:rsidP="00FD6BE1">
            <w:pPr>
              <w:widowControl/>
              <w:jc w:val="center"/>
              <w:rPr>
                <w:rFonts w:ascii="宋体" w:hAnsi="宋体" w:cs="宋体"/>
                <w:kern w:val="0"/>
                <w:sz w:val="18"/>
                <w:szCs w:val="16"/>
              </w:rPr>
            </w:pPr>
            <w:r w:rsidRPr="00757A0B">
              <w:rPr>
                <w:rFonts w:ascii="宋体" w:hAnsi="宋体" w:cs="宋体" w:hint="eastAsia"/>
                <w:kern w:val="0"/>
                <w:sz w:val="18"/>
                <w:szCs w:val="16"/>
              </w:rPr>
              <w:t>钢板60、铝板70</w:t>
            </w:r>
          </w:p>
        </w:tc>
        <w:tc>
          <w:tcPr>
            <w:tcW w:w="1701" w:type="dxa"/>
            <w:tcBorders>
              <w:bottom w:val="single" w:sz="12" w:space="0" w:color="auto"/>
              <w:right w:val="single" w:sz="12" w:space="0" w:color="auto"/>
            </w:tcBorders>
          </w:tcPr>
          <w:p w14:paraId="69E5D443" w14:textId="77777777" w:rsidR="00083EF0" w:rsidRPr="00757A0B" w:rsidRDefault="00083EF0" w:rsidP="00FD6BE1">
            <w:pPr>
              <w:widowControl/>
              <w:jc w:val="center"/>
              <w:rPr>
                <w:rFonts w:ascii="宋体" w:hAnsi="宋体" w:cs="宋体"/>
                <w:kern w:val="0"/>
                <w:sz w:val="18"/>
                <w:szCs w:val="16"/>
              </w:rPr>
            </w:pPr>
            <w:r w:rsidRPr="00757A0B">
              <w:rPr>
                <w:rFonts w:ascii="宋体" w:hAnsi="宋体" w:cs="宋体" w:hint="eastAsia"/>
                <w:kern w:val="0"/>
                <w:sz w:val="18"/>
                <w:szCs w:val="16"/>
              </w:rPr>
              <w:t>钢板50、铝板60</w:t>
            </w:r>
          </w:p>
        </w:tc>
      </w:tr>
      <w:tr w:rsidR="00D13DCB" w:rsidRPr="00C73B57" w14:paraId="20F597DB" w14:textId="77777777" w:rsidTr="00FD6BE1">
        <w:tc>
          <w:tcPr>
            <w:tcW w:w="9355" w:type="dxa"/>
            <w:gridSpan w:val="4"/>
            <w:tcBorders>
              <w:left w:val="single" w:sz="12" w:space="0" w:color="auto"/>
              <w:bottom w:val="single" w:sz="12" w:space="0" w:color="auto"/>
              <w:right w:val="single" w:sz="12" w:space="0" w:color="auto"/>
            </w:tcBorders>
          </w:tcPr>
          <w:p w14:paraId="5E7DF38F" w14:textId="0421B554" w:rsidR="00D13DCB" w:rsidRPr="00C73B57" w:rsidRDefault="00D13DCB" w:rsidP="00D13DCB">
            <w:pPr>
              <w:widowControl/>
              <w:jc w:val="left"/>
              <w:rPr>
                <w:rFonts w:ascii="宋体" w:hAnsi="宋体" w:cs="宋体"/>
                <w:kern w:val="0"/>
                <w:sz w:val="18"/>
                <w:szCs w:val="16"/>
                <w:highlight w:val="yellow"/>
              </w:rPr>
            </w:pPr>
            <w:r w:rsidRPr="00C023B1">
              <w:rPr>
                <w:rFonts w:asciiTheme="minorEastAsia" w:eastAsiaTheme="minorEastAsia" w:hAnsiTheme="minorEastAsia" w:cs="黑体" w:hint="eastAsia"/>
                <w:kern w:val="0"/>
                <w:sz w:val="18"/>
                <w:szCs w:val="16"/>
              </w:rPr>
              <w:t>注</w:t>
            </w:r>
            <w:r w:rsidRPr="00C023B1">
              <w:rPr>
                <w:rFonts w:asciiTheme="minorEastAsia" w:eastAsiaTheme="minorEastAsia" w:hAnsiTheme="minorEastAsia" w:cs="宋体" w:hint="eastAsia"/>
                <w:kern w:val="0"/>
                <w:sz w:val="18"/>
                <w:szCs w:val="16"/>
              </w:rPr>
              <w:t>：G1模具设计寿命大于70万冲次；G2模具设计寿命50万冲次，下同。</w:t>
            </w:r>
          </w:p>
        </w:tc>
      </w:tr>
    </w:tbl>
    <w:p w14:paraId="440762BE" w14:textId="77777777" w:rsidR="00D13DCB" w:rsidRDefault="00D13DCB">
      <w:pPr>
        <w:pStyle w:val="afa"/>
        <w:tabs>
          <w:tab w:val="left" w:pos="0"/>
        </w:tabs>
        <w:spacing w:before="156" w:after="156"/>
        <w:ind w:firstLine="0"/>
        <w:rPr>
          <w:rFonts w:ascii="宋体" w:hAnsi="宋体"/>
          <w:sz w:val="24"/>
        </w:rPr>
      </w:pPr>
    </w:p>
    <w:p w14:paraId="24E4EFAB" w14:textId="51625298" w:rsidR="00D35EED" w:rsidRPr="00C023B1" w:rsidRDefault="00BF7309">
      <w:pPr>
        <w:pStyle w:val="afa"/>
        <w:tabs>
          <w:tab w:val="left" w:pos="0"/>
        </w:tabs>
        <w:spacing w:before="156" w:after="156"/>
        <w:ind w:firstLine="0"/>
        <w:rPr>
          <w:rFonts w:ascii="宋体" w:hAnsi="宋体"/>
          <w:sz w:val="24"/>
        </w:rPr>
      </w:pPr>
      <w:r>
        <w:rPr>
          <w:noProof/>
        </w:rPr>
        <w:drawing>
          <wp:inline distT="0" distB="0" distL="0" distR="0" wp14:anchorId="17FED001" wp14:editId="351C4D26">
            <wp:extent cx="5939790" cy="315468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39790" cy="3154680"/>
                    </a:xfrm>
                    <a:prstGeom prst="rect">
                      <a:avLst/>
                    </a:prstGeom>
                  </pic:spPr>
                </pic:pic>
              </a:graphicData>
            </a:graphic>
          </wp:inline>
        </w:drawing>
      </w:r>
    </w:p>
    <w:p w14:paraId="7DCB4158" w14:textId="77777777" w:rsidR="00D35EED"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Pr>
          <w:rFonts w:ascii="黑体" w:eastAsia="黑体" w:hAnsi="黑体" w:cs="黑体" w:hint="eastAsia"/>
          <w:color w:val="000000"/>
          <w:szCs w:val="21"/>
        </w:rPr>
        <w:t>拉延模加强筋位置示意图</w:t>
      </w:r>
    </w:p>
    <w:p w14:paraId="7996BF15" w14:textId="77777777" w:rsidR="00D35EED" w:rsidRDefault="00EB3A7A" w:rsidP="00A567F2">
      <w:pPr>
        <w:numPr>
          <w:ilvl w:val="0"/>
          <w:numId w:val="31"/>
        </w:numPr>
        <w:ind w:left="839"/>
        <w:rPr>
          <w:rFonts w:ascii="宋体" w:hAnsi="宋体" w:cs="宋体"/>
        </w:rPr>
      </w:pPr>
      <w:r>
        <w:rPr>
          <w:rFonts w:ascii="宋体" w:hAnsi="宋体" w:cs="宋体" w:hint="eastAsia"/>
        </w:rPr>
        <w:t>自动线的拉延模采用全顶杆设计，顶杆避让行程=压边圈行程+20mm；</w:t>
      </w:r>
    </w:p>
    <w:p w14:paraId="272D7B0C" w14:textId="77777777" w:rsidR="00D35EED" w:rsidRDefault="00EB3A7A" w:rsidP="00A567F2">
      <w:pPr>
        <w:numPr>
          <w:ilvl w:val="0"/>
          <w:numId w:val="31"/>
        </w:numPr>
        <w:ind w:left="839"/>
        <w:rPr>
          <w:rFonts w:ascii="宋体" w:hAnsi="宋体" w:cs="宋体"/>
        </w:rPr>
      </w:pPr>
      <w:r>
        <w:rPr>
          <w:rFonts w:ascii="宋体" w:hAnsi="宋体" w:cs="宋体" w:hint="eastAsia"/>
        </w:rPr>
        <w:t>拉延分体凸模用紧固螺钉及大头销固定；</w:t>
      </w:r>
    </w:p>
    <w:p w14:paraId="16D63CED" w14:textId="77777777" w:rsidR="00D35EED" w:rsidRDefault="00EB3A7A" w:rsidP="00A567F2">
      <w:pPr>
        <w:numPr>
          <w:ilvl w:val="0"/>
          <w:numId w:val="31"/>
        </w:numPr>
        <w:ind w:left="839"/>
        <w:rPr>
          <w:rFonts w:ascii="宋体" w:hAnsi="宋体" w:cs="宋体"/>
        </w:rPr>
      </w:pPr>
      <w:r>
        <w:rPr>
          <w:rFonts w:ascii="宋体" w:hAnsi="宋体" w:cs="宋体" w:hint="eastAsia"/>
        </w:rPr>
        <w:t>拉延模上/下模之间增加限位块，限位块下方应有加强筋支撑；</w:t>
      </w:r>
    </w:p>
    <w:p w14:paraId="33EC011A" w14:textId="77777777" w:rsidR="00D35EED" w:rsidRDefault="00EB3A7A" w:rsidP="00A567F2">
      <w:pPr>
        <w:numPr>
          <w:ilvl w:val="0"/>
          <w:numId w:val="31"/>
        </w:numPr>
        <w:ind w:left="839"/>
        <w:rPr>
          <w:rFonts w:ascii="宋体" w:hAnsi="宋体" w:cs="宋体"/>
        </w:rPr>
      </w:pPr>
      <w:r>
        <w:rPr>
          <w:rFonts w:ascii="宋体" w:hAnsi="宋体" w:cs="宋体" w:hint="eastAsia"/>
        </w:rPr>
        <w:t>毛坯定位准确，操作方便，定位调整量合理，定位板采用加强型定位板标准件（导向部件与安装板采用焊接+螺栓固定形式），定位板应有定位销；</w:t>
      </w:r>
    </w:p>
    <w:p w14:paraId="7FF31457" w14:textId="77777777" w:rsidR="00D35EED" w:rsidRDefault="00EB3A7A" w:rsidP="00A567F2">
      <w:pPr>
        <w:numPr>
          <w:ilvl w:val="0"/>
          <w:numId w:val="31"/>
        </w:numPr>
        <w:ind w:left="839"/>
        <w:rPr>
          <w:rFonts w:ascii="宋体" w:hAnsi="宋体" w:cs="宋体"/>
        </w:rPr>
      </w:pPr>
      <w:r>
        <w:rPr>
          <w:rFonts w:ascii="宋体" w:hAnsi="宋体" w:cs="宋体" w:hint="eastAsia"/>
        </w:rPr>
        <w:t>拉延模在适当的位置设置排气孔，模具上设有φ6</w:t>
      </w:r>
      <w:r w:rsidR="00053CB0">
        <w:rPr>
          <w:rFonts w:ascii="宋体" w:hAnsi="宋体" w:cs="宋体" w:hint="eastAsia"/>
        </w:rPr>
        <w:t>mm</w:t>
      </w:r>
      <w:r>
        <w:rPr>
          <w:rFonts w:ascii="宋体" w:hAnsi="宋体" w:cs="宋体" w:hint="eastAsia"/>
        </w:rPr>
        <w:t>排气孔（外覆盖件φ4</w:t>
      </w:r>
      <w:r w:rsidR="00053CB0">
        <w:rPr>
          <w:rFonts w:ascii="宋体" w:hAnsi="宋体" w:cs="宋体"/>
        </w:rPr>
        <w:t>mm</w:t>
      </w:r>
      <w:r>
        <w:rPr>
          <w:rFonts w:ascii="宋体" w:hAnsi="宋体" w:cs="宋体" w:hint="eastAsia"/>
        </w:rPr>
        <w:t>）,不影响工件表面质量，上模排气孔设置PVC防尘管（防尘管耐用，不易损坏）和防尘盖板，保证模具排气通畅；</w:t>
      </w:r>
    </w:p>
    <w:p w14:paraId="2B603BE7" w14:textId="77777777" w:rsidR="00D35EED" w:rsidRDefault="00EB3A7A" w:rsidP="00A567F2">
      <w:pPr>
        <w:numPr>
          <w:ilvl w:val="0"/>
          <w:numId w:val="31"/>
        </w:numPr>
        <w:ind w:left="839"/>
      </w:pPr>
      <w:r>
        <w:rPr>
          <w:rFonts w:ascii="宋体" w:hAnsi="宋体" w:cs="宋体" w:hint="eastAsia"/>
        </w:rPr>
        <w:t>外板件拉延模压料面起伏大的，压边圈与上模之间增加反侧键，倾斜角度较大的采用导板反侧形式，如图1</w:t>
      </w:r>
      <w:r w:rsidR="00053CB0">
        <w:rPr>
          <w:rFonts w:ascii="宋体" w:hAnsi="宋体" w:cs="宋体"/>
        </w:rPr>
        <w:t>9</w:t>
      </w:r>
      <w:r>
        <w:rPr>
          <w:rFonts w:ascii="宋体" w:hAnsi="宋体" w:cs="宋体" w:hint="eastAsia"/>
        </w:rPr>
        <w:t>所示；</w:t>
      </w:r>
    </w:p>
    <w:p w14:paraId="25E6CEC8" w14:textId="77777777" w:rsidR="00D35EED" w:rsidRDefault="00EB3A7A">
      <w:pPr>
        <w:jc w:val="center"/>
      </w:pPr>
      <w:r>
        <w:rPr>
          <w:rFonts w:hint="eastAsia"/>
          <w:noProof/>
        </w:rPr>
        <w:lastRenderedPageBreak/>
        <w:drawing>
          <wp:inline distT="0" distB="0" distL="114300" distR="114300" wp14:anchorId="703D5176" wp14:editId="7B6B0224">
            <wp:extent cx="3321050" cy="1619250"/>
            <wp:effectExtent l="0" t="0" r="6350" b="6350"/>
            <wp:docPr id="39" name="图片 39"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6"/>
                    <pic:cNvPicPr>
                      <a:picLocks noChangeAspect="1"/>
                    </pic:cNvPicPr>
                  </pic:nvPicPr>
                  <pic:blipFill>
                    <a:blip r:embed="rId34"/>
                    <a:stretch>
                      <a:fillRect/>
                    </a:stretch>
                  </pic:blipFill>
                  <pic:spPr>
                    <a:xfrm>
                      <a:off x="0" y="0"/>
                      <a:ext cx="3321050" cy="1619250"/>
                    </a:xfrm>
                    <a:prstGeom prst="rect">
                      <a:avLst/>
                    </a:prstGeom>
                  </pic:spPr>
                </pic:pic>
              </a:graphicData>
            </a:graphic>
          </wp:inline>
        </w:drawing>
      </w:r>
    </w:p>
    <w:p w14:paraId="22979B89" w14:textId="77777777" w:rsidR="00D35EED"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Pr>
          <w:rFonts w:ascii="黑体" w:eastAsia="黑体" w:hAnsi="黑体" w:cs="黑体" w:hint="eastAsia"/>
          <w:color w:val="000000"/>
          <w:szCs w:val="21"/>
        </w:rPr>
        <w:t>拉延模防侧形式</w:t>
      </w:r>
    </w:p>
    <w:p w14:paraId="2D36982F" w14:textId="77777777" w:rsidR="00D35EED" w:rsidRDefault="00EB3A7A" w:rsidP="00A567F2">
      <w:pPr>
        <w:numPr>
          <w:ilvl w:val="0"/>
          <w:numId w:val="31"/>
        </w:numPr>
        <w:ind w:left="839"/>
        <w:rPr>
          <w:rFonts w:ascii="宋体" w:hAnsi="宋体" w:cs="宋体"/>
        </w:rPr>
      </w:pPr>
      <w:r>
        <w:rPr>
          <w:rFonts w:ascii="宋体" w:hAnsi="宋体" w:cs="宋体" w:hint="eastAsia"/>
        </w:rPr>
        <w:t>调整垫块数量和设置原则：间距每1块（300～500）mm；</w:t>
      </w:r>
    </w:p>
    <w:p w14:paraId="22790C82" w14:textId="77777777" w:rsidR="00D35EED" w:rsidRDefault="00EB3A7A" w:rsidP="00A567F2">
      <w:pPr>
        <w:numPr>
          <w:ilvl w:val="0"/>
          <w:numId w:val="31"/>
        </w:numPr>
        <w:ind w:left="839"/>
        <w:rPr>
          <w:rFonts w:ascii="宋体" w:hAnsi="宋体" w:cs="宋体"/>
        </w:rPr>
      </w:pPr>
      <w:r>
        <w:rPr>
          <w:rFonts w:ascii="宋体" w:hAnsi="宋体" w:cs="宋体" w:hint="eastAsia"/>
        </w:rPr>
        <w:t>拉延模具中二级托杆与顶杆加装标准垫块，顶杆与顶杆垫块安全接触，顶杆与顶杆腿应同时接触受力；</w:t>
      </w:r>
    </w:p>
    <w:p w14:paraId="18E18B01" w14:textId="77777777" w:rsidR="00D35EED" w:rsidRDefault="00EB3A7A" w:rsidP="00A567F2">
      <w:pPr>
        <w:numPr>
          <w:ilvl w:val="0"/>
          <w:numId w:val="31"/>
        </w:numPr>
        <w:ind w:left="839"/>
        <w:rPr>
          <w:rFonts w:ascii="宋体" w:hAnsi="宋体" w:cs="宋体"/>
        </w:rPr>
      </w:pPr>
      <w:r>
        <w:rPr>
          <w:rFonts w:ascii="宋体" w:hAnsi="宋体" w:cs="宋体" w:hint="eastAsia"/>
        </w:rPr>
        <w:t>模具顶杆接杆的位置接近分模线位置，从型面到底面设置立筋，保证模具强度，顶杆接杆长度小于200mm时，可与压边圈一体铸出；长度大于200mm时采用分体式。铸造式顶杆接杆的长度大于100mm时，采用锥度结构以增加强度。</w:t>
      </w:r>
      <w:r>
        <w:rPr>
          <w:rFonts w:ascii="宋体" w:hAnsi="宋体" w:hint="eastAsia"/>
          <w:bCs/>
          <w:color w:val="000000"/>
          <w:szCs w:val="21"/>
        </w:rPr>
        <w:t>顶杆垫块不允许出现切削超过二分之一的现象</w:t>
      </w:r>
      <w:r>
        <w:rPr>
          <w:rFonts w:ascii="宋体" w:hAnsi="宋体" w:cs="宋体" w:hint="eastAsia"/>
        </w:rPr>
        <w:t>；</w:t>
      </w:r>
    </w:p>
    <w:p w14:paraId="1BB6FFC4" w14:textId="4023C468" w:rsidR="00D35EED" w:rsidRPr="006A59E7" w:rsidRDefault="00EB3A7A" w:rsidP="006A59E7">
      <w:pPr>
        <w:numPr>
          <w:ilvl w:val="0"/>
          <w:numId w:val="31"/>
        </w:numPr>
        <w:ind w:left="839"/>
        <w:rPr>
          <w:rFonts w:ascii="宋体" w:hAnsi="宋体" w:cs="宋体"/>
        </w:rPr>
      </w:pPr>
      <w:r>
        <w:rPr>
          <w:rFonts w:ascii="宋体" w:hAnsi="宋体" w:cs="宋体" w:hint="eastAsia"/>
        </w:rPr>
        <w:t>考虑到模具与设备匹配困难，在现场参数不易保证的情况下，经双方评审可采用氮气缸提供压力的结构形式。</w:t>
      </w:r>
    </w:p>
    <w:p w14:paraId="567ED1ED" w14:textId="77777777" w:rsidR="00D35EED" w:rsidRDefault="00EB3A7A">
      <w:pPr>
        <w:pStyle w:val="aff6"/>
        <w:numPr>
          <w:ilvl w:val="1"/>
          <w:numId w:val="4"/>
        </w:numPr>
        <w:spacing w:before="156" w:after="156"/>
      </w:pPr>
      <w:bookmarkStart w:id="62" w:name="_Toc168353323"/>
      <w:r>
        <w:rPr>
          <w:rFonts w:cs="黑体" w:hint="eastAsia"/>
        </w:rPr>
        <w:t>修冲模设计要求</w:t>
      </w:r>
      <w:bookmarkEnd w:id="62"/>
    </w:p>
    <w:p w14:paraId="5A485520" w14:textId="77777777" w:rsidR="00D35EED" w:rsidRDefault="00EB3A7A">
      <w:pPr>
        <w:ind w:left="419"/>
        <w:rPr>
          <w:rFonts w:ascii="宋体" w:hAnsi="宋体" w:cs="宋体"/>
        </w:rPr>
      </w:pPr>
      <w:r>
        <w:rPr>
          <w:rFonts w:ascii="宋体" w:hAnsi="宋体" w:cs="宋体" w:hint="eastAsia"/>
        </w:rPr>
        <w:t>修冲模设计要求如下：</w:t>
      </w:r>
    </w:p>
    <w:p w14:paraId="23F69946" w14:textId="77777777" w:rsidR="00D35EED" w:rsidRDefault="00EB3A7A" w:rsidP="00A567F2">
      <w:pPr>
        <w:numPr>
          <w:ilvl w:val="0"/>
          <w:numId w:val="32"/>
        </w:numPr>
        <w:ind w:left="839"/>
        <w:rPr>
          <w:rFonts w:ascii="宋体" w:hAnsi="宋体" w:cs="宋体"/>
        </w:rPr>
      </w:pPr>
      <w:r>
        <w:rPr>
          <w:rFonts w:ascii="宋体" w:hAnsi="宋体" w:cs="宋体" w:hint="eastAsia"/>
        </w:rPr>
        <w:t>修冲模加强筋厚度见表</w:t>
      </w:r>
      <w:r w:rsidR="00742765">
        <w:rPr>
          <w:rFonts w:ascii="宋体" w:hAnsi="宋体" w:cs="宋体"/>
        </w:rPr>
        <w:t>10</w:t>
      </w:r>
      <w:r>
        <w:rPr>
          <w:rFonts w:ascii="宋体" w:hAnsi="宋体" w:cs="宋体" w:hint="eastAsia"/>
        </w:rPr>
        <w:t>，各加强筋位置如图</w:t>
      </w:r>
      <w:r w:rsidR="001A5307">
        <w:rPr>
          <w:rFonts w:ascii="宋体" w:hAnsi="宋体" w:cs="宋体"/>
        </w:rPr>
        <w:t>20</w:t>
      </w:r>
      <w:r>
        <w:rPr>
          <w:rFonts w:ascii="宋体" w:hAnsi="宋体" w:cs="宋体" w:hint="eastAsia"/>
        </w:rPr>
        <w:t>所示；</w:t>
      </w:r>
    </w:p>
    <w:p w14:paraId="64C5FC6D" w14:textId="28185172" w:rsidR="00CB3E9F" w:rsidRPr="006A59E7" w:rsidRDefault="00742765" w:rsidP="006A59E7">
      <w:pPr>
        <w:pStyle w:val="afa"/>
        <w:wordWrap w:val="0"/>
        <w:spacing w:before="156" w:after="156"/>
        <w:ind w:right="210" w:firstLine="0"/>
        <w:jc w:val="right"/>
        <w:rPr>
          <w:rFonts w:cs="黑体"/>
        </w:rPr>
      </w:pPr>
      <w:r>
        <w:rPr>
          <w:rFonts w:cs="黑体" w:hint="eastAsia"/>
        </w:rPr>
        <w:t>表1</w:t>
      </w:r>
      <w:r>
        <w:rPr>
          <w:rFonts w:cs="黑体"/>
        </w:rPr>
        <w:t xml:space="preserve">0 </w:t>
      </w:r>
      <w:r w:rsidR="00EB3A7A" w:rsidRPr="00806380">
        <w:rPr>
          <w:rFonts w:cs="黑体" w:hint="eastAsia"/>
          <w:highlight w:val="yellow"/>
        </w:rPr>
        <w:t>修冲模具加强筋厚度规格表</w:t>
      </w:r>
      <w:r w:rsidR="00EB3A7A">
        <w:rPr>
          <w:rFonts w:cs="黑体" w:hint="eastAsia"/>
        </w:rPr>
        <w:t xml:space="preserve">                      单位：mm</w:t>
      </w:r>
    </w:p>
    <w:tbl>
      <w:tblPr>
        <w:tblStyle w:val="af6"/>
        <w:tblW w:w="9355" w:type="dxa"/>
        <w:jc w:val="center"/>
        <w:tblLook w:val="04A0" w:firstRow="1" w:lastRow="0" w:firstColumn="1" w:lastColumn="0" w:noHBand="0" w:noVBand="1"/>
      </w:tblPr>
      <w:tblGrid>
        <w:gridCol w:w="1701"/>
        <w:gridCol w:w="4252"/>
        <w:gridCol w:w="1701"/>
        <w:gridCol w:w="1701"/>
      </w:tblGrid>
      <w:tr w:rsidR="00CB3E9F" w:rsidRPr="00C023B1" w14:paraId="7BF810CA" w14:textId="77777777" w:rsidTr="00FD6BE1">
        <w:trPr>
          <w:jc w:val="center"/>
        </w:trPr>
        <w:tc>
          <w:tcPr>
            <w:tcW w:w="1701" w:type="dxa"/>
            <w:vMerge w:val="restart"/>
            <w:tcBorders>
              <w:top w:val="single" w:sz="12" w:space="0" w:color="auto"/>
              <w:left w:val="single" w:sz="12" w:space="0" w:color="auto"/>
            </w:tcBorders>
            <w:vAlign w:val="center"/>
          </w:tcPr>
          <w:p w14:paraId="29551C8C" w14:textId="77777777" w:rsidR="00CB3E9F" w:rsidRPr="00C023B1" w:rsidRDefault="00CB3E9F" w:rsidP="00FD6BE1">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编号</w:t>
            </w:r>
          </w:p>
        </w:tc>
        <w:tc>
          <w:tcPr>
            <w:tcW w:w="4252" w:type="dxa"/>
            <w:vMerge w:val="restart"/>
            <w:tcBorders>
              <w:top w:val="single" w:sz="12" w:space="0" w:color="auto"/>
            </w:tcBorders>
            <w:vAlign w:val="center"/>
          </w:tcPr>
          <w:p w14:paraId="4134E666" w14:textId="77777777" w:rsidR="00CB3E9F" w:rsidRPr="00C023B1" w:rsidRDefault="00CB3E9F" w:rsidP="00FD6BE1">
            <w:pPr>
              <w:tabs>
                <w:tab w:val="left" w:pos="0"/>
              </w:tabs>
              <w:jc w:val="center"/>
              <w:rPr>
                <w:rFonts w:asciiTheme="minorEastAsia" w:eastAsiaTheme="minorEastAsia" w:hAnsiTheme="minorEastAsia"/>
                <w:sz w:val="18"/>
                <w:szCs w:val="18"/>
              </w:rPr>
            </w:pPr>
            <w:r w:rsidRPr="00C023B1">
              <w:rPr>
                <w:rFonts w:asciiTheme="minorEastAsia" w:eastAsiaTheme="minorEastAsia" w:hAnsiTheme="minorEastAsia" w:hint="eastAsia"/>
                <w:sz w:val="18"/>
                <w:szCs w:val="18"/>
              </w:rPr>
              <w:t>筋板位置</w:t>
            </w:r>
          </w:p>
        </w:tc>
        <w:tc>
          <w:tcPr>
            <w:tcW w:w="3402" w:type="dxa"/>
            <w:gridSpan w:val="2"/>
            <w:tcBorders>
              <w:top w:val="single" w:sz="12" w:space="0" w:color="auto"/>
              <w:right w:val="single" w:sz="12" w:space="0" w:color="auto"/>
            </w:tcBorders>
            <w:vAlign w:val="center"/>
          </w:tcPr>
          <w:p w14:paraId="2577B218" w14:textId="77777777" w:rsidR="00CB3E9F" w:rsidRDefault="00CB3E9F" w:rsidP="00FD6BE1">
            <w:pPr>
              <w:pStyle w:val="afa"/>
              <w:tabs>
                <w:tab w:val="left" w:pos="0"/>
              </w:tabs>
              <w:spacing w:beforeLines="0" w:afterLines="0"/>
              <w:ind w:firstLine="0"/>
              <w:rPr>
                <w:rFonts w:asciiTheme="minorEastAsia" w:eastAsiaTheme="minorEastAsia" w:hAnsiTheme="minorEastAsia"/>
                <w:sz w:val="18"/>
                <w:szCs w:val="18"/>
              </w:rPr>
            </w:pPr>
            <w:r w:rsidRPr="00C023B1">
              <w:rPr>
                <w:rFonts w:asciiTheme="minorEastAsia" w:eastAsiaTheme="minorEastAsia" w:hAnsiTheme="minorEastAsia" w:hint="eastAsia"/>
                <w:sz w:val="18"/>
                <w:szCs w:val="18"/>
              </w:rPr>
              <w:t>厚度</w:t>
            </w:r>
          </w:p>
        </w:tc>
      </w:tr>
      <w:tr w:rsidR="00CB3E9F" w:rsidRPr="00C023B1" w14:paraId="1A151B2D" w14:textId="77777777" w:rsidTr="00FD6BE1">
        <w:trPr>
          <w:jc w:val="center"/>
        </w:trPr>
        <w:tc>
          <w:tcPr>
            <w:tcW w:w="1701" w:type="dxa"/>
            <w:vMerge/>
            <w:tcBorders>
              <w:left w:val="single" w:sz="12" w:space="0" w:color="auto"/>
              <w:bottom w:val="single" w:sz="12" w:space="0" w:color="auto"/>
            </w:tcBorders>
          </w:tcPr>
          <w:p w14:paraId="76A91FEC" w14:textId="77777777" w:rsidR="00CB3E9F" w:rsidRPr="00C023B1" w:rsidRDefault="00CB3E9F" w:rsidP="00FD6BE1">
            <w:pPr>
              <w:pStyle w:val="afa"/>
              <w:tabs>
                <w:tab w:val="left" w:pos="0"/>
              </w:tabs>
              <w:spacing w:beforeLines="0" w:afterLines="0"/>
              <w:ind w:firstLine="0"/>
              <w:rPr>
                <w:rFonts w:asciiTheme="minorEastAsia" w:eastAsiaTheme="minorEastAsia" w:hAnsiTheme="minorEastAsia"/>
                <w:sz w:val="18"/>
                <w:szCs w:val="18"/>
              </w:rPr>
            </w:pPr>
          </w:p>
        </w:tc>
        <w:tc>
          <w:tcPr>
            <w:tcW w:w="4252" w:type="dxa"/>
            <w:vMerge/>
            <w:tcBorders>
              <w:bottom w:val="single" w:sz="12" w:space="0" w:color="auto"/>
            </w:tcBorders>
          </w:tcPr>
          <w:p w14:paraId="513A9B64" w14:textId="77777777" w:rsidR="00CB3E9F" w:rsidRPr="00C023B1" w:rsidRDefault="00CB3E9F" w:rsidP="00FD6BE1">
            <w:pPr>
              <w:tabs>
                <w:tab w:val="left" w:pos="0"/>
              </w:tabs>
              <w:jc w:val="center"/>
              <w:rPr>
                <w:rFonts w:asciiTheme="minorEastAsia" w:eastAsiaTheme="minorEastAsia" w:hAnsiTheme="minorEastAsia"/>
                <w:sz w:val="18"/>
                <w:szCs w:val="18"/>
              </w:rPr>
            </w:pPr>
          </w:p>
        </w:tc>
        <w:tc>
          <w:tcPr>
            <w:tcW w:w="1701" w:type="dxa"/>
            <w:tcBorders>
              <w:bottom w:val="single" w:sz="12" w:space="0" w:color="auto"/>
            </w:tcBorders>
          </w:tcPr>
          <w:p w14:paraId="50683281" w14:textId="77777777" w:rsidR="00CB3E9F" w:rsidRDefault="00CB3E9F" w:rsidP="00FD6BE1">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G</w:t>
            </w:r>
            <w:r>
              <w:rPr>
                <w:rFonts w:asciiTheme="minorEastAsia" w:eastAsiaTheme="minorEastAsia" w:hAnsiTheme="minorEastAsia"/>
                <w:sz w:val="18"/>
                <w:szCs w:val="18"/>
              </w:rPr>
              <w:t>1</w:t>
            </w:r>
          </w:p>
        </w:tc>
        <w:tc>
          <w:tcPr>
            <w:tcW w:w="1701" w:type="dxa"/>
            <w:tcBorders>
              <w:bottom w:val="single" w:sz="12" w:space="0" w:color="auto"/>
              <w:right w:val="single" w:sz="12" w:space="0" w:color="auto"/>
            </w:tcBorders>
          </w:tcPr>
          <w:p w14:paraId="48665D46" w14:textId="77777777" w:rsidR="00CB3E9F" w:rsidRDefault="00CB3E9F" w:rsidP="00FD6BE1">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G</w:t>
            </w:r>
            <w:r>
              <w:rPr>
                <w:rFonts w:asciiTheme="minorEastAsia" w:eastAsiaTheme="minorEastAsia" w:hAnsiTheme="minorEastAsia"/>
                <w:sz w:val="18"/>
                <w:szCs w:val="18"/>
              </w:rPr>
              <w:t>2</w:t>
            </w:r>
          </w:p>
        </w:tc>
      </w:tr>
      <w:tr w:rsidR="00CB3E9F" w:rsidRPr="00C023B1" w14:paraId="3F59BB3F" w14:textId="77777777" w:rsidTr="00FD6BE1">
        <w:trPr>
          <w:jc w:val="center"/>
        </w:trPr>
        <w:tc>
          <w:tcPr>
            <w:tcW w:w="1701" w:type="dxa"/>
            <w:tcBorders>
              <w:top w:val="single" w:sz="12" w:space="0" w:color="auto"/>
              <w:left w:val="single" w:sz="12" w:space="0" w:color="auto"/>
            </w:tcBorders>
          </w:tcPr>
          <w:p w14:paraId="36C05189" w14:textId="77777777" w:rsidR="00CB3E9F" w:rsidRPr="00C023B1" w:rsidRDefault="00CB3E9F" w:rsidP="00FD6BE1">
            <w:pPr>
              <w:pStyle w:val="afa"/>
              <w:tabs>
                <w:tab w:val="left" w:pos="0"/>
              </w:tabs>
              <w:spacing w:beforeLines="0" w:afterLines="0"/>
              <w:ind w:firstLine="0"/>
              <w:rPr>
                <w:rFonts w:asciiTheme="minorEastAsia" w:eastAsiaTheme="minorEastAsia" w:hAnsiTheme="minorEastAsia"/>
                <w:sz w:val="18"/>
                <w:szCs w:val="18"/>
              </w:rPr>
            </w:pPr>
            <w:r w:rsidRPr="00C023B1">
              <w:rPr>
                <w:rFonts w:asciiTheme="minorEastAsia" w:eastAsiaTheme="minorEastAsia" w:hAnsiTheme="minorEastAsia" w:hint="eastAsia"/>
                <w:sz w:val="18"/>
                <w:szCs w:val="18"/>
              </w:rPr>
              <w:t>A</w:t>
            </w:r>
            <w:r>
              <w:rPr>
                <w:rFonts w:asciiTheme="minorEastAsia" w:eastAsiaTheme="minorEastAsia" w:hAnsiTheme="minorEastAsia"/>
                <w:sz w:val="18"/>
                <w:szCs w:val="18"/>
              </w:rPr>
              <w:t>1</w:t>
            </w:r>
          </w:p>
        </w:tc>
        <w:tc>
          <w:tcPr>
            <w:tcW w:w="4252" w:type="dxa"/>
            <w:tcBorders>
              <w:top w:val="single" w:sz="12" w:space="0" w:color="auto"/>
            </w:tcBorders>
          </w:tcPr>
          <w:p w14:paraId="0B04B37D" w14:textId="3694DBF4" w:rsidR="00CB3E9F" w:rsidRPr="00C023B1" w:rsidRDefault="00CB3E9F" w:rsidP="00FD6BE1">
            <w:pPr>
              <w:tabs>
                <w:tab w:val="left" w:pos="0"/>
              </w:tabs>
              <w:rPr>
                <w:rFonts w:asciiTheme="minorEastAsia" w:eastAsiaTheme="minorEastAsia" w:hAnsiTheme="minorEastAsia"/>
                <w:sz w:val="18"/>
                <w:szCs w:val="18"/>
              </w:rPr>
            </w:pPr>
            <w:r w:rsidRPr="00C023B1">
              <w:rPr>
                <w:rFonts w:asciiTheme="minorEastAsia" w:eastAsiaTheme="minorEastAsia" w:hAnsiTheme="minorEastAsia" w:hint="eastAsia"/>
                <w:sz w:val="18"/>
                <w:szCs w:val="18"/>
              </w:rPr>
              <w:t>上</w:t>
            </w:r>
            <w:r>
              <w:rPr>
                <w:rFonts w:asciiTheme="minorEastAsia" w:eastAsiaTheme="minorEastAsia" w:hAnsiTheme="minorEastAsia" w:hint="eastAsia"/>
                <w:sz w:val="18"/>
                <w:szCs w:val="18"/>
              </w:rPr>
              <w:t>模座底面</w:t>
            </w:r>
          </w:p>
        </w:tc>
        <w:tc>
          <w:tcPr>
            <w:tcW w:w="1701" w:type="dxa"/>
            <w:tcBorders>
              <w:top w:val="single" w:sz="12" w:space="0" w:color="auto"/>
            </w:tcBorders>
          </w:tcPr>
          <w:p w14:paraId="4E667729" w14:textId="77777777" w:rsidR="00CB3E9F" w:rsidRPr="00C023B1" w:rsidRDefault="00CB3E9F" w:rsidP="00FD6BE1">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5</w:t>
            </w:r>
            <w:r>
              <w:rPr>
                <w:rFonts w:asciiTheme="minorEastAsia" w:eastAsiaTheme="minorEastAsia" w:hAnsiTheme="minorEastAsia"/>
                <w:sz w:val="18"/>
                <w:szCs w:val="18"/>
              </w:rPr>
              <w:t>0</w:t>
            </w:r>
          </w:p>
        </w:tc>
        <w:tc>
          <w:tcPr>
            <w:tcW w:w="1701" w:type="dxa"/>
            <w:tcBorders>
              <w:top w:val="single" w:sz="12" w:space="0" w:color="auto"/>
              <w:right w:val="single" w:sz="12" w:space="0" w:color="auto"/>
            </w:tcBorders>
          </w:tcPr>
          <w:p w14:paraId="4BF634F0" w14:textId="77777777" w:rsidR="00CB3E9F" w:rsidRPr="00C023B1" w:rsidRDefault="00CB3E9F" w:rsidP="00FD6BE1">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5</w:t>
            </w:r>
            <w:r>
              <w:rPr>
                <w:rFonts w:asciiTheme="minorEastAsia" w:eastAsiaTheme="minorEastAsia" w:hAnsiTheme="minorEastAsia"/>
                <w:sz w:val="18"/>
                <w:szCs w:val="18"/>
              </w:rPr>
              <w:t>0</w:t>
            </w:r>
          </w:p>
        </w:tc>
      </w:tr>
      <w:tr w:rsidR="00B049AA" w:rsidRPr="00C023B1" w14:paraId="2F4361B9" w14:textId="77777777" w:rsidTr="00FD6BE1">
        <w:trPr>
          <w:jc w:val="center"/>
        </w:trPr>
        <w:tc>
          <w:tcPr>
            <w:tcW w:w="1701" w:type="dxa"/>
            <w:tcBorders>
              <w:left w:val="single" w:sz="12" w:space="0" w:color="auto"/>
            </w:tcBorders>
          </w:tcPr>
          <w:p w14:paraId="7071347A" w14:textId="77777777" w:rsidR="00B049AA" w:rsidRPr="00C023B1" w:rsidRDefault="00B049AA" w:rsidP="00B049AA">
            <w:pPr>
              <w:pStyle w:val="afa"/>
              <w:tabs>
                <w:tab w:val="left" w:pos="0"/>
              </w:tabs>
              <w:spacing w:beforeLines="0" w:afterLines="0"/>
              <w:ind w:firstLine="0"/>
              <w:rPr>
                <w:rFonts w:asciiTheme="minorEastAsia" w:eastAsiaTheme="minorEastAsia" w:hAnsiTheme="minorEastAsia"/>
                <w:sz w:val="18"/>
                <w:szCs w:val="18"/>
              </w:rPr>
            </w:pPr>
            <w:r w:rsidRPr="00C023B1">
              <w:rPr>
                <w:rFonts w:asciiTheme="minorEastAsia" w:eastAsiaTheme="minorEastAsia" w:hAnsiTheme="minorEastAsia" w:hint="eastAsia"/>
                <w:sz w:val="18"/>
                <w:szCs w:val="18"/>
              </w:rPr>
              <w:t>A</w:t>
            </w:r>
            <w:r w:rsidRPr="00C023B1">
              <w:rPr>
                <w:rFonts w:asciiTheme="minorEastAsia" w:eastAsiaTheme="minorEastAsia" w:hAnsiTheme="minorEastAsia"/>
                <w:sz w:val="18"/>
                <w:szCs w:val="18"/>
              </w:rPr>
              <w:t>2</w:t>
            </w:r>
          </w:p>
        </w:tc>
        <w:tc>
          <w:tcPr>
            <w:tcW w:w="4252" w:type="dxa"/>
          </w:tcPr>
          <w:p w14:paraId="41F72F4C" w14:textId="0209DFC0" w:rsidR="00B049AA" w:rsidRPr="00C023B1" w:rsidRDefault="00B049AA" w:rsidP="00B049AA">
            <w:pPr>
              <w:tabs>
                <w:tab w:val="left" w:pos="0"/>
              </w:tabs>
              <w:rPr>
                <w:rFonts w:asciiTheme="minorEastAsia" w:eastAsiaTheme="minorEastAsia" w:hAnsiTheme="minorEastAsia"/>
                <w:sz w:val="18"/>
                <w:szCs w:val="18"/>
              </w:rPr>
            </w:pPr>
            <w:r>
              <w:rPr>
                <w:rFonts w:asciiTheme="minorEastAsia" w:eastAsiaTheme="minorEastAsia" w:hAnsiTheme="minorEastAsia" w:hint="eastAsia"/>
                <w:sz w:val="18"/>
                <w:szCs w:val="18"/>
              </w:rPr>
              <w:t>下模座底面</w:t>
            </w:r>
          </w:p>
        </w:tc>
        <w:tc>
          <w:tcPr>
            <w:tcW w:w="1701" w:type="dxa"/>
          </w:tcPr>
          <w:p w14:paraId="42DE3D91" w14:textId="709E8F98" w:rsidR="00B049AA" w:rsidRDefault="00B049AA" w:rsidP="00B049AA">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5</w:t>
            </w:r>
            <w:r>
              <w:rPr>
                <w:rFonts w:asciiTheme="minorEastAsia" w:eastAsiaTheme="minorEastAsia" w:hAnsiTheme="minorEastAsia"/>
                <w:sz w:val="18"/>
                <w:szCs w:val="18"/>
              </w:rPr>
              <w:t>0</w:t>
            </w:r>
          </w:p>
        </w:tc>
        <w:tc>
          <w:tcPr>
            <w:tcW w:w="1701" w:type="dxa"/>
            <w:tcBorders>
              <w:right w:val="single" w:sz="12" w:space="0" w:color="auto"/>
            </w:tcBorders>
          </w:tcPr>
          <w:p w14:paraId="62ECBE0A" w14:textId="70C394EB" w:rsidR="00B049AA" w:rsidRDefault="00B049AA" w:rsidP="00B049AA">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5</w:t>
            </w:r>
            <w:r>
              <w:rPr>
                <w:rFonts w:asciiTheme="minorEastAsia" w:eastAsiaTheme="minorEastAsia" w:hAnsiTheme="minorEastAsia"/>
                <w:sz w:val="18"/>
                <w:szCs w:val="18"/>
              </w:rPr>
              <w:t>0</w:t>
            </w:r>
          </w:p>
        </w:tc>
      </w:tr>
      <w:tr w:rsidR="00CB3E9F" w:rsidRPr="00C023B1" w14:paraId="32120B38" w14:textId="77777777" w:rsidTr="00FD6BE1">
        <w:trPr>
          <w:jc w:val="center"/>
        </w:trPr>
        <w:tc>
          <w:tcPr>
            <w:tcW w:w="1701" w:type="dxa"/>
            <w:tcBorders>
              <w:left w:val="single" w:sz="12" w:space="0" w:color="auto"/>
            </w:tcBorders>
          </w:tcPr>
          <w:p w14:paraId="4708B2C0" w14:textId="77777777" w:rsidR="00CB3E9F" w:rsidRPr="00C023B1" w:rsidRDefault="00CB3E9F" w:rsidP="00FD6BE1">
            <w:pPr>
              <w:pStyle w:val="afa"/>
              <w:tabs>
                <w:tab w:val="left" w:pos="0"/>
              </w:tabs>
              <w:spacing w:beforeLines="0" w:afterLines="0"/>
              <w:ind w:firstLine="0"/>
              <w:rPr>
                <w:rFonts w:asciiTheme="minorEastAsia" w:eastAsiaTheme="minorEastAsia" w:hAnsiTheme="minorEastAsia"/>
                <w:sz w:val="18"/>
                <w:szCs w:val="18"/>
              </w:rPr>
            </w:pPr>
            <w:r w:rsidRPr="00C023B1">
              <w:rPr>
                <w:rFonts w:asciiTheme="minorEastAsia" w:eastAsiaTheme="minorEastAsia" w:hAnsiTheme="minorEastAsia"/>
                <w:sz w:val="18"/>
                <w:szCs w:val="18"/>
              </w:rPr>
              <w:t>A3</w:t>
            </w:r>
          </w:p>
        </w:tc>
        <w:tc>
          <w:tcPr>
            <w:tcW w:w="4252" w:type="dxa"/>
          </w:tcPr>
          <w:p w14:paraId="33BE4099" w14:textId="22D05D31" w:rsidR="00CB3E9F" w:rsidRPr="00C023B1" w:rsidRDefault="00B049AA" w:rsidP="00FD6BE1">
            <w:pPr>
              <w:tabs>
                <w:tab w:val="left" w:pos="0"/>
              </w:tabs>
              <w:rPr>
                <w:rFonts w:asciiTheme="minorEastAsia" w:eastAsiaTheme="minorEastAsia" w:hAnsiTheme="minorEastAsia"/>
                <w:sz w:val="18"/>
                <w:szCs w:val="18"/>
              </w:rPr>
            </w:pPr>
            <w:r>
              <w:rPr>
                <w:rFonts w:asciiTheme="minorEastAsia" w:eastAsiaTheme="minorEastAsia" w:hAnsiTheme="minorEastAsia" w:hint="eastAsia"/>
                <w:sz w:val="18"/>
                <w:szCs w:val="18"/>
              </w:rPr>
              <w:t>修边刀和废料刀座支撑筋</w:t>
            </w:r>
          </w:p>
        </w:tc>
        <w:tc>
          <w:tcPr>
            <w:tcW w:w="1701" w:type="dxa"/>
          </w:tcPr>
          <w:p w14:paraId="24C1070C" w14:textId="110ABFE7" w:rsidR="00CB3E9F" w:rsidRPr="000D4FF9" w:rsidRDefault="00B049AA" w:rsidP="00FD6BE1">
            <w:pPr>
              <w:pStyle w:val="afa"/>
              <w:tabs>
                <w:tab w:val="left" w:pos="0"/>
              </w:tabs>
              <w:spacing w:beforeLines="0" w:afterLines="0"/>
              <w:ind w:firstLine="0"/>
              <w:rPr>
                <w:rFonts w:asciiTheme="minorEastAsia" w:eastAsiaTheme="minorEastAsia" w:hAnsiTheme="minorEastAsia"/>
                <w:sz w:val="18"/>
                <w:szCs w:val="18"/>
                <w:highlight w:val="yellow"/>
              </w:rPr>
            </w:pPr>
            <w:r>
              <w:rPr>
                <w:rFonts w:asciiTheme="minorEastAsia" w:eastAsiaTheme="minorEastAsia" w:hAnsiTheme="minorEastAsia"/>
                <w:sz w:val="18"/>
                <w:szCs w:val="18"/>
              </w:rPr>
              <w:t>50</w:t>
            </w:r>
          </w:p>
        </w:tc>
        <w:tc>
          <w:tcPr>
            <w:tcW w:w="1701" w:type="dxa"/>
            <w:tcBorders>
              <w:right w:val="single" w:sz="12" w:space="0" w:color="auto"/>
            </w:tcBorders>
          </w:tcPr>
          <w:p w14:paraId="1C382C8E" w14:textId="2566332F" w:rsidR="00CB3E9F" w:rsidRPr="000D4FF9" w:rsidRDefault="00B049AA" w:rsidP="00FD6BE1">
            <w:pPr>
              <w:pStyle w:val="afa"/>
              <w:tabs>
                <w:tab w:val="left" w:pos="0"/>
              </w:tabs>
              <w:spacing w:beforeLines="0" w:afterLines="0"/>
              <w:ind w:firstLine="0"/>
              <w:rPr>
                <w:rFonts w:asciiTheme="minorEastAsia" w:eastAsiaTheme="minorEastAsia" w:hAnsiTheme="minorEastAsia"/>
                <w:sz w:val="18"/>
                <w:szCs w:val="18"/>
                <w:highlight w:val="yellow"/>
              </w:rPr>
            </w:pPr>
            <w:r>
              <w:rPr>
                <w:rFonts w:asciiTheme="minorEastAsia" w:eastAsiaTheme="minorEastAsia" w:hAnsiTheme="minorEastAsia"/>
                <w:sz w:val="18"/>
                <w:szCs w:val="18"/>
              </w:rPr>
              <w:t>5</w:t>
            </w:r>
            <w:r w:rsidR="00CB3E9F">
              <w:rPr>
                <w:rFonts w:asciiTheme="minorEastAsia" w:eastAsiaTheme="minorEastAsia" w:hAnsiTheme="minorEastAsia"/>
                <w:sz w:val="18"/>
                <w:szCs w:val="18"/>
              </w:rPr>
              <w:t>0</w:t>
            </w:r>
          </w:p>
        </w:tc>
      </w:tr>
      <w:tr w:rsidR="00095ED9" w:rsidRPr="00C023B1" w14:paraId="77B885C1" w14:textId="77777777" w:rsidTr="00FD6BE1">
        <w:trPr>
          <w:jc w:val="center"/>
        </w:trPr>
        <w:tc>
          <w:tcPr>
            <w:tcW w:w="1701" w:type="dxa"/>
            <w:tcBorders>
              <w:left w:val="single" w:sz="12" w:space="0" w:color="auto"/>
            </w:tcBorders>
          </w:tcPr>
          <w:p w14:paraId="30E9DD46" w14:textId="4E00092C" w:rsidR="00095ED9" w:rsidRPr="00C023B1" w:rsidRDefault="00095ED9" w:rsidP="00FD6BE1">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B</w:t>
            </w:r>
            <w:r>
              <w:rPr>
                <w:rFonts w:asciiTheme="minorEastAsia" w:eastAsiaTheme="minorEastAsia" w:hAnsiTheme="minorEastAsia"/>
                <w:sz w:val="18"/>
                <w:szCs w:val="18"/>
              </w:rPr>
              <w:t>1</w:t>
            </w:r>
          </w:p>
        </w:tc>
        <w:tc>
          <w:tcPr>
            <w:tcW w:w="4252" w:type="dxa"/>
          </w:tcPr>
          <w:p w14:paraId="16DAA092" w14:textId="6D631489" w:rsidR="00095ED9" w:rsidRPr="00B049AA" w:rsidRDefault="00095ED9" w:rsidP="00FD6BE1">
            <w:pPr>
              <w:tabs>
                <w:tab w:val="left" w:pos="0"/>
              </w:tabs>
              <w:rPr>
                <w:rFonts w:asciiTheme="minorEastAsia" w:eastAsiaTheme="minorEastAsia" w:hAnsiTheme="minorEastAsia"/>
                <w:sz w:val="18"/>
                <w:szCs w:val="18"/>
              </w:rPr>
            </w:pPr>
            <w:r w:rsidRPr="000078DB">
              <w:rPr>
                <w:rFonts w:asciiTheme="minorEastAsia" w:eastAsiaTheme="minorEastAsia" w:hAnsiTheme="minorEastAsia" w:hint="eastAsia"/>
                <w:sz w:val="18"/>
                <w:szCs w:val="18"/>
              </w:rPr>
              <w:t>上模座</w:t>
            </w:r>
            <w:r w:rsidR="000078DB" w:rsidRPr="000078DB">
              <w:rPr>
                <w:rFonts w:asciiTheme="minorEastAsia" w:eastAsiaTheme="minorEastAsia" w:hAnsiTheme="minorEastAsia" w:hint="eastAsia"/>
                <w:sz w:val="18"/>
                <w:szCs w:val="18"/>
              </w:rPr>
              <w:t>面板</w:t>
            </w:r>
          </w:p>
        </w:tc>
        <w:tc>
          <w:tcPr>
            <w:tcW w:w="1701" w:type="dxa"/>
          </w:tcPr>
          <w:p w14:paraId="5C4EC838" w14:textId="36985B8D" w:rsidR="00095ED9" w:rsidRDefault="00A6146F" w:rsidP="00FD6BE1">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sz w:val="18"/>
                <w:szCs w:val="18"/>
              </w:rPr>
              <w:t>40</w:t>
            </w:r>
          </w:p>
        </w:tc>
        <w:tc>
          <w:tcPr>
            <w:tcW w:w="1701" w:type="dxa"/>
            <w:tcBorders>
              <w:right w:val="single" w:sz="12" w:space="0" w:color="auto"/>
            </w:tcBorders>
          </w:tcPr>
          <w:p w14:paraId="5563FB9C" w14:textId="23A5D20B" w:rsidR="00095ED9" w:rsidRDefault="00095ED9" w:rsidP="00FD6BE1">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4</w:t>
            </w:r>
            <w:r>
              <w:rPr>
                <w:rFonts w:asciiTheme="minorEastAsia" w:eastAsiaTheme="minorEastAsia" w:hAnsiTheme="minorEastAsia"/>
                <w:sz w:val="18"/>
                <w:szCs w:val="18"/>
              </w:rPr>
              <w:t>0</w:t>
            </w:r>
          </w:p>
        </w:tc>
      </w:tr>
      <w:tr w:rsidR="00CB3E9F" w:rsidRPr="002535FE" w14:paraId="572E710D" w14:textId="77777777" w:rsidTr="00B049AA">
        <w:trPr>
          <w:trHeight w:val="198"/>
          <w:jc w:val="center"/>
        </w:trPr>
        <w:tc>
          <w:tcPr>
            <w:tcW w:w="1701" w:type="dxa"/>
            <w:tcBorders>
              <w:left w:val="single" w:sz="12" w:space="0" w:color="auto"/>
            </w:tcBorders>
          </w:tcPr>
          <w:p w14:paraId="0D4E1CA8" w14:textId="77777777" w:rsidR="00CB3E9F" w:rsidRPr="002535FE" w:rsidRDefault="00CB3E9F" w:rsidP="00FD6BE1">
            <w:pPr>
              <w:pStyle w:val="afa"/>
              <w:tabs>
                <w:tab w:val="left" w:pos="0"/>
              </w:tabs>
              <w:spacing w:beforeLines="0" w:afterLines="0"/>
              <w:ind w:firstLine="0"/>
              <w:rPr>
                <w:rFonts w:asciiTheme="minorEastAsia" w:eastAsiaTheme="minorEastAsia" w:hAnsiTheme="minorEastAsia"/>
                <w:b/>
                <w:sz w:val="18"/>
                <w:szCs w:val="18"/>
              </w:rPr>
            </w:pPr>
            <w:r w:rsidRPr="00C023B1">
              <w:rPr>
                <w:rFonts w:asciiTheme="minorEastAsia" w:eastAsiaTheme="minorEastAsia" w:hAnsiTheme="minorEastAsia" w:hint="eastAsia"/>
                <w:sz w:val="18"/>
                <w:szCs w:val="18"/>
              </w:rPr>
              <w:t>B2</w:t>
            </w:r>
          </w:p>
        </w:tc>
        <w:tc>
          <w:tcPr>
            <w:tcW w:w="4252" w:type="dxa"/>
          </w:tcPr>
          <w:p w14:paraId="08AE14FA" w14:textId="252E9DDE" w:rsidR="00CB3E9F" w:rsidRPr="00C023B1" w:rsidRDefault="00B049AA" w:rsidP="00B049AA">
            <w:pPr>
              <w:pStyle w:val="afa"/>
              <w:tabs>
                <w:tab w:val="left" w:pos="0"/>
              </w:tabs>
              <w:spacing w:beforeLines="0" w:afterLines="0"/>
              <w:ind w:firstLine="0"/>
              <w:jc w:val="left"/>
              <w:rPr>
                <w:rFonts w:asciiTheme="minorEastAsia" w:eastAsiaTheme="minorEastAsia" w:hAnsiTheme="minorEastAsia"/>
                <w:sz w:val="18"/>
                <w:szCs w:val="18"/>
              </w:rPr>
            </w:pPr>
            <w:r w:rsidRPr="00B049AA">
              <w:rPr>
                <w:rFonts w:asciiTheme="minorEastAsia" w:eastAsiaTheme="minorEastAsia" w:hAnsiTheme="minorEastAsia" w:hint="eastAsia"/>
                <w:sz w:val="18"/>
                <w:szCs w:val="18"/>
              </w:rPr>
              <w:t>上模座</w:t>
            </w:r>
            <w:r w:rsidR="00D44FFA">
              <w:rPr>
                <w:rFonts w:asciiTheme="minorEastAsia" w:eastAsiaTheme="minorEastAsia" w:hAnsiTheme="minorEastAsia" w:hint="eastAsia"/>
                <w:sz w:val="18"/>
                <w:szCs w:val="18"/>
              </w:rPr>
              <w:t>外圈筋</w:t>
            </w:r>
          </w:p>
        </w:tc>
        <w:tc>
          <w:tcPr>
            <w:tcW w:w="1701" w:type="dxa"/>
          </w:tcPr>
          <w:p w14:paraId="19677A4A" w14:textId="77777777" w:rsidR="00CB3E9F" w:rsidRPr="006A59E7" w:rsidRDefault="00CB3E9F" w:rsidP="00FD6BE1">
            <w:pPr>
              <w:pStyle w:val="afa"/>
              <w:tabs>
                <w:tab w:val="left" w:pos="0"/>
              </w:tabs>
              <w:spacing w:beforeLines="0" w:afterLines="0"/>
              <w:ind w:firstLine="0"/>
              <w:rPr>
                <w:rFonts w:asciiTheme="minorEastAsia" w:eastAsiaTheme="minorEastAsia" w:hAnsiTheme="minorEastAsia"/>
                <w:sz w:val="18"/>
                <w:szCs w:val="18"/>
              </w:rPr>
            </w:pPr>
            <w:r w:rsidRPr="006A59E7">
              <w:rPr>
                <w:rFonts w:asciiTheme="minorEastAsia" w:eastAsiaTheme="minorEastAsia" w:hAnsiTheme="minorEastAsia"/>
                <w:sz w:val="18"/>
                <w:szCs w:val="18"/>
              </w:rPr>
              <w:t>50</w:t>
            </w:r>
          </w:p>
        </w:tc>
        <w:tc>
          <w:tcPr>
            <w:tcW w:w="1701" w:type="dxa"/>
            <w:tcBorders>
              <w:right w:val="single" w:sz="12" w:space="0" w:color="auto"/>
            </w:tcBorders>
          </w:tcPr>
          <w:p w14:paraId="31CB1697" w14:textId="77777777" w:rsidR="00CB3E9F" w:rsidRPr="006A59E7" w:rsidRDefault="00CB3E9F" w:rsidP="00FD6BE1">
            <w:pPr>
              <w:pStyle w:val="afa"/>
              <w:tabs>
                <w:tab w:val="left" w:pos="0"/>
              </w:tabs>
              <w:spacing w:beforeLines="0" w:afterLines="0"/>
              <w:ind w:firstLine="0"/>
              <w:rPr>
                <w:rFonts w:asciiTheme="minorEastAsia" w:eastAsiaTheme="minorEastAsia" w:hAnsiTheme="minorEastAsia"/>
                <w:sz w:val="18"/>
                <w:szCs w:val="18"/>
              </w:rPr>
            </w:pPr>
            <w:r w:rsidRPr="006A59E7">
              <w:rPr>
                <w:rFonts w:asciiTheme="minorEastAsia" w:eastAsiaTheme="minorEastAsia" w:hAnsiTheme="minorEastAsia" w:hint="eastAsia"/>
                <w:sz w:val="18"/>
                <w:szCs w:val="18"/>
              </w:rPr>
              <w:t>4</w:t>
            </w:r>
            <w:r w:rsidRPr="006A59E7">
              <w:rPr>
                <w:rFonts w:asciiTheme="minorEastAsia" w:eastAsiaTheme="minorEastAsia" w:hAnsiTheme="minorEastAsia"/>
                <w:sz w:val="18"/>
                <w:szCs w:val="18"/>
              </w:rPr>
              <w:t>0</w:t>
            </w:r>
          </w:p>
        </w:tc>
      </w:tr>
      <w:tr w:rsidR="00095ED9" w:rsidRPr="002535FE" w14:paraId="4EECEEB9" w14:textId="77777777" w:rsidTr="00B049AA">
        <w:trPr>
          <w:trHeight w:val="198"/>
          <w:jc w:val="center"/>
        </w:trPr>
        <w:tc>
          <w:tcPr>
            <w:tcW w:w="1701" w:type="dxa"/>
            <w:tcBorders>
              <w:left w:val="single" w:sz="12" w:space="0" w:color="auto"/>
            </w:tcBorders>
          </w:tcPr>
          <w:p w14:paraId="6B35AE12" w14:textId="64F7F644" w:rsidR="00095ED9" w:rsidRPr="00C023B1" w:rsidRDefault="00095ED9" w:rsidP="00095ED9">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B3</w:t>
            </w:r>
          </w:p>
        </w:tc>
        <w:tc>
          <w:tcPr>
            <w:tcW w:w="4252" w:type="dxa"/>
          </w:tcPr>
          <w:p w14:paraId="0563E42D" w14:textId="4E280947" w:rsidR="00095ED9" w:rsidRPr="00B049AA" w:rsidRDefault="00FC4DDF" w:rsidP="00B2782B">
            <w:pPr>
              <w:pStyle w:val="afa"/>
              <w:tabs>
                <w:tab w:val="left" w:pos="0"/>
              </w:tabs>
              <w:spacing w:beforeLines="0" w:afterLines="0"/>
              <w:ind w:firstLine="0"/>
              <w:jc w:val="left"/>
              <w:rPr>
                <w:rFonts w:asciiTheme="minorEastAsia" w:eastAsiaTheme="minorEastAsia" w:hAnsiTheme="minorEastAsia"/>
                <w:sz w:val="18"/>
                <w:szCs w:val="18"/>
              </w:rPr>
            </w:pPr>
            <w:r>
              <w:rPr>
                <w:rFonts w:asciiTheme="minorEastAsia" w:eastAsiaTheme="minorEastAsia" w:hAnsiTheme="minorEastAsia" w:hint="eastAsia"/>
                <w:sz w:val="18"/>
                <w:szCs w:val="18"/>
              </w:rPr>
              <w:t>压料板</w:t>
            </w:r>
            <w:r w:rsidR="00095ED9" w:rsidRPr="00095ED9">
              <w:rPr>
                <w:rFonts w:asciiTheme="minorEastAsia" w:eastAsiaTheme="minorEastAsia" w:hAnsiTheme="minorEastAsia" w:hint="eastAsia"/>
                <w:sz w:val="18"/>
                <w:szCs w:val="18"/>
              </w:rPr>
              <w:t>外圈</w:t>
            </w:r>
            <w:r w:rsidR="00B2782B">
              <w:rPr>
                <w:rFonts w:asciiTheme="minorEastAsia" w:eastAsiaTheme="minorEastAsia" w:hAnsiTheme="minorEastAsia" w:hint="eastAsia"/>
                <w:sz w:val="18"/>
                <w:szCs w:val="18"/>
              </w:rPr>
              <w:t>随型</w:t>
            </w:r>
            <w:r w:rsidR="00D6588A">
              <w:rPr>
                <w:rFonts w:asciiTheme="minorEastAsia" w:eastAsiaTheme="minorEastAsia" w:hAnsiTheme="minorEastAsia" w:hint="eastAsia"/>
                <w:sz w:val="18"/>
                <w:szCs w:val="18"/>
              </w:rPr>
              <w:t>筋</w:t>
            </w:r>
          </w:p>
        </w:tc>
        <w:tc>
          <w:tcPr>
            <w:tcW w:w="1701" w:type="dxa"/>
          </w:tcPr>
          <w:p w14:paraId="64353ABB" w14:textId="5436F4F1" w:rsidR="00095ED9" w:rsidRPr="006A59E7" w:rsidRDefault="00095ED9" w:rsidP="00FD6BE1">
            <w:pPr>
              <w:pStyle w:val="afa"/>
              <w:tabs>
                <w:tab w:val="left" w:pos="0"/>
              </w:tabs>
              <w:spacing w:beforeLines="0" w:afterLines="0"/>
              <w:ind w:firstLine="0"/>
              <w:rPr>
                <w:rFonts w:asciiTheme="minorEastAsia" w:eastAsiaTheme="minorEastAsia" w:hAnsiTheme="minorEastAsia"/>
                <w:sz w:val="18"/>
                <w:szCs w:val="18"/>
              </w:rPr>
            </w:pPr>
            <w:r w:rsidRPr="006A59E7">
              <w:rPr>
                <w:rFonts w:asciiTheme="minorEastAsia" w:eastAsiaTheme="minorEastAsia" w:hAnsiTheme="minorEastAsia"/>
                <w:sz w:val="18"/>
                <w:szCs w:val="18"/>
              </w:rPr>
              <w:t>50</w:t>
            </w:r>
          </w:p>
        </w:tc>
        <w:tc>
          <w:tcPr>
            <w:tcW w:w="1701" w:type="dxa"/>
            <w:tcBorders>
              <w:right w:val="single" w:sz="12" w:space="0" w:color="auto"/>
            </w:tcBorders>
          </w:tcPr>
          <w:p w14:paraId="691B1476" w14:textId="4984BE4F" w:rsidR="00095ED9" w:rsidRPr="006A59E7" w:rsidRDefault="00095ED9" w:rsidP="00FD6BE1">
            <w:pPr>
              <w:pStyle w:val="afa"/>
              <w:tabs>
                <w:tab w:val="left" w:pos="0"/>
              </w:tabs>
              <w:spacing w:beforeLines="0" w:afterLines="0"/>
              <w:ind w:firstLine="0"/>
              <w:rPr>
                <w:rFonts w:asciiTheme="minorEastAsia" w:eastAsiaTheme="minorEastAsia" w:hAnsiTheme="minorEastAsia"/>
                <w:sz w:val="18"/>
                <w:szCs w:val="18"/>
              </w:rPr>
            </w:pPr>
            <w:r w:rsidRPr="006A59E7">
              <w:rPr>
                <w:rFonts w:asciiTheme="minorEastAsia" w:eastAsiaTheme="minorEastAsia" w:hAnsiTheme="minorEastAsia" w:hint="eastAsia"/>
                <w:sz w:val="18"/>
                <w:szCs w:val="18"/>
              </w:rPr>
              <w:t>4</w:t>
            </w:r>
            <w:r w:rsidRPr="006A59E7">
              <w:rPr>
                <w:rFonts w:asciiTheme="minorEastAsia" w:eastAsiaTheme="minorEastAsia" w:hAnsiTheme="minorEastAsia"/>
                <w:sz w:val="18"/>
                <w:szCs w:val="18"/>
              </w:rPr>
              <w:t>0</w:t>
            </w:r>
          </w:p>
        </w:tc>
      </w:tr>
      <w:tr w:rsidR="00095ED9" w:rsidRPr="002535FE" w14:paraId="5AF777C1" w14:textId="77777777" w:rsidTr="00B049AA">
        <w:trPr>
          <w:trHeight w:val="198"/>
          <w:jc w:val="center"/>
        </w:trPr>
        <w:tc>
          <w:tcPr>
            <w:tcW w:w="1701" w:type="dxa"/>
            <w:tcBorders>
              <w:left w:val="single" w:sz="12" w:space="0" w:color="auto"/>
            </w:tcBorders>
          </w:tcPr>
          <w:p w14:paraId="496E951B" w14:textId="4C178FDB" w:rsidR="00095ED9" w:rsidRPr="00C023B1" w:rsidRDefault="00095ED9" w:rsidP="00095ED9">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B</w:t>
            </w:r>
            <w:r>
              <w:rPr>
                <w:rFonts w:asciiTheme="minorEastAsia" w:eastAsiaTheme="minorEastAsia" w:hAnsiTheme="minorEastAsia"/>
                <w:sz w:val="18"/>
                <w:szCs w:val="18"/>
              </w:rPr>
              <w:t>4</w:t>
            </w:r>
          </w:p>
        </w:tc>
        <w:tc>
          <w:tcPr>
            <w:tcW w:w="4252" w:type="dxa"/>
          </w:tcPr>
          <w:p w14:paraId="325AFEDB" w14:textId="10A345CC" w:rsidR="00095ED9" w:rsidRPr="00B049AA" w:rsidRDefault="00D6588A" w:rsidP="00B2782B">
            <w:pPr>
              <w:pStyle w:val="afa"/>
              <w:tabs>
                <w:tab w:val="left" w:pos="0"/>
              </w:tabs>
              <w:spacing w:beforeLines="0" w:afterLines="0"/>
              <w:ind w:firstLine="0"/>
              <w:jc w:val="left"/>
              <w:rPr>
                <w:rFonts w:asciiTheme="minorEastAsia" w:eastAsiaTheme="minorEastAsia" w:hAnsiTheme="minorEastAsia"/>
                <w:sz w:val="18"/>
                <w:szCs w:val="18"/>
              </w:rPr>
            </w:pPr>
            <w:r>
              <w:rPr>
                <w:rFonts w:asciiTheme="minorEastAsia" w:eastAsiaTheme="minorEastAsia" w:hAnsiTheme="minorEastAsia" w:hint="eastAsia"/>
                <w:sz w:val="18"/>
                <w:szCs w:val="18"/>
              </w:rPr>
              <w:t>下模座</w:t>
            </w:r>
            <w:r w:rsidR="00724B2F">
              <w:rPr>
                <w:rFonts w:asciiTheme="minorEastAsia" w:eastAsiaTheme="minorEastAsia" w:hAnsiTheme="minorEastAsia" w:hint="eastAsia"/>
                <w:sz w:val="18"/>
                <w:szCs w:val="18"/>
              </w:rPr>
              <w:t>主</w:t>
            </w:r>
            <w:r>
              <w:rPr>
                <w:rFonts w:asciiTheme="minorEastAsia" w:eastAsiaTheme="minorEastAsia" w:hAnsiTheme="minorEastAsia" w:hint="eastAsia"/>
                <w:sz w:val="18"/>
                <w:szCs w:val="18"/>
              </w:rPr>
              <w:t>筋</w:t>
            </w:r>
            <w:r w:rsidR="00724B2F">
              <w:rPr>
                <w:rFonts w:asciiTheme="minorEastAsia" w:eastAsiaTheme="minorEastAsia" w:hAnsiTheme="minorEastAsia" w:hint="eastAsia"/>
                <w:sz w:val="18"/>
                <w:szCs w:val="18"/>
              </w:rPr>
              <w:t>（与</w:t>
            </w:r>
            <w:r w:rsidR="00FC4DDF">
              <w:rPr>
                <w:rFonts w:asciiTheme="minorEastAsia" w:eastAsiaTheme="minorEastAsia" w:hAnsiTheme="minorEastAsia" w:hint="eastAsia"/>
                <w:sz w:val="18"/>
                <w:szCs w:val="18"/>
              </w:rPr>
              <w:t>压料板</w:t>
            </w:r>
            <w:r w:rsidR="00724B2F" w:rsidRPr="00095ED9">
              <w:rPr>
                <w:rFonts w:asciiTheme="minorEastAsia" w:eastAsiaTheme="minorEastAsia" w:hAnsiTheme="minorEastAsia" w:hint="eastAsia"/>
                <w:sz w:val="18"/>
                <w:szCs w:val="18"/>
              </w:rPr>
              <w:t>外圈</w:t>
            </w:r>
            <w:r w:rsidR="00B2782B">
              <w:rPr>
                <w:rFonts w:asciiTheme="minorEastAsia" w:eastAsiaTheme="minorEastAsia" w:hAnsiTheme="minorEastAsia" w:hint="eastAsia"/>
                <w:sz w:val="18"/>
                <w:szCs w:val="18"/>
              </w:rPr>
              <w:t>随型筋</w:t>
            </w:r>
            <w:r w:rsidR="00724B2F">
              <w:rPr>
                <w:rFonts w:asciiTheme="minorEastAsia" w:eastAsiaTheme="minorEastAsia" w:hAnsiTheme="minorEastAsia" w:hint="eastAsia"/>
                <w:sz w:val="18"/>
                <w:szCs w:val="18"/>
              </w:rPr>
              <w:t>对应）</w:t>
            </w:r>
          </w:p>
        </w:tc>
        <w:tc>
          <w:tcPr>
            <w:tcW w:w="1701" w:type="dxa"/>
          </w:tcPr>
          <w:p w14:paraId="67EFED6D" w14:textId="1E8D4763" w:rsidR="00095ED9" w:rsidRPr="006A59E7" w:rsidRDefault="00757A0B" w:rsidP="00095ED9">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sz w:val="18"/>
                <w:szCs w:val="18"/>
              </w:rPr>
              <w:t>5</w:t>
            </w:r>
            <w:r w:rsidR="00095ED9" w:rsidRPr="006A59E7">
              <w:rPr>
                <w:rFonts w:asciiTheme="minorEastAsia" w:eastAsiaTheme="minorEastAsia" w:hAnsiTheme="minorEastAsia"/>
                <w:sz w:val="18"/>
                <w:szCs w:val="18"/>
              </w:rPr>
              <w:t>0</w:t>
            </w:r>
          </w:p>
        </w:tc>
        <w:tc>
          <w:tcPr>
            <w:tcW w:w="1701" w:type="dxa"/>
            <w:tcBorders>
              <w:right w:val="single" w:sz="12" w:space="0" w:color="auto"/>
            </w:tcBorders>
          </w:tcPr>
          <w:p w14:paraId="7A744E94" w14:textId="6EE81288" w:rsidR="00095ED9" w:rsidRPr="006A59E7" w:rsidRDefault="00095ED9" w:rsidP="00095ED9">
            <w:pPr>
              <w:pStyle w:val="afa"/>
              <w:tabs>
                <w:tab w:val="left" w:pos="0"/>
              </w:tabs>
              <w:spacing w:beforeLines="0" w:afterLines="0"/>
              <w:ind w:firstLine="0"/>
              <w:rPr>
                <w:rFonts w:asciiTheme="minorEastAsia" w:eastAsiaTheme="minorEastAsia" w:hAnsiTheme="minorEastAsia"/>
                <w:sz w:val="18"/>
                <w:szCs w:val="18"/>
              </w:rPr>
            </w:pPr>
            <w:r w:rsidRPr="006A59E7">
              <w:rPr>
                <w:rFonts w:asciiTheme="minorEastAsia" w:eastAsiaTheme="minorEastAsia" w:hAnsiTheme="minorEastAsia" w:hint="eastAsia"/>
                <w:sz w:val="18"/>
                <w:szCs w:val="18"/>
              </w:rPr>
              <w:t>4</w:t>
            </w:r>
            <w:r w:rsidRPr="006A59E7">
              <w:rPr>
                <w:rFonts w:asciiTheme="minorEastAsia" w:eastAsiaTheme="minorEastAsia" w:hAnsiTheme="minorEastAsia"/>
                <w:sz w:val="18"/>
                <w:szCs w:val="18"/>
              </w:rPr>
              <w:t>0</w:t>
            </w:r>
          </w:p>
        </w:tc>
      </w:tr>
      <w:tr w:rsidR="00095ED9" w:rsidRPr="002535FE" w14:paraId="1CA32C85" w14:textId="77777777" w:rsidTr="00FD6BE1">
        <w:trPr>
          <w:jc w:val="center"/>
        </w:trPr>
        <w:tc>
          <w:tcPr>
            <w:tcW w:w="1701" w:type="dxa"/>
            <w:tcBorders>
              <w:left w:val="single" w:sz="12" w:space="0" w:color="auto"/>
            </w:tcBorders>
          </w:tcPr>
          <w:p w14:paraId="02B11520" w14:textId="77777777" w:rsidR="00095ED9" w:rsidRPr="00C73B57" w:rsidRDefault="00095ED9" w:rsidP="00095ED9">
            <w:pPr>
              <w:pStyle w:val="afa"/>
              <w:tabs>
                <w:tab w:val="left" w:pos="0"/>
              </w:tabs>
              <w:spacing w:beforeLines="0" w:afterLines="0"/>
              <w:ind w:firstLine="0"/>
              <w:rPr>
                <w:rFonts w:asciiTheme="minorEastAsia" w:eastAsiaTheme="minorEastAsia" w:hAnsiTheme="minorEastAsia"/>
                <w:sz w:val="18"/>
                <w:szCs w:val="18"/>
              </w:rPr>
            </w:pPr>
            <w:r w:rsidRPr="00C73B57">
              <w:rPr>
                <w:rFonts w:asciiTheme="minorEastAsia" w:eastAsiaTheme="minorEastAsia" w:hAnsiTheme="minorEastAsia" w:hint="eastAsia"/>
                <w:sz w:val="18"/>
                <w:szCs w:val="18"/>
              </w:rPr>
              <w:t>B</w:t>
            </w:r>
            <w:r w:rsidRPr="00C73B57">
              <w:rPr>
                <w:rFonts w:asciiTheme="minorEastAsia" w:eastAsiaTheme="minorEastAsia" w:hAnsiTheme="minorEastAsia"/>
                <w:sz w:val="18"/>
                <w:szCs w:val="18"/>
              </w:rPr>
              <w:t>5</w:t>
            </w:r>
          </w:p>
        </w:tc>
        <w:tc>
          <w:tcPr>
            <w:tcW w:w="4252" w:type="dxa"/>
          </w:tcPr>
          <w:p w14:paraId="5E842319" w14:textId="76B23758" w:rsidR="00095ED9" w:rsidRPr="002535FE" w:rsidRDefault="00095ED9" w:rsidP="00095ED9">
            <w:pPr>
              <w:tabs>
                <w:tab w:val="left" w:pos="0"/>
              </w:tabs>
              <w:rPr>
                <w:rFonts w:asciiTheme="minorEastAsia" w:eastAsiaTheme="minorEastAsia" w:hAnsiTheme="minorEastAsia"/>
                <w:b/>
                <w:sz w:val="18"/>
                <w:szCs w:val="18"/>
              </w:rPr>
            </w:pPr>
            <w:r>
              <w:rPr>
                <w:rFonts w:asciiTheme="minorEastAsia" w:eastAsiaTheme="minorEastAsia" w:hAnsiTheme="minorEastAsia" w:hint="eastAsia"/>
                <w:sz w:val="18"/>
                <w:szCs w:val="18"/>
              </w:rPr>
              <w:t>下模座</w:t>
            </w:r>
            <w:r w:rsidR="000078DB">
              <w:rPr>
                <w:rFonts w:asciiTheme="minorEastAsia" w:eastAsiaTheme="minorEastAsia" w:hAnsiTheme="minorEastAsia" w:hint="eastAsia"/>
                <w:sz w:val="18"/>
                <w:szCs w:val="18"/>
              </w:rPr>
              <w:t>面板</w:t>
            </w:r>
          </w:p>
        </w:tc>
        <w:tc>
          <w:tcPr>
            <w:tcW w:w="1701" w:type="dxa"/>
          </w:tcPr>
          <w:p w14:paraId="0E4351F3" w14:textId="77777777" w:rsidR="00095ED9" w:rsidRPr="006A59E7" w:rsidRDefault="00095ED9" w:rsidP="00095ED9">
            <w:pPr>
              <w:pStyle w:val="afa"/>
              <w:tabs>
                <w:tab w:val="left" w:pos="0"/>
              </w:tabs>
              <w:spacing w:beforeLines="0" w:afterLines="0"/>
              <w:ind w:firstLine="0"/>
              <w:rPr>
                <w:rFonts w:asciiTheme="minorEastAsia" w:eastAsiaTheme="minorEastAsia" w:hAnsiTheme="minorEastAsia"/>
                <w:sz w:val="18"/>
                <w:szCs w:val="18"/>
              </w:rPr>
            </w:pPr>
            <w:r w:rsidRPr="006A59E7">
              <w:rPr>
                <w:rFonts w:asciiTheme="minorEastAsia" w:eastAsiaTheme="minorEastAsia" w:hAnsiTheme="minorEastAsia" w:hint="eastAsia"/>
                <w:sz w:val="18"/>
                <w:szCs w:val="18"/>
              </w:rPr>
              <w:t>4</w:t>
            </w:r>
            <w:r w:rsidRPr="006A59E7">
              <w:rPr>
                <w:rFonts w:asciiTheme="minorEastAsia" w:eastAsiaTheme="minorEastAsia" w:hAnsiTheme="minorEastAsia"/>
                <w:sz w:val="18"/>
                <w:szCs w:val="18"/>
              </w:rPr>
              <w:t>0</w:t>
            </w:r>
          </w:p>
        </w:tc>
        <w:tc>
          <w:tcPr>
            <w:tcW w:w="1701" w:type="dxa"/>
            <w:tcBorders>
              <w:right w:val="single" w:sz="12" w:space="0" w:color="auto"/>
            </w:tcBorders>
          </w:tcPr>
          <w:p w14:paraId="47AB95EB" w14:textId="77777777" w:rsidR="00095ED9" w:rsidRPr="006A59E7" w:rsidRDefault="00095ED9" w:rsidP="00095ED9">
            <w:pPr>
              <w:pStyle w:val="afa"/>
              <w:tabs>
                <w:tab w:val="left" w:pos="0"/>
              </w:tabs>
              <w:spacing w:beforeLines="0" w:afterLines="0"/>
              <w:ind w:firstLine="0"/>
              <w:rPr>
                <w:rFonts w:asciiTheme="minorEastAsia" w:eastAsiaTheme="minorEastAsia" w:hAnsiTheme="minorEastAsia"/>
                <w:sz w:val="18"/>
                <w:szCs w:val="18"/>
              </w:rPr>
            </w:pPr>
            <w:r w:rsidRPr="006A59E7">
              <w:rPr>
                <w:rFonts w:asciiTheme="minorEastAsia" w:eastAsiaTheme="minorEastAsia" w:hAnsiTheme="minorEastAsia" w:hint="eastAsia"/>
                <w:sz w:val="18"/>
                <w:szCs w:val="18"/>
              </w:rPr>
              <w:t>4</w:t>
            </w:r>
            <w:r w:rsidRPr="006A59E7">
              <w:rPr>
                <w:rFonts w:asciiTheme="minorEastAsia" w:eastAsiaTheme="minorEastAsia" w:hAnsiTheme="minorEastAsia"/>
                <w:sz w:val="18"/>
                <w:szCs w:val="18"/>
              </w:rPr>
              <w:t>0</w:t>
            </w:r>
          </w:p>
        </w:tc>
      </w:tr>
      <w:tr w:rsidR="00095ED9" w:rsidRPr="002535FE" w14:paraId="11A93C1C" w14:textId="77777777" w:rsidTr="00FD6BE1">
        <w:trPr>
          <w:jc w:val="center"/>
        </w:trPr>
        <w:tc>
          <w:tcPr>
            <w:tcW w:w="1701" w:type="dxa"/>
            <w:tcBorders>
              <w:left w:val="single" w:sz="12" w:space="0" w:color="auto"/>
            </w:tcBorders>
          </w:tcPr>
          <w:p w14:paraId="3AEF9D1E" w14:textId="6E3343FB" w:rsidR="00095ED9" w:rsidRPr="00C73B57" w:rsidRDefault="00095ED9" w:rsidP="00095ED9">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sz w:val="18"/>
                <w:szCs w:val="18"/>
              </w:rPr>
              <w:t>C1</w:t>
            </w:r>
          </w:p>
        </w:tc>
        <w:tc>
          <w:tcPr>
            <w:tcW w:w="4252" w:type="dxa"/>
          </w:tcPr>
          <w:p w14:paraId="156B6796" w14:textId="3FECF748" w:rsidR="00095ED9" w:rsidRPr="00C023B1" w:rsidRDefault="00095ED9" w:rsidP="00095ED9">
            <w:pPr>
              <w:tabs>
                <w:tab w:val="left" w:pos="0"/>
              </w:tabs>
              <w:rPr>
                <w:rFonts w:asciiTheme="minorEastAsia" w:eastAsiaTheme="minorEastAsia" w:hAnsiTheme="minorEastAsia"/>
                <w:sz w:val="18"/>
                <w:szCs w:val="18"/>
              </w:rPr>
            </w:pPr>
            <w:r w:rsidRPr="00095ED9">
              <w:rPr>
                <w:rFonts w:asciiTheme="minorEastAsia" w:eastAsiaTheme="minorEastAsia" w:hAnsiTheme="minorEastAsia" w:hint="eastAsia"/>
                <w:sz w:val="18"/>
                <w:szCs w:val="18"/>
              </w:rPr>
              <w:t>上模座辅筋</w:t>
            </w:r>
          </w:p>
        </w:tc>
        <w:tc>
          <w:tcPr>
            <w:tcW w:w="1701" w:type="dxa"/>
          </w:tcPr>
          <w:p w14:paraId="5471973E" w14:textId="2D034DFA" w:rsidR="00095ED9" w:rsidRPr="006A59E7" w:rsidRDefault="00757A0B" w:rsidP="00095ED9">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sz w:val="18"/>
                <w:szCs w:val="18"/>
              </w:rPr>
              <w:t>30</w:t>
            </w:r>
          </w:p>
        </w:tc>
        <w:tc>
          <w:tcPr>
            <w:tcW w:w="1701" w:type="dxa"/>
            <w:tcBorders>
              <w:right w:val="single" w:sz="12" w:space="0" w:color="auto"/>
            </w:tcBorders>
          </w:tcPr>
          <w:p w14:paraId="24C416BE" w14:textId="4B2C0310" w:rsidR="00095ED9" w:rsidRPr="006A59E7" w:rsidRDefault="00D44FFA" w:rsidP="00095ED9">
            <w:pPr>
              <w:pStyle w:val="afa"/>
              <w:tabs>
                <w:tab w:val="left" w:pos="0"/>
              </w:tabs>
              <w:spacing w:beforeLines="0" w:afterLines="0"/>
              <w:ind w:firstLine="0"/>
              <w:rPr>
                <w:rFonts w:asciiTheme="minorEastAsia" w:eastAsiaTheme="minorEastAsia" w:hAnsiTheme="minorEastAsia"/>
                <w:sz w:val="18"/>
                <w:szCs w:val="18"/>
              </w:rPr>
            </w:pPr>
            <w:r w:rsidRPr="006A59E7">
              <w:rPr>
                <w:rFonts w:asciiTheme="minorEastAsia" w:eastAsiaTheme="minorEastAsia" w:hAnsiTheme="minorEastAsia"/>
                <w:sz w:val="18"/>
                <w:szCs w:val="18"/>
              </w:rPr>
              <w:t>30</w:t>
            </w:r>
          </w:p>
        </w:tc>
      </w:tr>
      <w:tr w:rsidR="00095ED9" w:rsidRPr="002535FE" w14:paraId="4B0DB885" w14:textId="77777777" w:rsidTr="00FD6BE1">
        <w:trPr>
          <w:jc w:val="center"/>
        </w:trPr>
        <w:tc>
          <w:tcPr>
            <w:tcW w:w="1701" w:type="dxa"/>
            <w:tcBorders>
              <w:left w:val="single" w:sz="12" w:space="0" w:color="auto"/>
            </w:tcBorders>
          </w:tcPr>
          <w:p w14:paraId="2473C3C8" w14:textId="3FCA7B84" w:rsidR="00095ED9" w:rsidRPr="00C73B57" w:rsidRDefault="00095ED9" w:rsidP="00095ED9">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sz w:val="18"/>
                <w:szCs w:val="18"/>
              </w:rPr>
              <w:t>C2</w:t>
            </w:r>
          </w:p>
        </w:tc>
        <w:tc>
          <w:tcPr>
            <w:tcW w:w="4252" w:type="dxa"/>
          </w:tcPr>
          <w:p w14:paraId="082A9FAF" w14:textId="7B35CA6B" w:rsidR="00095ED9" w:rsidRDefault="00FC4DDF" w:rsidP="00095ED9">
            <w:pPr>
              <w:tabs>
                <w:tab w:val="left" w:pos="0"/>
              </w:tabs>
              <w:rPr>
                <w:rFonts w:asciiTheme="minorEastAsia" w:eastAsiaTheme="minorEastAsia" w:hAnsiTheme="minorEastAsia"/>
                <w:sz w:val="18"/>
                <w:szCs w:val="18"/>
              </w:rPr>
            </w:pPr>
            <w:r>
              <w:rPr>
                <w:rFonts w:asciiTheme="minorEastAsia" w:eastAsiaTheme="minorEastAsia" w:hAnsiTheme="minorEastAsia" w:hint="eastAsia"/>
                <w:sz w:val="18"/>
                <w:szCs w:val="18"/>
              </w:rPr>
              <w:t>压料板</w:t>
            </w:r>
            <w:r w:rsidR="00D44FFA" w:rsidRPr="00095ED9">
              <w:rPr>
                <w:rFonts w:asciiTheme="minorEastAsia" w:eastAsiaTheme="minorEastAsia" w:hAnsiTheme="minorEastAsia" w:hint="eastAsia"/>
                <w:sz w:val="18"/>
                <w:szCs w:val="18"/>
              </w:rPr>
              <w:t>辅筋</w:t>
            </w:r>
          </w:p>
        </w:tc>
        <w:tc>
          <w:tcPr>
            <w:tcW w:w="1701" w:type="dxa"/>
          </w:tcPr>
          <w:p w14:paraId="663CAFC0" w14:textId="6654E962" w:rsidR="00095ED9" w:rsidRPr="006A59E7" w:rsidRDefault="00757A0B" w:rsidP="00095ED9">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sz w:val="18"/>
                <w:szCs w:val="18"/>
              </w:rPr>
              <w:t>30</w:t>
            </w:r>
          </w:p>
        </w:tc>
        <w:tc>
          <w:tcPr>
            <w:tcW w:w="1701" w:type="dxa"/>
            <w:tcBorders>
              <w:right w:val="single" w:sz="12" w:space="0" w:color="auto"/>
            </w:tcBorders>
          </w:tcPr>
          <w:p w14:paraId="412F34E9" w14:textId="06A72596" w:rsidR="00095ED9" w:rsidRPr="006A59E7" w:rsidRDefault="00D44FFA" w:rsidP="00095ED9">
            <w:pPr>
              <w:pStyle w:val="afa"/>
              <w:tabs>
                <w:tab w:val="left" w:pos="0"/>
              </w:tabs>
              <w:spacing w:beforeLines="0" w:afterLines="0"/>
              <w:ind w:firstLine="0"/>
              <w:rPr>
                <w:rFonts w:asciiTheme="minorEastAsia" w:eastAsiaTheme="minorEastAsia" w:hAnsiTheme="minorEastAsia"/>
                <w:sz w:val="18"/>
                <w:szCs w:val="18"/>
              </w:rPr>
            </w:pPr>
            <w:r w:rsidRPr="006A59E7">
              <w:rPr>
                <w:rFonts w:asciiTheme="minorEastAsia" w:eastAsiaTheme="minorEastAsia" w:hAnsiTheme="minorEastAsia"/>
                <w:sz w:val="18"/>
                <w:szCs w:val="18"/>
              </w:rPr>
              <w:t>30</w:t>
            </w:r>
          </w:p>
        </w:tc>
      </w:tr>
      <w:tr w:rsidR="00095ED9" w:rsidRPr="00C023B1" w14:paraId="667FEDC7" w14:textId="77777777" w:rsidTr="006A59E7">
        <w:trPr>
          <w:jc w:val="center"/>
        </w:trPr>
        <w:tc>
          <w:tcPr>
            <w:tcW w:w="1701" w:type="dxa"/>
            <w:tcBorders>
              <w:left w:val="single" w:sz="12" w:space="0" w:color="auto"/>
              <w:bottom w:val="single" w:sz="4" w:space="0" w:color="auto"/>
            </w:tcBorders>
          </w:tcPr>
          <w:p w14:paraId="686C930A" w14:textId="30B35616" w:rsidR="00095ED9" w:rsidRPr="00C023B1" w:rsidRDefault="00095ED9" w:rsidP="00095ED9">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C</w:t>
            </w:r>
            <w:r>
              <w:rPr>
                <w:rFonts w:asciiTheme="minorEastAsia" w:eastAsiaTheme="minorEastAsia" w:hAnsiTheme="minorEastAsia"/>
                <w:sz w:val="18"/>
                <w:szCs w:val="18"/>
              </w:rPr>
              <w:t>3</w:t>
            </w:r>
          </w:p>
        </w:tc>
        <w:tc>
          <w:tcPr>
            <w:tcW w:w="4252" w:type="dxa"/>
            <w:tcBorders>
              <w:bottom w:val="single" w:sz="4" w:space="0" w:color="auto"/>
            </w:tcBorders>
          </w:tcPr>
          <w:p w14:paraId="2851E6D6" w14:textId="1BAA5F4A" w:rsidR="00095ED9" w:rsidRPr="00C023B1" w:rsidRDefault="00D44FFA" w:rsidP="00095ED9">
            <w:pPr>
              <w:tabs>
                <w:tab w:val="left" w:pos="0"/>
              </w:tabs>
              <w:rPr>
                <w:rFonts w:asciiTheme="minorEastAsia" w:eastAsiaTheme="minorEastAsia" w:hAnsiTheme="minorEastAsia"/>
                <w:sz w:val="18"/>
                <w:szCs w:val="18"/>
              </w:rPr>
            </w:pPr>
            <w:r>
              <w:rPr>
                <w:rFonts w:asciiTheme="minorEastAsia" w:eastAsiaTheme="minorEastAsia" w:hAnsiTheme="minorEastAsia" w:hint="eastAsia"/>
                <w:sz w:val="18"/>
                <w:szCs w:val="18"/>
              </w:rPr>
              <w:t>凸模</w:t>
            </w:r>
            <w:r w:rsidRPr="00095ED9">
              <w:rPr>
                <w:rFonts w:asciiTheme="minorEastAsia" w:eastAsiaTheme="minorEastAsia" w:hAnsiTheme="minorEastAsia" w:hint="eastAsia"/>
                <w:sz w:val="18"/>
                <w:szCs w:val="18"/>
              </w:rPr>
              <w:t>辅筋</w:t>
            </w:r>
          </w:p>
        </w:tc>
        <w:tc>
          <w:tcPr>
            <w:tcW w:w="1701" w:type="dxa"/>
            <w:tcBorders>
              <w:bottom w:val="single" w:sz="4" w:space="0" w:color="auto"/>
            </w:tcBorders>
          </w:tcPr>
          <w:p w14:paraId="69117169" w14:textId="5AA4823D" w:rsidR="00095ED9" w:rsidRPr="006A59E7" w:rsidRDefault="00757A0B" w:rsidP="00095ED9">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sz w:val="18"/>
                <w:szCs w:val="18"/>
              </w:rPr>
              <w:t>30</w:t>
            </w:r>
          </w:p>
        </w:tc>
        <w:tc>
          <w:tcPr>
            <w:tcW w:w="1701" w:type="dxa"/>
            <w:tcBorders>
              <w:bottom w:val="single" w:sz="4" w:space="0" w:color="auto"/>
              <w:right w:val="single" w:sz="12" w:space="0" w:color="auto"/>
            </w:tcBorders>
          </w:tcPr>
          <w:p w14:paraId="5D38C8E5" w14:textId="6C8570DA" w:rsidR="00095ED9" w:rsidRPr="006A59E7" w:rsidRDefault="00D44FFA" w:rsidP="00095ED9">
            <w:pPr>
              <w:pStyle w:val="afa"/>
              <w:tabs>
                <w:tab w:val="left" w:pos="0"/>
              </w:tabs>
              <w:spacing w:beforeLines="0" w:afterLines="0"/>
              <w:ind w:firstLine="0"/>
              <w:rPr>
                <w:rFonts w:asciiTheme="minorEastAsia" w:eastAsiaTheme="minorEastAsia" w:hAnsiTheme="minorEastAsia"/>
                <w:sz w:val="18"/>
                <w:szCs w:val="18"/>
              </w:rPr>
            </w:pPr>
            <w:r w:rsidRPr="006A59E7">
              <w:rPr>
                <w:rFonts w:asciiTheme="minorEastAsia" w:eastAsiaTheme="minorEastAsia" w:hAnsiTheme="minorEastAsia"/>
                <w:sz w:val="18"/>
                <w:szCs w:val="18"/>
              </w:rPr>
              <w:t>30</w:t>
            </w:r>
          </w:p>
        </w:tc>
      </w:tr>
      <w:tr w:rsidR="00095ED9" w:rsidRPr="00C023B1" w14:paraId="0F597E2D" w14:textId="77777777" w:rsidTr="006A59E7">
        <w:trPr>
          <w:jc w:val="center"/>
        </w:trPr>
        <w:tc>
          <w:tcPr>
            <w:tcW w:w="1701" w:type="dxa"/>
            <w:tcBorders>
              <w:left w:val="single" w:sz="12" w:space="0" w:color="auto"/>
              <w:bottom w:val="single" w:sz="4" w:space="0" w:color="auto"/>
            </w:tcBorders>
          </w:tcPr>
          <w:p w14:paraId="1B37F347" w14:textId="0FE41ADC" w:rsidR="00095ED9" w:rsidRDefault="00095ED9" w:rsidP="00095ED9">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C</w:t>
            </w:r>
            <w:r>
              <w:rPr>
                <w:rFonts w:asciiTheme="minorEastAsia" w:eastAsiaTheme="minorEastAsia" w:hAnsiTheme="minorEastAsia"/>
                <w:sz w:val="18"/>
                <w:szCs w:val="18"/>
              </w:rPr>
              <w:t>4</w:t>
            </w:r>
          </w:p>
        </w:tc>
        <w:tc>
          <w:tcPr>
            <w:tcW w:w="4252" w:type="dxa"/>
            <w:tcBorders>
              <w:bottom w:val="single" w:sz="4" w:space="0" w:color="auto"/>
            </w:tcBorders>
          </w:tcPr>
          <w:p w14:paraId="4C7C998C" w14:textId="5D37563A" w:rsidR="00095ED9" w:rsidRDefault="00D44FFA" w:rsidP="00095ED9">
            <w:pPr>
              <w:tabs>
                <w:tab w:val="left" w:pos="0"/>
              </w:tabs>
              <w:rPr>
                <w:rFonts w:asciiTheme="minorEastAsia" w:eastAsiaTheme="minorEastAsia" w:hAnsiTheme="minorEastAsia"/>
                <w:sz w:val="18"/>
                <w:szCs w:val="18"/>
              </w:rPr>
            </w:pPr>
            <w:r>
              <w:rPr>
                <w:rFonts w:asciiTheme="minorEastAsia" w:eastAsiaTheme="minorEastAsia" w:hAnsiTheme="minorEastAsia" w:hint="eastAsia"/>
                <w:sz w:val="18"/>
                <w:szCs w:val="18"/>
              </w:rPr>
              <w:t>下</w:t>
            </w:r>
            <w:r w:rsidRPr="00095ED9">
              <w:rPr>
                <w:rFonts w:asciiTheme="minorEastAsia" w:eastAsiaTheme="minorEastAsia" w:hAnsiTheme="minorEastAsia" w:hint="eastAsia"/>
                <w:sz w:val="18"/>
                <w:szCs w:val="18"/>
              </w:rPr>
              <w:t>模座辅筋</w:t>
            </w:r>
          </w:p>
        </w:tc>
        <w:tc>
          <w:tcPr>
            <w:tcW w:w="1701" w:type="dxa"/>
            <w:tcBorders>
              <w:bottom w:val="single" w:sz="4" w:space="0" w:color="auto"/>
            </w:tcBorders>
          </w:tcPr>
          <w:p w14:paraId="631B76E2" w14:textId="478B57B6" w:rsidR="00095ED9" w:rsidRPr="006A59E7" w:rsidRDefault="00757A0B" w:rsidP="00095ED9">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sz w:val="18"/>
                <w:szCs w:val="18"/>
              </w:rPr>
              <w:t>30</w:t>
            </w:r>
          </w:p>
        </w:tc>
        <w:tc>
          <w:tcPr>
            <w:tcW w:w="1701" w:type="dxa"/>
            <w:tcBorders>
              <w:bottom w:val="single" w:sz="4" w:space="0" w:color="auto"/>
              <w:right w:val="single" w:sz="12" w:space="0" w:color="auto"/>
            </w:tcBorders>
          </w:tcPr>
          <w:p w14:paraId="2FACB2F0" w14:textId="26E53213" w:rsidR="00095ED9" w:rsidRPr="006A59E7" w:rsidRDefault="00A6146F" w:rsidP="00095ED9">
            <w:pPr>
              <w:pStyle w:val="afa"/>
              <w:tabs>
                <w:tab w:val="left" w:pos="0"/>
              </w:tabs>
              <w:spacing w:beforeLines="0" w:afterLines="0"/>
              <w:ind w:firstLine="0"/>
              <w:rPr>
                <w:rFonts w:asciiTheme="minorEastAsia" w:eastAsiaTheme="minorEastAsia" w:hAnsiTheme="minorEastAsia"/>
                <w:sz w:val="18"/>
                <w:szCs w:val="18"/>
              </w:rPr>
            </w:pPr>
            <w:r w:rsidRPr="006A59E7">
              <w:rPr>
                <w:rFonts w:asciiTheme="minorEastAsia" w:eastAsiaTheme="minorEastAsia" w:hAnsiTheme="minorEastAsia" w:hint="eastAsia"/>
                <w:sz w:val="18"/>
                <w:szCs w:val="18"/>
              </w:rPr>
              <w:t>3</w:t>
            </w:r>
            <w:r w:rsidRPr="006A59E7">
              <w:rPr>
                <w:rFonts w:asciiTheme="minorEastAsia" w:eastAsiaTheme="minorEastAsia" w:hAnsiTheme="minorEastAsia"/>
                <w:sz w:val="18"/>
                <w:szCs w:val="18"/>
              </w:rPr>
              <w:t>0</w:t>
            </w:r>
          </w:p>
        </w:tc>
      </w:tr>
      <w:tr w:rsidR="00757A0B" w:rsidRPr="00C023B1" w14:paraId="03A40F4E" w14:textId="77777777" w:rsidTr="006A59E7">
        <w:trPr>
          <w:jc w:val="center"/>
        </w:trPr>
        <w:tc>
          <w:tcPr>
            <w:tcW w:w="1701" w:type="dxa"/>
            <w:tcBorders>
              <w:left w:val="single" w:sz="12" w:space="0" w:color="auto"/>
              <w:bottom w:val="single" w:sz="4" w:space="0" w:color="auto"/>
            </w:tcBorders>
          </w:tcPr>
          <w:p w14:paraId="71B3DBFA" w14:textId="173699B8" w:rsidR="00757A0B" w:rsidRDefault="00757A0B" w:rsidP="00757A0B">
            <w:pPr>
              <w:tabs>
                <w:tab w:val="left" w:pos="0"/>
              </w:tabs>
              <w:jc w:val="center"/>
              <w:rPr>
                <w:rFonts w:asciiTheme="minorEastAsia" w:eastAsiaTheme="minorEastAsia" w:hAnsiTheme="minorEastAsia"/>
                <w:sz w:val="18"/>
                <w:szCs w:val="18"/>
              </w:rPr>
            </w:pPr>
            <w:r>
              <w:rPr>
                <w:rFonts w:asciiTheme="minorEastAsia" w:eastAsiaTheme="minorEastAsia" w:hAnsiTheme="minorEastAsia" w:hint="eastAsia"/>
                <w:sz w:val="18"/>
                <w:szCs w:val="18"/>
              </w:rPr>
              <w:t>D</w:t>
            </w:r>
          </w:p>
        </w:tc>
        <w:tc>
          <w:tcPr>
            <w:tcW w:w="4252" w:type="dxa"/>
            <w:tcBorders>
              <w:bottom w:val="single" w:sz="4" w:space="0" w:color="auto"/>
            </w:tcBorders>
          </w:tcPr>
          <w:p w14:paraId="1C0AEA87" w14:textId="610DFFBB" w:rsidR="00757A0B" w:rsidRDefault="00757A0B" w:rsidP="00757A0B">
            <w:pPr>
              <w:tabs>
                <w:tab w:val="left" w:pos="0"/>
              </w:tabs>
              <w:rPr>
                <w:rFonts w:asciiTheme="minorEastAsia" w:eastAsiaTheme="minorEastAsia" w:hAnsiTheme="minorEastAsia"/>
                <w:sz w:val="18"/>
                <w:szCs w:val="18"/>
              </w:rPr>
            </w:pPr>
            <w:r w:rsidRPr="006A59E7">
              <w:rPr>
                <w:rFonts w:asciiTheme="minorEastAsia" w:eastAsiaTheme="minorEastAsia" w:hAnsiTheme="minorEastAsia" w:hint="eastAsia"/>
                <w:sz w:val="18"/>
                <w:szCs w:val="18"/>
              </w:rPr>
              <w:t>凸模型面</w:t>
            </w:r>
          </w:p>
        </w:tc>
        <w:tc>
          <w:tcPr>
            <w:tcW w:w="1701" w:type="dxa"/>
            <w:tcBorders>
              <w:bottom w:val="single" w:sz="4" w:space="0" w:color="auto"/>
            </w:tcBorders>
          </w:tcPr>
          <w:p w14:paraId="69D3F550" w14:textId="627AA90F" w:rsidR="00757A0B" w:rsidRPr="006A59E7" w:rsidRDefault="00757A0B" w:rsidP="00757A0B">
            <w:pPr>
              <w:tabs>
                <w:tab w:val="left" w:pos="0"/>
              </w:tabs>
              <w:jc w:val="center"/>
              <w:rPr>
                <w:rFonts w:asciiTheme="minorEastAsia" w:eastAsiaTheme="minorEastAsia" w:hAnsiTheme="minorEastAsia"/>
                <w:sz w:val="18"/>
                <w:szCs w:val="18"/>
              </w:rPr>
            </w:pPr>
            <w:r w:rsidRPr="00757A0B">
              <w:rPr>
                <w:rFonts w:ascii="宋体" w:hAnsi="宋体" w:cs="宋体" w:hint="eastAsia"/>
                <w:kern w:val="0"/>
                <w:sz w:val="18"/>
                <w:szCs w:val="16"/>
              </w:rPr>
              <w:t>钢板60、铝板70</w:t>
            </w:r>
          </w:p>
        </w:tc>
        <w:tc>
          <w:tcPr>
            <w:tcW w:w="1701" w:type="dxa"/>
            <w:tcBorders>
              <w:bottom w:val="single" w:sz="4" w:space="0" w:color="auto"/>
              <w:right w:val="single" w:sz="12" w:space="0" w:color="auto"/>
            </w:tcBorders>
          </w:tcPr>
          <w:p w14:paraId="0376E7B7" w14:textId="2A6294BF" w:rsidR="00757A0B" w:rsidRPr="006A59E7" w:rsidRDefault="00757A0B" w:rsidP="00757A0B">
            <w:pPr>
              <w:tabs>
                <w:tab w:val="left" w:pos="0"/>
              </w:tabs>
              <w:jc w:val="center"/>
              <w:rPr>
                <w:rFonts w:asciiTheme="minorEastAsia" w:eastAsiaTheme="minorEastAsia" w:hAnsiTheme="minorEastAsia"/>
                <w:sz w:val="18"/>
                <w:szCs w:val="18"/>
              </w:rPr>
            </w:pPr>
            <w:r w:rsidRPr="00757A0B">
              <w:rPr>
                <w:rFonts w:ascii="宋体" w:hAnsi="宋体" w:cs="宋体" w:hint="eastAsia"/>
                <w:kern w:val="0"/>
                <w:sz w:val="18"/>
                <w:szCs w:val="16"/>
              </w:rPr>
              <w:t>钢板50、铝板60</w:t>
            </w:r>
          </w:p>
        </w:tc>
      </w:tr>
      <w:tr w:rsidR="00757A0B" w:rsidRPr="00C023B1" w14:paraId="430E9B50" w14:textId="77777777" w:rsidTr="00095ED9">
        <w:trPr>
          <w:jc w:val="center"/>
        </w:trPr>
        <w:tc>
          <w:tcPr>
            <w:tcW w:w="1701" w:type="dxa"/>
            <w:tcBorders>
              <w:left w:val="single" w:sz="12" w:space="0" w:color="auto"/>
              <w:bottom w:val="single" w:sz="12" w:space="0" w:color="000000"/>
            </w:tcBorders>
          </w:tcPr>
          <w:p w14:paraId="7F83C85B" w14:textId="5DE3AC33" w:rsidR="00757A0B" w:rsidRDefault="00757A0B" w:rsidP="00757A0B">
            <w:pPr>
              <w:tabs>
                <w:tab w:val="left" w:pos="0"/>
              </w:tabs>
              <w:jc w:val="center"/>
              <w:rPr>
                <w:rFonts w:asciiTheme="minorEastAsia" w:eastAsiaTheme="minorEastAsia" w:hAnsiTheme="minorEastAsia"/>
                <w:sz w:val="18"/>
                <w:szCs w:val="18"/>
              </w:rPr>
            </w:pPr>
            <w:r>
              <w:rPr>
                <w:rFonts w:asciiTheme="minorEastAsia" w:eastAsiaTheme="minorEastAsia" w:hAnsiTheme="minorEastAsia" w:hint="eastAsia"/>
                <w:sz w:val="18"/>
                <w:szCs w:val="18"/>
              </w:rPr>
              <w:t>E</w:t>
            </w:r>
          </w:p>
        </w:tc>
        <w:tc>
          <w:tcPr>
            <w:tcW w:w="4252" w:type="dxa"/>
            <w:tcBorders>
              <w:bottom w:val="single" w:sz="12" w:space="0" w:color="000000"/>
            </w:tcBorders>
          </w:tcPr>
          <w:p w14:paraId="7DAA4184" w14:textId="381791A2" w:rsidR="00757A0B" w:rsidRDefault="00757A0B" w:rsidP="00757A0B">
            <w:pPr>
              <w:tabs>
                <w:tab w:val="left" w:pos="0"/>
              </w:tabs>
              <w:rPr>
                <w:rFonts w:asciiTheme="minorEastAsia" w:eastAsiaTheme="minorEastAsia" w:hAnsiTheme="minorEastAsia"/>
                <w:sz w:val="18"/>
                <w:szCs w:val="18"/>
              </w:rPr>
            </w:pPr>
            <w:r w:rsidRPr="006A59E7">
              <w:rPr>
                <w:rFonts w:asciiTheme="minorEastAsia" w:eastAsiaTheme="minorEastAsia" w:hAnsiTheme="minorEastAsia" w:hint="eastAsia"/>
                <w:sz w:val="18"/>
                <w:szCs w:val="18"/>
              </w:rPr>
              <w:t>凹模型面</w:t>
            </w:r>
          </w:p>
        </w:tc>
        <w:tc>
          <w:tcPr>
            <w:tcW w:w="1701" w:type="dxa"/>
            <w:tcBorders>
              <w:bottom w:val="single" w:sz="12" w:space="0" w:color="000000"/>
            </w:tcBorders>
          </w:tcPr>
          <w:p w14:paraId="07A06BE7" w14:textId="76699F16" w:rsidR="00757A0B" w:rsidRPr="006A59E7" w:rsidRDefault="00757A0B" w:rsidP="00757A0B">
            <w:pPr>
              <w:tabs>
                <w:tab w:val="left" w:pos="0"/>
              </w:tabs>
              <w:jc w:val="center"/>
              <w:rPr>
                <w:rFonts w:asciiTheme="minorEastAsia" w:eastAsiaTheme="minorEastAsia" w:hAnsiTheme="minorEastAsia"/>
                <w:sz w:val="18"/>
                <w:szCs w:val="18"/>
              </w:rPr>
            </w:pPr>
            <w:r w:rsidRPr="00757A0B">
              <w:rPr>
                <w:rFonts w:ascii="宋体" w:hAnsi="宋体" w:cs="宋体" w:hint="eastAsia"/>
                <w:kern w:val="0"/>
                <w:sz w:val="18"/>
                <w:szCs w:val="16"/>
              </w:rPr>
              <w:t>钢板60、铝板70</w:t>
            </w:r>
          </w:p>
        </w:tc>
        <w:tc>
          <w:tcPr>
            <w:tcW w:w="1701" w:type="dxa"/>
            <w:tcBorders>
              <w:bottom w:val="single" w:sz="12" w:space="0" w:color="000000"/>
              <w:right w:val="single" w:sz="12" w:space="0" w:color="auto"/>
            </w:tcBorders>
          </w:tcPr>
          <w:p w14:paraId="305835A4" w14:textId="70A13703" w:rsidR="00757A0B" w:rsidRPr="006A59E7" w:rsidRDefault="00757A0B" w:rsidP="00757A0B">
            <w:pPr>
              <w:tabs>
                <w:tab w:val="left" w:pos="0"/>
              </w:tabs>
              <w:jc w:val="center"/>
              <w:rPr>
                <w:rFonts w:asciiTheme="minorEastAsia" w:eastAsiaTheme="minorEastAsia" w:hAnsiTheme="minorEastAsia"/>
                <w:sz w:val="18"/>
                <w:szCs w:val="18"/>
              </w:rPr>
            </w:pPr>
            <w:r w:rsidRPr="00757A0B">
              <w:rPr>
                <w:rFonts w:ascii="宋体" w:hAnsi="宋体" w:cs="宋体" w:hint="eastAsia"/>
                <w:kern w:val="0"/>
                <w:sz w:val="18"/>
                <w:szCs w:val="16"/>
              </w:rPr>
              <w:t>钢板50、铝板60</w:t>
            </w:r>
          </w:p>
        </w:tc>
      </w:tr>
      <w:tr w:rsidR="00095ED9" w:rsidRPr="00C023B1" w14:paraId="10AA161A" w14:textId="77777777" w:rsidTr="00FD6BE1">
        <w:trPr>
          <w:jc w:val="center"/>
        </w:trPr>
        <w:tc>
          <w:tcPr>
            <w:tcW w:w="9355" w:type="dxa"/>
            <w:gridSpan w:val="4"/>
            <w:tcBorders>
              <w:top w:val="single" w:sz="12" w:space="0" w:color="000000"/>
              <w:left w:val="single" w:sz="12" w:space="0" w:color="auto"/>
              <w:bottom w:val="single" w:sz="12" w:space="0" w:color="000000"/>
              <w:right w:val="single" w:sz="12" w:space="0" w:color="auto"/>
            </w:tcBorders>
          </w:tcPr>
          <w:p w14:paraId="445875C0" w14:textId="6E7A7C32" w:rsidR="00095ED9" w:rsidRPr="00095ED9" w:rsidRDefault="00095ED9" w:rsidP="00095ED9">
            <w:pPr>
              <w:pStyle w:val="afa"/>
              <w:tabs>
                <w:tab w:val="left" w:pos="0"/>
              </w:tabs>
              <w:spacing w:beforeLines="0" w:afterLines="0"/>
              <w:ind w:firstLine="0"/>
              <w:jc w:val="both"/>
              <w:rPr>
                <w:rFonts w:asciiTheme="minorEastAsia" w:eastAsiaTheme="minorEastAsia" w:hAnsiTheme="minorEastAsia"/>
                <w:sz w:val="18"/>
                <w:szCs w:val="18"/>
              </w:rPr>
            </w:pPr>
            <w:r>
              <w:rPr>
                <w:rFonts w:asciiTheme="minorEastAsia" w:eastAsiaTheme="minorEastAsia" w:hAnsiTheme="minorEastAsia" w:hint="eastAsia"/>
                <w:sz w:val="18"/>
                <w:szCs w:val="18"/>
              </w:rPr>
              <w:t>注：①上模座、②</w:t>
            </w:r>
            <w:r w:rsidR="00FC4DDF">
              <w:rPr>
                <w:rFonts w:asciiTheme="minorEastAsia" w:eastAsiaTheme="minorEastAsia" w:hAnsiTheme="minorEastAsia" w:hint="eastAsia"/>
                <w:sz w:val="18"/>
                <w:szCs w:val="18"/>
              </w:rPr>
              <w:t>压料板</w:t>
            </w:r>
            <w:r>
              <w:rPr>
                <w:rFonts w:asciiTheme="minorEastAsia" w:eastAsiaTheme="minorEastAsia" w:hAnsiTheme="minorEastAsia" w:hint="eastAsia"/>
                <w:sz w:val="18"/>
                <w:szCs w:val="18"/>
              </w:rPr>
              <w:t>、③下模座、④</w:t>
            </w:r>
            <w:r w:rsidR="00920E7B">
              <w:rPr>
                <w:rFonts w:asciiTheme="minorEastAsia" w:eastAsiaTheme="minorEastAsia" w:hAnsiTheme="minorEastAsia" w:hint="eastAsia"/>
                <w:sz w:val="18"/>
                <w:szCs w:val="18"/>
              </w:rPr>
              <w:t>下模凸模、⑤</w:t>
            </w:r>
            <w:r>
              <w:rPr>
                <w:rFonts w:asciiTheme="minorEastAsia" w:eastAsiaTheme="minorEastAsia" w:hAnsiTheme="minorEastAsia" w:hint="eastAsia"/>
                <w:sz w:val="18"/>
                <w:szCs w:val="18"/>
              </w:rPr>
              <w:t>修边刀、⑥废料刀</w:t>
            </w:r>
          </w:p>
        </w:tc>
      </w:tr>
    </w:tbl>
    <w:p w14:paraId="4F49DD65" w14:textId="77777777" w:rsidR="006A59E7" w:rsidRDefault="006A59E7" w:rsidP="006A59E7">
      <w:pPr>
        <w:pStyle w:val="aff7"/>
        <w:spacing w:beforeLines="50" w:before="156" w:afterLines="50" w:after="156"/>
        <w:ind w:left="210"/>
        <w:rPr>
          <w:rFonts w:ascii="黑体" w:eastAsia="黑体" w:hAnsi="黑体" w:cs="黑体"/>
          <w:color w:val="000000"/>
          <w:szCs w:val="21"/>
        </w:rPr>
      </w:pPr>
    </w:p>
    <w:p w14:paraId="71533207" w14:textId="71C3D5D2" w:rsidR="006A59E7" w:rsidRDefault="006A59E7" w:rsidP="006A59E7">
      <w:pPr>
        <w:pStyle w:val="aff7"/>
        <w:spacing w:beforeLines="50" w:before="156" w:afterLines="50" w:after="156"/>
        <w:jc w:val="center"/>
        <w:rPr>
          <w:rFonts w:ascii="黑体" w:eastAsia="黑体" w:hAnsi="黑体" w:cs="黑体"/>
          <w:color w:val="000000"/>
          <w:szCs w:val="21"/>
        </w:rPr>
      </w:pPr>
      <w:r>
        <w:rPr>
          <w:noProof/>
        </w:rPr>
        <w:lastRenderedPageBreak/>
        <w:drawing>
          <wp:inline distT="0" distB="0" distL="0" distR="0" wp14:anchorId="2698AD36" wp14:editId="2F696816">
            <wp:extent cx="5342088" cy="3396342"/>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433031" cy="3454161"/>
                    </a:xfrm>
                    <a:prstGeom prst="rect">
                      <a:avLst/>
                    </a:prstGeom>
                  </pic:spPr>
                </pic:pic>
              </a:graphicData>
            </a:graphic>
          </wp:inline>
        </w:drawing>
      </w:r>
    </w:p>
    <w:p w14:paraId="75922E4D" w14:textId="659A8730" w:rsidR="00D35EED"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sidRPr="001A5307">
        <w:rPr>
          <w:rFonts w:ascii="黑体" w:eastAsia="黑体" w:hAnsi="黑体" w:cs="黑体" w:hint="eastAsia"/>
          <w:color w:val="000000"/>
          <w:szCs w:val="21"/>
        </w:rPr>
        <w:t>修冲模加强筋位置示意图</w:t>
      </w:r>
    </w:p>
    <w:p w14:paraId="04072EA5" w14:textId="77777777" w:rsidR="00D35EED" w:rsidRDefault="00EB3A7A" w:rsidP="00A567F2">
      <w:pPr>
        <w:numPr>
          <w:ilvl w:val="0"/>
          <w:numId w:val="32"/>
        </w:numPr>
        <w:ind w:left="839"/>
        <w:rPr>
          <w:rFonts w:ascii="宋体" w:hAnsi="宋体" w:cs="宋体"/>
        </w:rPr>
      </w:pPr>
      <w:r>
        <w:rPr>
          <w:rFonts w:ascii="宋体" w:hAnsi="宋体" w:cs="宋体" w:hint="eastAsia"/>
        </w:rPr>
        <w:t>修边凹模镶块长度原则上不大于300mm，特殊情况下长度不大于500mm；</w:t>
      </w:r>
    </w:p>
    <w:p w14:paraId="22952E5C" w14:textId="77777777" w:rsidR="00D35EED" w:rsidRDefault="00EB3A7A" w:rsidP="00A567F2">
      <w:pPr>
        <w:numPr>
          <w:ilvl w:val="0"/>
          <w:numId w:val="32"/>
        </w:numPr>
        <w:ind w:left="839"/>
        <w:rPr>
          <w:rFonts w:ascii="宋体" w:hAnsi="宋体" w:cs="宋体"/>
        </w:rPr>
      </w:pPr>
      <w:r>
        <w:rPr>
          <w:rFonts w:ascii="宋体" w:hAnsi="宋体" w:cs="宋体" w:hint="eastAsia"/>
        </w:rPr>
        <w:t>镶块宽度与高度比应大于1.2:1；</w:t>
      </w:r>
    </w:p>
    <w:p w14:paraId="50203EA9" w14:textId="77777777" w:rsidR="00D35EED" w:rsidRDefault="00EB3A7A" w:rsidP="00A567F2">
      <w:pPr>
        <w:numPr>
          <w:ilvl w:val="0"/>
          <w:numId w:val="32"/>
        </w:numPr>
        <w:ind w:left="839"/>
        <w:rPr>
          <w:rFonts w:ascii="宋体" w:hAnsi="宋体" w:cs="宋体"/>
        </w:rPr>
      </w:pPr>
      <w:r>
        <w:rPr>
          <w:rFonts w:ascii="宋体" w:hAnsi="宋体" w:cs="宋体" w:hint="eastAsia"/>
        </w:rPr>
        <w:t>上模刀块与下模刀块的接缝应错开10mm以上；</w:t>
      </w:r>
    </w:p>
    <w:p w14:paraId="0010BEED" w14:textId="77777777" w:rsidR="00D35EED" w:rsidRDefault="00EB3A7A" w:rsidP="00A567F2">
      <w:pPr>
        <w:numPr>
          <w:ilvl w:val="0"/>
          <w:numId w:val="32"/>
        </w:numPr>
        <w:ind w:left="839"/>
        <w:rPr>
          <w:rFonts w:ascii="宋体" w:hAnsi="宋体" w:cs="宋体"/>
        </w:rPr>
      </w:pPr>
      <w:r>
        <w:rPr>
          <w:rFonts w:ascii="宋体" w:hAnsi="宋体" w:cs="宋体" w:hint="eastAsia"/>
        </w:rPr>
        <w:t>镶块形式及尺寸如图</w:t>
      </w:r>
      <w:r w:rsidR="001A5307">
        <w:rPr>
          <w:rFonts w:ascii="宋体" w:hAnsi="宋体" w:cs="宋体"/>
        </w:rPr>
        <w:t>21</w:t>
      </w:r>
      <w:r>
        <w:rPr>
          <w:rFonts w:ascii="宋体" w:hAnsi="宋体" w:cs="宋体" w:hint="eastAsia"/>
        </w:rPr>
        <w:t>所示；</w:t>
      </w:r>
    </w:p>
    <w:p w14:paraId="1D79424C" w14:textId="77777777" w:rsidR="00D35EED" w:rsidRDefault="00EB3A7A">
      <w:pPr>
        <w:pStyle w:val="aff7"/>
        <w:spacing w:beforeLines="50" w:before="156" w:afterLines="50" w:after="156"/>
        <w:ind w:leftChars="100" w:left="210"/>
        <w:jc w:val="center"/>
        <w:rPr>
          <w:rFonts w:ascii="黑体" w:eastAsia="黑体" w:hAnsi="黑体" w:cs="黑体"/>
          <w:color w:val="000000"/>
          <w:szCs w:val="21"/>
        </w:rPr>
      </w:pPr>
      <w:r>
        <w:rPr>
          <w:rFonts w:ascii="黑体" w:eastAsia="黑体" w:hAnsi="黑体" w:cs="黑体" w:hint="eastAsia"/>
          <w:noProof/>
          <w:color w:val="000000"/>
          <w:szCs w:val="21"/>
        </w:rPr>
        <w:drawing>
          <wp:inline distT="0" distB="0" distL="114300" distR="114300" wp14:anchorId="612DBB8E" wp14:editId="2BA9ABD1">
            <wp:extent cx="5788338" cy="3449782"/>
            <wp:effectExtent l="0" t="0" r="0" b="0"/>
            <wp:docPr id="69" name="图片 69" descr="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图片3"/>
                    <pic:cNvPicPr>
                      <a:picLocks noChangeAspect="1"/>
                    </pic:cNvPicPr>
                  </pic:nvPicPr>
                  <pic:blipFill>
                    <a:blip r:embed="rId36"/>
                    <a:stretch>
                      <a:fillRect/>
                    </a:stretch>
                  </pic:blipFill>
                  <pic:spPr>
                    <a:xfrm>
                      <a:off x="0" y="0"/>
                      <a:ext cx="5883311" cy="3506385"/>
                    </a:xfrm>
                    <a:prstGeom prst="rect">
                      <a:avLst/>
                    </a:prstGeom>
                  </pic:spPr>
                </pic:pic>
              </a:graphicData>
            </a:graphic>
          </wp:inline>
        </w:drawing>
      </w:r>
    </w:p>
    <w:p w14:paraId="4FF119ED" w14:textId="77777777" w:rsidR="00D35EED"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sidRPr="001A5307">
        <w:rPr>
          <w:rFonts w:ascii="黑体" w:eastAsia="黑体" w:hAnsi="黑体" w:cs="黑体" w:hint="eastAsia"/>
          <w:color w:val="000000"/>
          <w:szCs w:val="21"/>
        </w:rPr>
        <w:t>镶块形式及尺寸示意图</w:t>
      </w:r>
    </w:p>
    <w:p w14:paraId="6F7C890A" w14:textId="77777777" w:rsidR="00D35EED" w:rsidRDefault="00EB3A7A" w:rsidP="00A567F2">
      <w:pPr>
        <w:numPr>
          <w:ilvl w:val="0"/>
          <w:numId w:val="32"/>
        </w:numPr>
        <w:ind w:left="839"/>
        <w:rPr>
          <w:rFonts w:ascii="宋体" w:hAnsi="宋体" w:cs="宋体"/>
        </w:rPr>
      </w:pPr>
      <w:r>
        <w:rPr>
          <w:rFonts w:ascii="宋体" w:hAnsi="宋体" w:cs="宋体" w:hint="eastAsia"/>
        </w:rPr>
        <w:lastRenderedPageBreak/>
        <w:t>修边凹模镶块尺寸如图2</w:t>
      </w:r>
      <w:r w:rsidR="001A5307">
        <w:rPr>
          <w:rFonts w:ascii="宋体" w:hAnsi="宋体" w:cs="宋体"/>
        </w:rPr>
        <w:t>2</w:t>
      </w:r>
      <w:r>
        <w:rPr>
          <w:rFonts w:ascii="宋体" w:hAnsi="宋体" w:cs="宋体" w:hint="eastAsia"/>
        </w:rPr>
        <w:t>所示；</w:t>
      </w:r>
    </w:p>
    <w:p w14:paraId="17A22CB6" w14:textId="77777777" w:rsidR="00D35EED" w:rsidRDefault="00D35EED">
      <w:pPr>
        <w:rPr>
          <w:rFonts w:ascii="宋体" w:hAnsi="宋体" w:cs="宋体"/>
        </w:rPr>
      </w:pPr>
    </w:p>
    <w:p w14:paraId="439A0122" w14:textId="77777777" w:rsidR="00D35EED" w:rsidRDefault="00EB3A7A">
      <w:pPr>
        <w:jc w:val="center"/>
        <w:rPr>
          <w:rFonts w:ascii="宋体" w:hAnsi="宋体" w:cs="宋体"/>
        </w:rPr>
      </w:pPr>
      <w:r>
        <w:rPr>
          <w:rFonts w:ascii="宋体" w:hAnsi="宋体" w:cs="宋体" w:hint="eastAsia"/>
          <w:noProof/>
        </w:rPr>
        <w:drawing>
          <wp:inline distT="0" distB="0" distL="114300" distR="114300" wp14:anchorId="1E14E39D" wp14:editId="226CCAD7">
            <wp:extent cx="3489325" cy="1475740"/>
            <wp:effectExtent l="0" t="0" r="3175" b="10160"/>
            <wp:docPr id="3" name="图片 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
                    <pic:cNvPicPr>
                      <a:picLocks noChangeAspect="1"/>
                    </pic:cNvPicPr>
                  </pic:nvPicPr>
                  <pic:blipFill>
                    <a:blip r:embed="rId37"/>
                    <a:stretch>
                      <a:fillRect/>
                    </a:stretch>
                  </pic:blipFill>
                  <pic:spPr>
                    <a:xfrm>
                      <a:off x="0" y="0"/>
                      <a:ext cx="3489325" cy="1475740"/>
                    </a:xfrm>
                    <a:prstGeom prst="rect">
                      <a:avLst/>
                    </a:prstGeom>
                  </pic:spPr>
                </pic:pic>
              </a:graphicData>
            </a:graphic>
          </wp:inline>
        </w:drawing>
      </w:r>
    </w:p>
    <w:p w14:paraId="062A45FA" w14:textId="77777777" w:rsidR="00D35EED"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sidRPr="001A5307">
        <w:rPr>
          <w:rFonts w:ascii="黑体" w:eastAsia="黑体" w:hAnsi="黑体" w:cs="黑体" w:hint="eastAsia"/>
          <w:color w:val="000000"/>
          <w:szCs w:val="21"/>
        </w:rPr>
        <w:t>修边凹模镶块示意图</w:t>
      </w:r>
    </w:p>
    <w:p w14:paraId="1ECB4C62" w14:textId="77777777" w:rsidR="00D35EED" w:rsidRDefault="00EB3A7A" w:rsidP="00A567F2">
      <w:pPr>
        <w:numPr>
          <w:ilvl w:val="0"/>
          <w:numId w:val="32"/>
        </w:numPr>
        <w:ind w:left="839"/>
        <w:rPr>
          <w:rFonts w:ascii="宋体" w:hAnsi="宋体" w:cs="宋体"/>
        </w:rPr>
      </w:pPr>
      <w:r>
        <w:rPr>
          <w:rFonts w:ascii="宋体" w:hAnsi="宋体" w:cs="宋体" w:hint="eastAsia"/>
        </w:rPr>
        <w:t>侧冲孔和正冲孔在内的所有冲头标准件选用“顶料型”凸模，冲孔刃入3mm，侧冲孔如需压料套压料，应使用钢套；</w:t>
      </w:r>
    </w:p>
    <w:p w14:paraId="783E06CB" w14:textId="77777777" w:rsidR="00D35EED" w:rsidRDefault="00EB3A7A" w:rsidP="00A567F2">
      <w:pPr>
        <w:numPr>
          <w:ilvl w:val="0"/>
          <w:numId w:val="32"/>
        </w:numPr>
        <w:ind w:left="839"/>
        <w:rPr>
          <w:rFonts w:ascii="宋体" w:hAnsi="宋体" w:cs="宋体"/>
        </w:rPr>
      </w:pPr>
      <w:r>
        <w:rPr>
          <w:rFonts w:ascii="宋体" w:hAnsi="宋体" w:cs="宋体" w:hint="eastAsia"/>
        </w:rPr>
        <w:t>侧冲孔角度不大于15°时，为方便滑料，窥视孔做偏心圆或安装废料控制器。特殊情况会签时确认；</w:t>
      </w:r>
    </w:p>
    <w:p w14:paraId="7E97869D" w14:textId="77777777" w:rsidR="00D35EED" w:rsidRDefault="00EB3A7A" w:rsidP="00A567F2">
      <w:pPr>
        <w:numPr>
          <w:ilvl w:val="0"/>
          <w:numId w:val="32"/>
        </w:numPr>
        <w:ind w:left="839"/>
        <w:rPr>
          <w:rFonts w:ascii="宋体" w:hAnsi="宋体" w:cs="宋体"/>
        </w:rPr>
      </w:pPr>
      <w:r>
        <w:rPr>
          <w:rFonts w:ascii="宋体" w:hAnsi="宋体" w:cs="宋体" w:hint="eastAsia"/>
        </w:rPr>
        <w:t>偏心孔：适用于冲孔直径不超过16mm的侧冲孔，如图2</w:t>
      </w:r>
      <w:r w:rsidR="001A5307">
        <w:rPr>
          <w:rFonts w:ascii="宋体" w:hAnsi="宋体" w:cs="宋体"/>
        </w:rPr>
        <w:t>3</w:t>
      </w:r>
      <w:r>
        <w:rPr>
          <w:rFonts w:ascii="宋体" w:hAnsi="宋体" w:cs="宋体" w:hint="eastAsia"/>
        </w:rPr>
        <w:t>所示。在确定偏心孔中心位置的尺寸A时，F尺寸最小为0.5mm，偏心孔设计参数见表1</w:t>
      </w:r>
      <w:r w:rsidR="001A5307">
        <w:rPr>
          <w:rFonts w:ascii="宋体" w:hAnsi="宋体" w:cs="宋体"/>
        </w:rPr>
        <w:t>1</w:t>
      </w:r>
      <w:r>
        <w:rPr>
          <w:rFonts w:ascii="宋体" w:hAnsi="宋体" w:cs="宋体" w:hint="eastAsia"/>
        </w:rPr>
        <w:t>；</w:t>
      </w:r>
    </w:p>
    <w:p w14:paraId="16143265" w14:textId="77777777" w:rsidR="00D35EED" w:rsidRDefault="00EB3A7A">
      <w:pPr>
        <w:jc w:val="center"/>
        <w:rPr>
          <w:rFonts w:ascii="宋体" w:hAnsi="宋体" w:cs="宋体"/>
        </w:rPr>
      </w:pPr>
      <w:r>
        <w:rPr>
          <w:rFonts w:ascii="宋体" w:hAnsi="宋体" w:cs="宋体" w:hint="eastAsia"/>
          <w:noProof/>
        </w:rPr>
        <w:drawing>
          <wp:inline distT="0" distB="0" distL="114300" distR="114300" wp14:anchorId="42AE548D" wp14:editId="34EE72C6">
            <wp:extent cx="2995295" cy="1080135"/>
            <wp:effectExtent l="0" t="0" r="1905" b="12065"/>
            <wp:docPr id="44" name="图片 44"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3"/>
                    <pic:cNvPicPr>
                      <a:picLocks noChangeAspect="1"/>
                    </pic:cNvPicPr>
                  </pic:nvPicPr>
                  <pic:blipFill>
                    <a:blip r:embed="rId38"/>
                    <a:srcRect r="37869"/>
                    <a:stretch>
                      <a:fillRect/>
                    </a:stretch>
                  </pic:blipFill>
                  <pic:spPr>
                    <a:xfrm>
                      <a:off x="0" y="0"/>
                      <a:ext cx="2995295" cy="1080135"/>
                    </a:xfrm>
                    <a:prstGeom prst="rect">
                      <a:avLst/>
                    </a:prstGeom>
                  </pic:spPr>
                </pic:pic>
              </a:graphicData>
            </a:graphic>
          </wp:inline>
        </w:drawing>
      </w:r>
    </w:p>
    <w:p w14:paraId="1FDDFBD3" w14:textId="77777777" w:rsidR="00D35EED" w:rsidRDefault="00EB3A7A" w:rsidP="00A567F2">
      <w:pPr>
        <w:pStyle w:val="aff7"/>
        <w:numPr>
          <w:ilvl w:val="0"/>
          <w:numId w:val="6"/>
        </w:numPr>
        <w:spacing w:beforeLines="50" w:before="156" w:afterLines="50" w:after="156"/>
        <w:ind w:leftChars="100" w:left="210" w:firstLine="0"/>
        <w:jc w:val="center"/>
        <w:rPr>
          <w:rFonts w:cs="宋体"/>
        </w:rPr>
      </w:pPr>
      <w:r w:rsidRPr="001A5307">
        <w:rPr>
          <w:rFonts w:ascii="黑体" w:eastAsia="黑体" w:hAnsi="黑体" w:cs="黑体" w:hint="eastAsia"/>
          <w:color w:val="000000"/>
          <w:szCs w:val="21"/>
        </w:rPr>
        <w:t>偏心</w:t>
      </w:r>
      <w:r>
        <w:rPr>
          <w:rFonts w:ascii="黑体" w:eastAsia="黑体" w:hAnsi="黑体" w:hint="eastAsia"/>
        </w:rPr>
        <w:t>孔示意图</w:t>
      </w:r>
    </w:p>
    <w:p w14:paraId="22128ACC" w14:textId="77777777" w:rsidR="00D35EED" w:rsidRPr="001A5307" w:rsidRDefault="001A5307" w:rsidP="001A5307">
      <w:pPr>
        <w:pStyle w:val="afa"/>
        <w:tabs>
          <w:tab w:val="left" w:pos="0"/>
        </w:tabs>
        <w:spacing w:before="156" w:after="156"/>
        <w:ind w:right="210" w:firstLine="0"/>
        <w:rPr>
          <w:rFonts w:cs="黑体"/>
        </w:rPr>
      </w:pPr>
      <w:r>
        <w:rPr>
          <w:rFonts w:cs="黑体" w:hint="eastAsia"/>
        </w:rPr>
        <w:t>表1</w:t>
      </w:r>
      <w:r>
        <w:rPr>
          <w:rFonts w:cs="黑体"/>
        </w:rPr>
        <w:t>1</w:t>
      </w:r>
      <w:r w:rsidR="00EB3A7A" w:rsidRPr="001A5307">
        <w:rPr>
          <w:rFonts w:cs="黑体" w:hint="eastAsia"/>
        </w:rPr>
        <w:t xml:space="preserve">  偏心孔设计参数</w:t>
      </w:r>
    </w:p>
    <w:tbl>
      <w:tblPr>
        <w:tblStyle w:val="af6"/>
        <w:tblW w:w="5000" w:type="pct"/>
        <w:jc w:val="center"/>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3062"/>
        <w:gridCol w:w="3251"/>
        <w:gridCol w:w="3257"/>
      </w:tblGrid>
      <w:tr w:rsidR="00D35EED" w14:paraId="0710883E" w14:textId="77777777">
        <w:trPr>
          <w:jc w:val="center"/>
        </w:trPr>
        <w:tc>
          <w:tcPr>
            <w:tcW w:w="2065" w:type="dxa"/>
            <w:tcBorders>
              <w:bottom w:val="single" w:sz="12" w:space="0" w:color="auto"/>
            </w:tcBorders>
            <w:noWrap/>
            <w:vAlign w:val="center"/>
          </w:tcPr>
          <w:p w14:paraId="3C636FFA" w14:textId="77777777" w:rsidR="00D35EED" w:rsidRDefault="00EB3A7A">
            <w:pPr>
              <w:jc w:val="center"/>
              <w:rPr>
                <w:rFonts w:ascii="宋体" w:hAnsi="宋体" w:cs="宋体"/>
                <w:sz w:val="18"/>
                <w:szCs w:val="18"/>
              </w:rPr>
            </w:pPr>
            <w:r>
              <w:rPr>
                <w:rFonts w:ascii="宋体" w:hAnsi="宋体" w:cs="宋体" w:hint="eastAsia"/>
                <w:sz w:val="18"/>
                <w:szCs w:val="18"/>
              </w:rPr>
              <w:t>d/mm</w:t>
            </w:r>
          </w:p>
        </w:tc>
        <w:tc>
          <w:tcPr>
            <w:tcW w:w="2193" w:type="dxa"/>
            <w:tcBorders>
              <w:bottom w:val="single" w:sz="12" w:space="0" w:color="auto"/>
            </w:tcBorders>
            <w:noWrap/>
            <w:vAlign w:val="center"/>
          </w:tcPr>
          <w:p w14:paraId="4DCBA8AE" w14:textId="77777777" w:rsidR="00D35EED" w:rsidRDefault="00EB3A7A">
            <w:pPr>
              <w:jc w:val="center"/>
              <w:rPr>
                <w:rFonts w:ascii="宋体" w:hAnsi="宋体" w:cs="宋体"/>
                <w:kern w:val="0"/>
                <w:sz w:val="18"/>
                <w:szCs w:val="16"/>
              </w:rPr>
            </w:pPr>
            <w:r>
              <w:rPr>
                <w:rFonts w:ascii="宋体" w:hAnsi="宋体" w:hint="eastAsia"/>
                <w:bCs/>
                <w:color w:val="000000"/>
                <w:sz w:val="18"/>
                <w:szCs w:val="18"/>
              </w:rPr>
              <w:t>φ</w:t>
            </w:r>
            <w:r>
              <w:rPr>
                <w:rFonts w:ascii="宋体" w:hAnsi="宋体" w:cs="宋体" w:hint="eastAsia"/>
                <w:sz w:val="18"/>
                <w:szCs w:val="16"/>
              </w:rPr>
              <w:t>E/mm</w:t>
            </w:r>
          </w:p>
        </w:tc>
        <w:tc>
          <w:tcPr>
            <w:tcW w:w="2197" w:type="dxa"/>
            <w:tcBorders>
              <w:bottom w:val="single" w:sz="12" w:space="0" w:color="auto"/>
            </w:tcBorders>
            <w:noWrap/>
            <w:vAlign w:val="center"/>
          </w:tcPr>
          <w:p w14:paraId="1912F367" w14:textId="77777777" w:rsidR="00D35EED" w:rsidRDefault="00EB3A7A">
            <w:pPr>
              <w:jc w:val="center"/>
              <w:rPr>
                <w:rFonts w:ascii="宋体" w:hAnsi="宋体" w:cs="宋体"/>
                <w:kern w:val="0"/>
                <w:sz w:val="18"/>
                <w:szCs w:val="16"/>
              </w:rPr>
            </w:pPr>
            <w:r>
              <w:rPr>
                <w:rFonts w:ascii="宋体" w:hAnsi="宋体" w:hint="eastAsia"/>
                <w:bCs/>
                <w:color w:val="000000"/>
                <w:sz w:val="18"/>
                <w:szCs w:val="18"/>
              </w:rPr>
              <w:t>φ</w:t>
            </w:r>
            <w:r>
              <w:rPr>
                <w:rFonts w:ascii="宋体" w:hAnsi="宋体" w:cs="宋体" w:hint="eastAsia"/>
                <w:sz w:val="18"/>
                <w:szCs w:val="16"/>
              </w:rPr>
              <w:t>D/mm</w:t>
            </w:r>
          </w:p>
        </w:tc>
      </w:tr>
      <w:tr w:rsidR="00D35EED" w14:paraId="22EA9E2D" w14:textId="77777777">
        <w:trPr>
          <w:jc w:val="center"/>
        </w:trPr>
        <w:tc>
          <w:tcPr>
            <w:tcW w:w="2065" w:type="dxa"/>
            <w:noWrap/>
            <w:vAlign w:val="center"/>
          </w:tcPr>
          <w:p w14:paraId="2047737D" w14:textId="77777777" w:rsidR="00D35EED" w:rsidRDefault="00EB3A7A">
            <w:pPr>
              <w:jc w:val="center"/>
              <w:rPr>
                <w:rFonts w:ascii="宋体" w:hAnsi="宋体" w:cs="宋体"/>
                <w:color w:val="000000"/>
                <w:kern w:val="0"/>
                <w:sz w:val="18"/>
                <w:szCs w:val="18"/>
              </w:rPr>
            </w:pPr>
            <w:r>
              <w:rPr>
                <w:rFonts w:ascii="宋体" w:hAnsi="宋体" w:cs="宋体" w:hint="eastAsia"/>
                <w:sz w:val="18"/>
                <w:szCs w:val="18"/>
              </w:rPr>
              <w:t>3～5.97</w:t>
            </w:r>
          </w:p>
        </w:tc>
        <w:tc>
          <w:tcPr>
            <w:tcW w:w="2193" w:type="dxa"/>
            <w:noWrap/>
            <w:vAlign w:val="center"/>
          </w:tcPr>
          <w:p w14:paraId="70264864" w14:textId="77777777" w:rsidR="00D35EED" w:rsidRDefault="00EB3A7A">
            <w:pPr>
              <w:jc w:val="center"/>
              <w:rPr>
                <w:rFonts w:ascii="宋体" w:hAnsi="宋体" w:cs="宋体"/>
                <w:kern w:val="0"/>
                <w:sz w:val="18"/>
                <w:szCs w:val="16"/>
              </w:rPr>
            </w:pPr>
            <w:r>
              <w:rPr>
                <w:rFonts w:ascii="宋体" w:hAnsi="宋体" w:cs="宋体" w:hint="eastAsia"/>
                <w:sz w:val="18"/>
                <w:szCs w:val="16"/>
              </w:rPr>
              <w:t>9</w:t>
            </w:r>
          </w:p>
        </w:tc>
        <w:tc>
          <w:tcPr>
            <w:tcW w:w="2197" w:type="dxa"/>
            <w:noWrap/>
            <w:vAlign w:val="center"/>
          </w:tcPr>
          <w:p w14:paraId="07B41732" w14:textId="77777777" w:rsidR="00D35EED" w:rsidRDefault="00EB3A7A">
            <w:pPr>
              <w:jc w:val="center"/>
              <w:rPr>
                <w:rFonts w:ascii="宋体" w:hAnsi="宋体" w:cs="宋体"/>
                <w:kern w:val="0"/>
                <w:sz w:val="18"/>
                <w:szCs w:val="16"/>
              </w:rPr>
            </w:pPr>
            <w:r>
              <w:rPr>
                <w:rFonts w:ascii="宋体" w:hAnsi="宋体" w:cs="宋体" w:hint="eastAsia"/>
                <w:sz w:val="18"/>
                <w:szCs w:val="16"/>
              </w:rPr>
              <w:t>17.5</w:t>
            </w:r>
          </w:p>
        </w:tc>
      </w:tr>
      <w:tr w:rsidR="00D35EED" w14:paraId="55EBF8EF" w14:textId="77777777">
        <w:trPr>
          <w:jc w:val="center"/>
        </w:trPr>
        <w:tc>
          <w:tcPr>
            <w:tcW w:w="2065" w:type="dxa"/>
            <w:noWrap/>
            <w:vAlign w:val="center"/>
          </w:tcPr>
          <w:p w14:paraId="1DC2E2FD" w14:textId="77777777" w:rsidR="00D35EED" w:rsidRDefault="00EB3A7A">
            <w:pPr>
              <w:jc w:val="center"/>
              <w:rPr>
                <w:rFonts w:ascii="宋体" w:hAnsi="宋体" w:cs="宋体"/>
                <w:color w:val="000000"/>
                <w:kern w:val="0"/>
                <w:sz w:val="18"/>
                <w:szCs w:val="18"/>
              </w:rPr>
            </w:pPr>
            <w:r>
              <w:rPr>
                <w:rFonts w:ascii="宋体" w:hAnsi="宋体" w:cs="宋体" w:hint="eastAsia"/>
                <w:sz w:val="18"/>
                <w:szCs w:val="18"/>
              </w:rPr>
              <w:t>6～9.97</w:t>
            </w:r>
          </w:p>
        </w:tc>
        <w:tc>
          <w:tcPr>
            <w:tcW w:w="2193" w:type="dxa"/>
            <w:noWrap/>
            <w:vAlign w:val="center"/>
          </w:tcPr>
          <w:p w14:paraId="588AD80E" w14:textId="77777777" w:rsidR="00D35EED" w:rsidRDefault="00EB3A7A">
            <w:pPr>
              <w:jc w:val="center"/>
              <w:rPr>
                <w:rFonts w:ascii="宋体" w:hAnsi="宋体" w:cs="宋体"/>
                <w:kern w:val="0"/>
                <w:sz w:val="18"/>
                <w:szCs w:val="16"/>
              </w:rPr>
            </w:pPr>
            <w:r>
              <w:rPr>
                <w:rFonts w:ascii="宋体" w:hAnsi="宋体" w:cs="宋体" w:hint="eastAsia"/>
                <w:sz w:val="18"/>
                <w:szCs w:val="16"/>
              </w:rPr>
              <w:t>11</w:t>
            </w:r>
          </w:p>
        </w:tc>
        <w:tc>
          <w:tcPr>
            <w:tcW w:w="2197" w:type="dxa"/>
            <w:noWrap/>
            <w:vAlign w:val="center"/>
          </w:tcPr>
          <w:p w14:paraId="618F6A40" w14:textId="77777777" w:rsidR="00D35EED" w:rsidRDefault="00EB3A7A">
            <w:pPr>
              <w:jc w:val="center"/>
              <w:rPr>
                <w:rFonts w:ascii="宋体" w:hAnsi="宋体" w:cs="宋体"/>
                <w:kern w:val="0"/>
                <w:sz w:val="18"/>
                <w:szCs w:val="16"/>
              </w:rPr>
            </w:pPr>
            <w:r>
              <w:rPr>
                <w:rFonts w:ascii="宋体" w:hAnsi="宋体" w:cs="宋体" w:hint="eastAsia"/>
                <w:sz w:val="18"/>
                <w:szCs w:val="16"/>
              </w:rPr>
              <w:t>24</w:t>
            </w:r>
          </w:p>
        </w:tc>
      </w:tr>
      <w:tr w:rsidR="00D35EED" w14:paraId="5025A442" w14:textId="77777777">
        <w:trPr>
          <w:jc w:val="center"/>
        </w:trPr>
        <w:tc>
          <w:tcPr>
            <w:tcW w:w="2065" w:type="dxa"/>
            <w:noWrap/>
            <w:vAlign w:val="center"/>
          </w:tcPr>
          <w:p w14:paraId="58B9C0F0" w14:textId="77777777" w:rsidR="00D35EED" w:rsidRDefault="00EB3A7A">
            <w:pPr>
              <w:jc w:val="center"/>
              <w:rPr>
                <w:rFonts w:ascii="宋体" w:hAnsi="宋体" w:cs="宋体"/>
                <w:sz w:val="18"/>
                <w:szCs w:val="18"/>
              </w:rPr>
            </w:pPr>
            <w:r>
              <w:rPr>
                <w:rFonts w:ascii="宋体" w:hAnsi="宋体" w:cs="宋体" w:hint="eastAsia"/>
                <w:sz w:val="18"/>
                <w:szCs w:val="18"/>
              </w:rPr>
              <w:t>10～12.97</w:t>
            </w:r>
          </w:p>
        </w:tc>
        <w:tc>
          <w:tcPr>
            <w:tcW w:w="2193" w:type="dxa"/>
            <w:noWrap/>
            <w:vAlign w:val="center"/>
          </w:tcPr>
          <w:p w14:paraId="692BA867" w14:textId="77777777" w:rsidR="00D35EED" w:rsidRDefault="00EB3A7A">
            <w:pPr>
              <w:jc w:val="center"/>
              <w:rPr>
                <w:rFonts w:ascii="宋体" w:hAnsi="宋体" w:cs="宋体"/>
                <w:sz w:val="18"/>
                <w:szCs w:val="16"/>
              </w:rPr>
            </w:pPr>
            <w:r>
              <w:rPr>
                <w:rFonts w:ascii="宋体" w:hAnsi="宋体" w:cs="宋体" w:hint="eastAsia"/>
                <w:sz w:val="18"/>
                <w:szCs w:val="16"/>
              </w:rPr>
              <w:t>14</w:t>
            </w:r>
          </w:p>
        </w:tc>
        <w:tc>
          <w:tcPr>
            <w:tcW w:w="2197" w:type="dxa"/>
            <w:noWrap/>
            <w:vAlign w:val="center"/>
          </w:tcPr>
          <w:p w14:paraId="4AE862DD" w14:textId="77777777" w:rsidR="00D35EED" w:rsidRDefault="00EB3A7A">
            <w:pPr>
              <w:jc w:val="center"/>
              <w:rPr>
                <w:rFonts w:ascii="宋体" w:hAnsi="宋体" w:cs="宋体"/>
                <w:sz w:val="18"/>
                <w:szCs w:val="16"/>
              </w:rPr>
            </w:pPr>
            <w:r>
              <w:rPr>
                <w:rFonts w:ascii="宋体" w:hAnsi="宋体" w:cs="宋体" w:hint="eastAsia"/>
                <w:sz w:val="18"/>
                <w:szCs w:val="16"/>
              </w:rPr>
              <w:t>29</w:t>
            </w:r>
          </w:p>
        </w:tc>
      </w:tr>
      <w:tr w:rsidR="00D35EED" w14:paraId="44D7121F" w14:textId="77777777">
        <w:trPr>
          <w:jc w:val="center"/>
        </w:trPr>
        <w:tc>
          <w:tcPr>
            <w:tcW w:w="2065" w:type="dxa"/>
            <w:tcBorders>
              <w:bottom w:val="single" w:sz="12" w:space="0" w:color="000000"/>
            </w:tcBorders>
            <w:noWrap/>
            <w:vAlign w:val="center"/>
          </w:tcPr>
          <w:p w14:paraId="4F1B4800" w14:textId="77777777" w:rsidR="00D35EED" w:rsidRDefault="00EB3A7A">
            <w:pPr>
              <w:jc w:val="center"/>
              <w:rPr>
                <w:rFonts w:ascii="宋体" w:hAnsi="宋体" w:cs="宋体"/>
                <w:sz w:val="18"/>
                <w:szCs w:val="18"/>
              </w:rPr>
            </w:pPr>
            <w:r>
              <w:rPr>
                <w:rFonts w:ascii="宋体" w:hAnsi="宋体" w:cs="宋体" w:hint="eastAsia"/>
                <w:sz w:val="18"/>
                <w:szCs w:val="18"/>
              </w:rPr>
              <w:t>13～15.97</w:t>
            </w:r>
          </w:p>
        </w:tc>
        <w:tc>
          <w:tcPr>
            <w:tcW w:w="2193" w:type="dxa"/>
            <w:tcBorders>
              <w:bottom w:val="single" w:sz="12" w:space="0" w:color="000000"/>
            </w:tcBorders>
            <w:noWrap/>
            <w:vAlign w:val="center"/>
          </w:tcPr>
          <w:p w14:paraId="64A6018A" w14:textId="77777777" w:rsidR="00D35EED" w:rsidRDefault="00EB3A7A">
            <w:pPr>
              <w:jc w:val="center"/>
              <w:rPr>
                <w:rFonts w:ascii="宋体" w:hAnsi="宋体" w:cs="宋体"/>
                <w:sz w:val="18"/>
                <w:szCs w:val="16"/>
              </w:rPr>
            </w:pPr>
            <w:r>
              <w:rPr>
                <w:rFonts w:ascii="宋体" w:hAnsi="宋体" w:cs="宋体" w:hint="eastAsia"/>
                <w:sz w:val="18"/>
                <w:szCs w:val="16"/>
              </w:rPr>
              <w:t>17.5</w:t>
            </w:r>
          </w:p>
        </w:tc>
        <w:tc>
          <w:tcPr>
            <w:tcW w:w="2197" w:type="dxa"/>
            <w:tcBorders>
              <w:bottom w:val="single" w:sz="12" w:space="0" w:color="000000"/>
            </w:tcBorders>
            <w:noWrap/>
            <w:vAlign w:val="center"/>
          </w:tcPr>
          <w:p w14:paraId="4F95E74B" w14:textId="77777777" w:rsidR="00D35EED" w:rsidRDefault="00EB3A7A">
            <w:pPr>
              <w:jc w:val="center"/>
              <w:rPr>
                <w:rFonts w:ascii="宋体" w:hAnsi="宋体" w:cs="宋体"/>
                <w:sz w:val="18"/>
                <w:szCs w:val="16"/>
              </w:rPr>
            </w:pPr>
            <w:r>
              <w:rPr>
                <w:rFonts w:ascii="宋体" w:hAnsi="宋体" w:cs="宋体" w:hint="eastAsia"/>
                <w:sz w:val="18"/>
                <w:szCs w:val="16"/>
              </w:rPr>
              <w:t>37</w:t>
            </w:r>
          </w:p>
        </w:tc>
      </w:tr>
    </w:tbl>
    <w:p w14:paraId="09DEFBFE" w14:textId="77777777" w:rsidR="00D35EED" w:rsidRDefault="00EB3A7A" w:rsidP="00A567F2">
      <w:pPr>
        <w:numPr>
          <w:ilvl w:val="0"/>
          <w:numId w:val="32"/>
        </w:numPr>
        <w:spacing w:beforeLines="50" w:before="156"/>
        <w:ind w:left="839"/>
        <w:rPr>
          <w:rFonts w:ascii="宋体" w:hAnsi="宋体" w:cs="宋体"/>
        </w:rPr>
      </w:pPr>
      <w:r>
        <w:rPr>
          <w:rFonts w:ascii="宋体" w:hAnsi="宋体" w:cs="宋体" w:hint="eastAsia"/>
        </w:rPr>
        <w:t>废料控制器：适用于冲孔直径大于16mm的侧冲孔，如图2</w:t>
      </w:r>
      <w:r w:rsidR="00197DA7">
        <w:rPr>
          <w:rFonts w:ascii="宋体" w:hAnsi="宋体" w:cs="宋体"/>
        </w:rPr>
        <w:t>4</w:t>
      </w:r>
      <w:r>
        <w:rPr>
          <w:rFonts w:ascii="宋体" w:hAnsi="宋体" w:cs="宋体" w:hint="eastAsia"/>
        </w:rPr>
        <w:t>所示；</w:t>
      </w:r>
    </w:p>
    <w:p w14:paraId="4A75F2C0" w14:textId="77777777" w:rsidR="00D35EED" w:rsidRDefault="00EB3A7A">
      <w:pPr>
        <w:jc w:val="center"/>
        <w:rPr>
          <w:rFonts w:ascii="宋体" w:hAnsi="宋体" w:cs="宋体"/>
        </w:rPr>
      </w:pPr>
      <w:r>
        <w:rPr>
          <w:rFonts w:ascii="宋体" w:hAnsi="宋体" w:cs="宋体" w:hint="eastAsia"/>
          <w:noProof/>
        </w:rPr>
        <w:drawing>
          <wp:inline distT="0" distB="0" distL="114300" distR="114300" wp14:anchorId="3AB5EFB2" wp14:editId="70B94A5D">
            <wp:extent cx="3408045" cy="1224280"/>
            <wp:effectExtent l="0" t="0" r="8255" b="7620"/>
            <wp:docPr id="45" name="图片 45"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4"/>
                    <pic:cNvPicPr>
                      <a:picLocks noChangeAspect="1"/>
                    </pic:cNvPicPr>
                  </pic:nvPicPr>
                  <pic:blipFill>
                    <a:blip r:embed="rId39"/>
                    <a:stretch>
                      <a:fillRect/>
                    </a:stretch>
                  </pic:blipFill>
                  <pic:spPr>
                    <a:xfrm>
                      <a:off x="0" y="0"/>
                      <a:ext cx="3408045" cy="1224280"/>
                    </a:xfrm>
                    <a:prstGeom prst="rect">
                      <a:avLst/>
                    </a:prstGeom>
                  </pic:spPr>
                </pic:pic>
              </a:graphicData>
            </a:graphic>
          </wp:inline>
        </w:drawing>
      </w:r>
    </w:p>
    <w:p w14:paraId="29EE816C" w14:textId="77777777" w:rsidR="00D35EED" w:rsidRPr="00197DA7" w:rsidRDefault="00EB3A7A" w:rsidP="00A567F2">
      <w:pPr>
        <w:pStyle w:val="aff7"/>
        <w:numPr>
          <w:ilvl w:val="0"/>
          <w:numId w:val="6"/>
        </w:numPr>
        <w:spacing w:beforeLines="50" w:before="156" w:afterLines="50" w:after="156"/>
        <w:ind w:leftChars="100" w:left="210" w:firstLine="0"/>
        <w:jc w:val="center"/>
        <w:rPr>
          <w:rFonts w:ascii="黑体" w:eastAsia="黑体" w:hAnsi="黑体"/>
        </w:rPr>
      </w:pPr>
      <w:r>
        <w:rPr>
          <w:rFonts w:ascii="黑体" w:eastAsia="黑体" w:hAnsi="黑体" w:hint="eastAsia"/>
        </w:rPr>
        <w:t>废料控制器</w:t>
      </w:r>
    </w:p>
    <w:p w14:paraId="3DE7E5A0" w14:textId="77777777" w:rsidR="00D35EED" w:rsidRDefault="00EB3A7A" w:rsidP="00A567F2">
      <w:pPr>
        <w:numPr>
          <w:ilvl w:val="0"/>
          <w:numId w:val="32"/>
        </w:numPr>
        <w:ind w:left="839"/>
        <w:rPr>
          <w:rFonts w:ascii="宋体" w:hAnsi="宋体" w:cs="宋体"/>
        </w:rPr>
      </w:pPr>
      <w:r>
        <w:rPr>
          <w:rFonts w:ascii="宋体" w:hAnsi="宋体" w:cs="宋体" w:hint="eastAsia"/>
        </w:rPr>
        <w:t>标准的冲孔凸模用标准的凸模固定板与模具连接，定位应可靠，拆卸方便；冲孔凹模采用镶套</w:t>
      </w:r>
      <w:r>
        <w:rPr>
          <w:rFonts w:ascii="宋体" w:hAnsi="宋体" w:cs="宋体" w:hint="eastAsia"/>
        </w:rPr>
        <w:lastRenderedPageBreak/>
        <w:t>结构。其它结构形式应经双方签字后方可采用，镶块的固定螺钉、销钉在同一套模具中应选用同规格尺寸；</w:t>
      </w:r>
    </w:p>
    <w:p w14:paraId="0460F95B" w14:textId="77777777" w:rsidR="00D35EED" w:rsidRDefault="00EB3A7A" w:rsidP="00A567F2">
      <w:pPr>
        <w:numPr>
          <w:ilvl w:val="0"/>
          <w:numId w:val="32"/>
        </w:numPr>
        <w:ind w:left="839"/>
        <w:rPr>
          <w:rFonts w:ascii="宋体" w:hAnsi="宋体" w:cs="宋体"/>
        </w:rPr>
      </w:pPr>
      <w:r>
        <w:rPr>
          <w:rFonts w:ascii="宋体" w:hAnsi="宋体" w:cs="宋体" w:hint="eastAsia"/>
        </w:rPr>
        <w:t>工件定位准确可靠，操作方便，取件过程中制件无变形，圆柱定位板保证点接触制件，如图2</w:t>
      </w:r>
      <w:r w:rsidR="00197DA7">
        <w:rPr>
          <w:rFonts w:ascii="宋体" w:hAnsi="宋体" w:cs="宋体"/>
        </w:rPr>
        <w:t>5</w:t>
      </w:r>
      <w:r>
        <w:rPr>
          <w:rFonts w:ascii="宋体" w:hAnsi="宋体" w:cs="宋体" w:hint="eastAsia"/>
        </w:rPr>
        <w:t>所示；</w:t>
      </w:r>
    </w:p>
    <w:p w14:paraId="174ABD73" w14:textId="77777777" w:rsidR="00D35EED" w:rsidRDefault="00EB3A7A">
      <w:pPr>
        <w:jc w:val="center"/>
      </w:pPr>
      <w:r>
        <w:rPr>
          <w:noProof/>
        </w:rPr>
        <w:drawing>
          <wp:inline distT="0" distB="0" distL="114300" distR="114300" wp14:anchorId="0F66D5AA" wp14:editId="771F823E">
            <wp:extent cx="1277620" cy="972185"/>
            <wp:effectExtent l="0" t="0" r="5080" b="5715"/>
            <wp:docPr id="4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6"/>
                    <pic:cNvPicPr>
                      <a:picLocks noChangeAspect="1"/>
                    </pic:cNvPicPr>
                  </pic:nvPicPr>
                  <pic:blipFill>
                    <a:blip r:embed="rId40"/>
                    <a:srcRect t="6372" b="16195"/>
                    <a:stretch>
                      <a:fillRect/>
                    </a:stretch>
                  </pic:blipFill>
                  <pic:spPr>
                    <a:xfrm>
                      <a:off x="0" y="0"/>
                      <a:ext cx="1277620" cy="972185"/>
                    </a:xfrm>
                    <a:prstGeom prst="rect">
                      <a:avLst/>
                    </a:prstGeom>
                    <a:noFill/>
                    <a:ln>
                      <a:noFill/>
                    </a:ln>
                  </pic:spPr>
                </pic:pic>
              </a:graphicData>
            </a:graphic>
          </wp:inline>
        </w:drawing>
      </w:r>
    </w:p>
    <w:p w14:paraId="2952B0C2" w14:textId="77777777" w:rsidR="00D35EED" w:rsidRPr="00197DA7"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sidRPr="00197DA7">
        <w:rPr>
          <w:rFonts w:ascii="黑体" w:eastAsia="黑体" w:hAnsi="黑体" w:cs="黑体" w:hint="eastAsia"/>
          <w:color w:val="000000"/>
          <w:szCs w:val="21"/>
        </w:rPr>
        <w:t>定位板形式</w:t>
      </w:r>
    </w:p>
    <w:p w14:paraId="6453BCFE" w14:textId="77777777" w:rsidR="00D35EED" w:rsidRDefault="00EB3A7A" w:rsidP="00A567F2">
      <w:pPr>
        <w:numPr>
          <w:ilvl w:val="0"/>
          <w:numId w:val="32"/>
        </w:numPr>
        <w:ind w:left="839"/>
        <w:rPr>
          <w:rFonts w:ascii="宋体" w:hAnsi="宋体" w:cs="宋体"/>
        </w:rPr>
      </w:pPr>
      <w:r>
        <w:rPr>
          <w:rFonts w:ascii="宋体" w:hAnsi="宋体" w:cs="宋体" w:hint="eastAsia"/>
        </w:rPr>
        <w:t>废料排落要求：模具废料刀布置合理，废料的形状不能为U形，对于特殊形状的制件会签时确认，每段废料对角线长度不大于500mm或按照设备机床参数设计，切断后废料应自行脱落滑出工作台外，废料滑出不能干涉人工操作。为确保废料落下，上模设置顶出销，废料滑道设置方向应与废料滑出方向一致，便于排料顺畅；</w:t>
      </w:r>
    </w:p>
    <w:p w14:paraId="7B865727" w14:textId="77777777" w:rsidR="00D35EED" w:rsidRDefault="00EB3A7A" w:rsidP="00A567F2">
      <w:pPr>
        <w:numPr>
          <w:ilvl w:val="0"/>
          <w:numId w:val="32"/>
        </w:numPr>
        <w:ind w:left="839"/>
        <w:rPr>
          <w:rFonts w:ascii="宋体" w:hAnsi="宋体" w:cs="宋体"/>
        </w:rPr>
      </w:pPr>
      <w:r>
        <w:rPr>
          <w:rFonts w:ascii="宋体" w:hAnsi="宋体" w:cs="宋体" w:hint="eastAsia"/>
        </w:rPr>
        <w:t>修边废料要求：废料排料顺畅，修边废料一件一滑，冲孔积料不超过3片；</w:t>
      </w:r>
    </w:p>
    <w:p w14:paraId="6BCA6F2C" w14:textId="77777777" w:rsidR="00D35EED" w:rsidRDefault="00EB3A7A" w:rsidP="00A567F2">
      <w:pPr>
        <w:numPr>
          <w:ilvl w:val="0"/>
          <w:numId w:val="32"/>
        </w:numPr>
        <w:ind w:left="839"/>
        <w:rPr>
          <w:rFonts w:ascii="宋体" w:hAnsi="宋体" w:cs="宋体"/>
        </w:rPr>
      </w:pPr>
      <w:r>
        <w:rPr>
          <w:rFonts w:ascii="宋体" w:hAnsi="宋体" w:cs="宋体" w:hint="eastAsia"/>
        </w:rPr>
        <w:t>滑料板：</w:t>
      </w:r>
    </w:p>
    <w:p w14:paraId="5017DC80" w14:textId="77777777" w:rsidR="00D35EED" w:rsidRDefault="00EB3A7A" w:rsidP="00A567F2">
      <w:pPr>
        <w:numPr>
          <w:ilvl w:val="0"/>
          <w:numId w:val="33"/>
        </w:numPr>
        <w:ind w:left="1259" w:hanging="420"/>
        <w:rPr>
          <w:rFonts w:ascii="宋体" w:hAnsi="宋体" w:cs="宋体"/>
        </w:rPr>
      </w:pPr>
      <w:r>
        <w:rPr>
          <w:rFonts w:ascii="宋体" w:hAnsi="宋体" w:cs="宋体" w:hint="eastAsia"/>
        </w:rPr>
        <w:t>废料应保证滑出工作台，一级滑料板滑料角度不小于25°（铝板不小于30°），二级滑料板滑料角度不小于20°，超出机床边缘50mm。不满足滑料角度要求的应增加滚轮或者振荡器来保证废料下滑；</w:t>
      </w:r>
    </w:p>
    <w:p w14:paraId="3E72FB88" w14:textId="77777777" w:rsidR="00D35EED" w:rsidRDefault="00EB3A7A" w:rsidP="00A567F2">
      <w:pPr>
        <w:numPr>
          <w:ilvl w:val="0"/>
          <w:numId w:val="33"/>
        </w:numPr>
        <w:ind w:left="1259" w:hanging="420"/>
        <w:rPr>
          <w:rFonts w:ascii="宋体" w:hAnsi="宋体" w:cs="宋体"/>
        </w:rPr>
      </w:pPr>
      <w:r>
        <w:rPr>
          <w:rFonts w:ascii="宋体" w:hAnsi="宋体" w:cs="宋体" w:hint="eastAsia"/>
        </w:rPr>
        <w:t>一级和二级滑料板应为一体式滤油网板；</w:t>
      </w:r>
    </w:p>
    <w:p w14:paraId="5C2872DC" w14:textId="77777777" w:rsidR="00D35EED" w:rsidRDefault="00EB3A7A" w:rsidP="00A567F2">
      <w:pPr>
        <w:numPr>
          <w:ilvl w:val="0"/>
          <w:numId w:val="33"/>
        </w:numPr>
        <w:ind w:left="1259" w:hanging="420"/>
        <w:rPr>
          <w:rFonts w:ascii="宋体" w:hAnsi="宋体" w:cs="宋体"/>
        </w:rPr>
      </w:pPr>
      <w:r>
        <w:rPr>
          <w:rFonts w:ascii="宋体" w:hAnsi="宋体" w:cs="宋体" w:hint="eastAsia"/>
        </w:rPr>
        <w:t>模具存放状态下二级滑料板不超出模具的最大宽度；</w:t>
      </w:r>
    </w:p>
    <w:p w14:paraId="16CB55B0" w14:textId="77777777" w:rsidR="00D35EED" w:rsidRDefault="00EB3A7A" w:rsidP="00A567F2">
      <w:pPr>
        <w:numPr>
          <w:ilvl w:val="0"/>
          <w:numId w:val="33"/>
        </w:numPr>
        <w:ind w:left="1259" w:hanging="420"/>
        <w:rPr>
          <w:rFonts w:ascii="宋体" w:hAnsi="宋体" w:cs="宋体"/>
        </w:rPr>
      </w:pPr>
      <w:r>
        <w:rPr>
          <w:rFonts w:ascii="宋体" w:hAnsi="宋体" w:cs="宋体" w:hint="eastAsia"/>
        </w:rPr>
        <w:t>滑料板的立边高度为50mm，一级滑料板和二级滑料板的搭接量最少10mm。在图纸设计中画出二级滑料板的折叠存放状态；二级滑料板折叠存放时，不高于上模座，存放时角度不小于70°（与XY平面的夹角），单套模具中折叠存放角度相同；</w:t>
      </w:r>
    </w:p>
    <w:p w14:paraId="11A30CC5" w14:textId="77777777" w:rsidR="00D35EED" w:rsidRDefault="00EB3A7A" w:rsidP="00A567F2">
      <w:pPr>
        <w:numPr>
          <w:ilvl w:val="0"/>
          <w:numId w:val="33"/>
        </w:numPr>
        <w:ind w:left="1259" w:hanging="420"/>
        <w:rPr>
          <w:rFonts w:ascii="宋体" w:hAnsi="宋体" w:cs="宋体"/>
        </w:rPr>
      </w:pPr>
      <w:r>
        <w:rPr>
          <w:rFonts w:ascii="宋体" w:hAnsi="宋体" w:cs="宋体" w:hint="eastAsia"/>
        </w:rPr>
        <w:t>滑料板与最外侧四个模具紧固螺栓不能干涉，模具U型槽上表面到滑料板下表面垂直距离不小于120mm。</w:t>
      </w:r>
    </w:p>
    <w:p w14:paraId="372D8E26" w14:textId="2BF52A1A" w:rsidR="00D35EED" w:rsidRDefault="00EB3A7A" w:rsidP="00A567F2">
      <w:pPr>
        <w:numPr>
          <w:ilvl w:val="0"/>
          <w:numId w:val="32"/>
        </w:numPr>
        <w:ind w:left="839"/>
        <w:rPr>
          <w:rFonts w:ascii="宋体" w:hAnsi="宋体" w:cs="宋体"/>
        </w:rPr>
      </w:pPr>
      <w:r>
        <w:rPr>
          <w:rFonts w:ascii="宋体" w:hAnsi="宋体" w:cs="宋体" w:hint="eastAsia"/>
        </w:rPr>
        <w:t>冲头无松动，刃口锋利、无损伤，Φ8mm以下冲头采用快换冲头。使用快换冲头的部位，</w:t>
      </w:r>
      <w:r w:rsidR="00FC4DDF">
        <w:rPr>
          <w:rFonts w:ascii="宋体" w:hAnsi="宋体" w:cs="宋体" w:hint="eastAsia"/>
        </w:rPr>
        <w:t>压料板</w:t>
      </w:r>
      <w:r>
        <w:rPr>
          <w:rFonts w:ascii="宋体" w:hAnsi="宋体" w:cs="宋体" w:hint="eastAsia"/>
        </w:rPr>
        <w:t>上设计天窗，采用镶块式结构，便于凸模拆卸。如有特殊情况，会签时确定；</w:t>
      </w:r>
    </w:p>
    <w:p w14:paraId="69B32490" w14:textId="77777777" w:rsidR="00D35EED" w:rsidRDefault="00EB3A7A" w:rsidP="00A567F2">
      <w:pPr>
        <w:numPr>
          <w:ilvl w:val="0"/>
          <w:numId w:val="32"/>
        </w:numPr>
        <w:ind w:left="839"/>
        <w:rPr>
          <w:rFonts w:ascii="宋体" w:hAnsi="宋体" w:cs="宋体"/>
        </w:rPr>
      </w:pPr>
      <w:r>
        <w:rPr>
          <w:rFonts w:ascii="宋体" w:hAnsi="宋体" w:cs="宋体" w:hint="eastAsia"/>
        </w:rPr>
        <w:t>废料刀形状符型，无破损，刃口长度长于被切的材料至少25mm。废料刀应为锻件，废料刀形式如图2</w:t>
      </w:r>
      <w:r w:rsidR="00197DA7">
        <w:rPr>
          <w:rFonts w:ascii="宋体" w:hAnsi="宋体" w:cs="宋体"/>
        </w:rPr>
        <w:t>6</w:t>
      </w:r>
      <w:r>
        <w:rPr>
          <w:rFonts w:ascii="宋体" w:hAnsi="宋体" w:cs="宋体" w:hint="eastAsia"/>
        </w:rPr>
        <w:t>所示，H最小为30mm，a最小30°，左右H等高；</w:t>
      </w:r>
    </w:p>
    <w:p w14:paraId="188EA393" w14:textId="77777777" w:rsidR="00D35EED" w:rsidRDefault="00EB3A7A">
      <w:pPr>
        <w:jc w:val="center"/>
        <w:rPr>
          <w:rFonts w:ascii="宋体" w:hAnsi="宋体" w:cs="宋体"/>
        </w:rPr>
      </w:pPr>
      <w:r>
        <w:rPr>
          <w:rFonts w:ascii="宋体" w:hAnsi="宋体" w:cs="宋体" w:hint="eastAsia"/>
          <w:noProof/>
        </w:rPr>
        <w:drawing>
          <wp:inline distT="0" distB="0" distL="114300" distR="114300" wp14:anchorId="0ED47A2A" wp14:editId="085F57A1">
            <wp:extent cx="3917950" cy="1365250"/>
            <wp:effectExtent l="0" t="0" r="6350" b="6350"/>
            <wp:docPr id="64" name="图片 64"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descr="图片2"/>
                    <pic:cNvPicPr>
                      <a:picLocks noChangeAspect="1"/>
                    </pic:cNvPicPr>
                  </pic:nvPicPr>
                  <pic:blipFill>
                    <a:blip r:embed="rId41"/>
                    <a:stretch>
                      <a:fillRect/>
                    </a:stretch>
                  </pic:blipFill>
                  <pic:spPr>
                    <a:xfrm>
                      <a:off x="0" y="0"/>
                      <a:ext cx="3917950" cy="1365250"/>
                    </a:xfrm>
                    <a:prstGeom prst="rect">
                      <a:avLst/>
                    </a:prstGeom>
                  </pic:spPr>
                </pic:pic>
              </a:graphicData>
            </a:graphic>
          </wp:inline>
        </w:drawing>
      </w:r>
    </w:p>
    <w:p w14:paraId="3325EA29" w14:textId="77777777" w:rsidR="00D35EED" w:rsidRPr="00197DA7"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sidRPr="00197DA7">
        <w:rPr>
          <w:rFonts w:ascii="黑体" w:eastAsia="黑体" w:hAnsi="黑体" w:cs="黑体" w:hint="eastAsia"/>
          <w:color w:val="000000"/>
          <w:szCs w:val="21"/>
        </w:rPr>
        <w:t>废料刀形式</w:t>
      </w:r>
    </w:p>
    <w:p w14:paraId="509503BB" w14:textId="77777777" w:rsidR="00D35EED" w:rsidRDefault="00EB3A7A" w:rsidP="00A567F2">
      <w:pPr>
        <w:numPr>
          <w:ilvl w:val="0"/>
          <w:numId w:val="32"/>
        </w:numPr>
        <w:ind w:left="839"/>
        <w:rPr>
          <w:rFonts w:ascii="宋体" w:hAnsi="宋体" w:cs="宋体"/>
        </w:rPr>
      </w:pPr>
      <w:r>
        <w:rPr>
          <w:rFonts w:ascii="宋体" w:hAnsi="宋体" w:cs="宋体" w:hint="eastAsia"/>
        </w:rPr>
        <w:t>冲头座的安装面充足，不存在无用的孔；</w:t>
      </w:r>
    </w:p>
    <w:p w14:paraId="7FBCF8CB" w14:textId="77777777" w:rsidR="00D35EED" w:rsidRDefault="00EB3A7A" w:rsidP="00A567F2">
      <w:pPr>
        <w:numPr>
          <w:ilvl w:val="0"/>
          <w:numId w:val="32"/>
        </w:numPr>
        <w:ind w:left="839"/>
        <w:rPr>
          <w:rFonts w:ascii="宋体" w:hAnsi="宋体" w:cs="宋体"/>
        </w:rPr>
      </w:pPr>
      <w:r>
        <w:rPr>
          <w:rFonts w:ascii="宋体" w:hAnsi="宋体" w:cs="宋体" w:hint="eastAsia"/>
        </w:rPr>
        <w:t>凹模套刃口强度足够，凹模套下壁厚不小于15mm，凹模套随型加工后凹模孔内刃口高度不小于5mm；</w:t>
      </w:r>
    </w:p>
    <w:p w14:paraId="0FA1781D" w14:textId="77777777" w:rsidR="00D35EED" w:rsidRDefault="00EB3A7A" w:rsidP="00A567F2">
      <w:pPr>
        <w:numPr>
          <w:ilvl w:val="0"/>
          <w:numId w:val="32"/>
        </w:numPr>
        <w:ind w:left="839"/>
        <w:rPr>
          <w:rFonts w:ascii="宋体" w:hAnsi="宋体" w:cs="宋体"/>
        </w:rPr>
      </w:pPr>
      <w:r>
        <w:rPr>
          <w:rFonts w:ascii="宋体" w:hAnsi="宋体" w:cs="宋体" w:hint="eastAsia"/>
        </w:rPr>
        <w:t>凹模镶套使用防转销，凹模套不能焊死，带形状的凹模与周围型面形状吻合；</w:t>
      </w:r>
    </w:p>
    <w:p w14:paraId="4089A775" w14:textId="42EDC2E3" w:rsidR="00D35EED" w:rsidRDefault="00EB3A7A" w:rsidP="00A567F2">
      <w:pPr>
        <w:numPr>
          <w:ilvl w:val="0"/>
          <w:numId w:val="32"/>
        </w:numPr>
        <w:ind w:left="839"/>
        <w:rPr>
          <w:rFonts w:ascii="宋体" w:hAnsi="宋体" w:cs="宋体"/>
        </w:rPr>
      </w:pPr>
      <w:r>
        <w:rPr>
          <w:rFonts w:ascii="宋体" w:hAnsi="宋体" w:cs="宋体" w:hint="eastAsia"/>
        </w:rPr>
        <w:lastRenderedPageBreak/>
        <w:t>修边镶块不能先于</w:t>
      </w:r>
      <w:r w:rsidR="00FC4DDF">
        <w:rPr>
          <w:rFonts w:ascii="宋体" w:hAnsi="宋体" w:cs="宋体" w:hint="eastAsia"/>
        </w:rPr>
        <w:t>压料板</w:t>
      </w:r>
      <w:r>
        <w:rPr>
          <w:rFonts w:ascii="宋体" w:hAnsi="宋体" w:cs="宋体" w:hint="eastAsia"/>
        </w:rPr>
        <w:t>与制件接触，如侧修边和侧冲孔；</w:t>
      </w:r>
    </w:p>
    <w:p w14:paraId="7BEA12CF" w14:textId="40E991CE" w:rsidR="00D35EED" w:rsidRDefault="00EB3A7A" w:rsidP="00A567F2">
      <w:pPr>
        <w:numPr>
          <w:ilvl w:val="0"/>
          <w:numId w:val="32"/>
        </w:numPr>
        <w:ind w:left="839"/>
        <w:rPr>
          <w:rFonts w:ascii="宋体" w:hAnsi="宋体" w:cs="宋体"/>
        </w:rPr>
      </w:pPr>
      <w:r>
        <w:rPr>
          <w:rFonts w:ascii="宋体" w:hAnsi="宋体" w:cs="宋体" w:hint="eastAsia"/>
        </w:rPr>
        <w:t>工作侧销在冲压设备上死点时不能转动,闭合时应与</w:t>
      </w:r>
      <w:r w:rsidR="00FC4DDF">
        <w:rPr>
          <w:rFonts w:ascii="宋体" w:hAnsi="宋体" w:cs="宋体" w:hint="eastAsia"/>
        </w:rPr>
        <w:t>压料板</w:t>
      </w:r>
      <w:r>
        <w:rPr>
          <w:rFonts w:ascii="宋体" w:hAnsi="宋体" w:cs="宋体" w:hint="eastAsia"/>
        </w:rPr>
        <w:t>孔同轴且转动,安全侧销始终能够转动；</w:t>
      </w:r>
    </w:p>
    <w:p w14:paraId="5DE09133" w14:textId="77777777" w:rsidR="00D35EED" w:rsidRDefault="00EB3A7A" w:rsidP="00A567F2">
      <w:pPr>
        <w:numPr>
          <w:ilvl w:val="0"/>
          <w:numId w:val="32"/>
        </w:numPr>
        <w:ind w:left="839"/>
        <w:rPr>
          <w:rFonts w:ascii="宋体" w:hAnsi="宋体" w:cs="宋体"/>
        </w:rPr>
      </w:pPr>
      <w:r>
        <w:rPr>
          <w:rFonts w:ascii="宋体" w:hAnsi="宋体" w:cs="宋体" w:hint="eastAsia"/>
        </w:rPr>
        <w:t>废料刀在工作时不破坏制件定位，不使制件变形。</w:t>
      </w:r>
    </w:p>
    <w:p w14:paraId="0B2F3111" w14:textId="77777777" w:rsidR="00D35EED" w:rsidRDefault="00EB3A7A">
      <w:pPr>
        <w:pStyle w:val="aff6"/>
        <w:numPr>
          <w:ilvl w:val="1"/>
          <w:numId w:val="4"/>
        </w:numPr>
        <w:spacing w:before="156" w:after="156"/>
      </w:pPr>
      <w:bookmarkStart w:id="63" w:name="_Toc168353324"/>
      <w:r>
        <w:rPr>
          <w:rFonts w:cs="黑体" w:hint="eastAsia"/>
        </w:rPr>
        <w:t>翻边整形模设计要求</w:t>
      </w:r>
      <w:bookmarkEnd w:id="63"/>
    </w:p>
    <w:p w14:paraId="2C79FCFE" w14:textId="77777777" w:rsidR="00D35EED" w:rsidRDefault="00EB3A7A">
      <w:pPr>
        <w:ind w:left="419"/>
        <w:rPr>
          <w:rFonts w:ascii="宋体" w:hAnsi="宋体" w:cs="宋体"/>
        </w:rPr>
      </w:pPr>
      <w:r>
        <w:rPr>
          <w:rFonts w:ascii="宋体" w:hAnsi="宋体" w:cs="宋体" w:hint="eastAsia"/>
        </w:rPr>
        <w:t>翻边整形模设计要求如下：</w:t>
      </w:r>
    </w:p>
    <w:p w14:paraId="5EEB6F5E" w14:textId="77777777" w:rsidR="00D35EED" w:rsidRDefault="00EB3A7A" w:rsidP="00A567F2">
      <w:pPr>
        <w:numPr>
          <w:ilvl w:val="0"/>
          <w:numId w:val="34"/>
        </w:numPr>
        <w:ind w:left="839"/>
        <w:rPr>
          <w:rFonts w:ascii="宋体" w:hAnsi="宋体" w:cs="宋体"/>
        </w:rPr>
      </w:pPr>
      <w:r>
        <w:rPr>
          <w:rFonts w:ascii="宋体" w:hAnsi="宋体" w:cs="宋体" w:hint="eastAsia"/>
        </w:rPr>
        <w:t>翻边整形模加强筋厚度见表1</w:t>
      </w:r>
      <w:r w:rsidR="00197DA7">
        <w:rPr>
          <w:rFonts w:ascii="宋体" w:hAnsi="宋体" w:cs="宋体"/>
        </w:rPr>
        <w:t>2</w:t>
      </w:r>
      <w:r>
        <w:rPr>
          <w:rFonts w:ascii="宋体" w:hAnsi="宋体" w:cs="宋体" w:hint="eastAsia"/>
        </w:rPr>
        <w:t>，各加强筋位置如图2</w:t>
      </w:r>
      <w:r w:rsidR="00197DA7">
        <w:rPr>
          <w:rFonts w:ascii="宋体" w:hAnsi="宋体" w:cs="宋体"/>
        </w:rPr>
        <w:t>7</w:t>
      </w:r>
      <w:r>
        <w:rPr>
          <w:rFonts w:ascii="宋体" w:hAnsi="宋体" w:cs="宋体" w:hint="eastAsia"/>
        </w:rPr>
        <w:t>所示；</w:t>
      </w:r>
    </w:p>
    <w:p w14:paraId="091C53DA" w14:textId="77777777" w:rsidR="00D35EED" w:rsidRDefault="00EB3A7A" w:rsidP="00A567F2">
      <w:pPr>
        <w:numPr>
          <w:ilvl w:val="0"/>
          <w:numId w:val="34"/>
        </w:numPr>
        <w:ind w:left="839"/>
        <w:rPr>
          <w:rFonts w:ascii="宋体" w:hAnsi="宋体" w:cs="宋体"/>
        </w:rPr>
      </w:pPr>
      <w:r>
        <w:rPr>
          <w:rFonts w:ascii="宋体" w:hAnsi="宋体" w:cs="宋体" w:hint="eastAsia"/>
        </w:rPr>
        <w:t>翻边顶出器的使用条件：</w:t>
      </w:r>
    </w:p>
    <w:p w14:paraId="1EC9787C" w14:textId="77777777" w:rsidR="00D35EED" w:rsidRDefault="00EB3A7A" w:rsidP="00A567F2">
      <w:pPr>
        <w:numPr>
          <w:ilvl w:val="0"/>
          <w:numId w:val="35"/>
        </w:numPr>
        <w:ind w:left="1259" w:hanging="420"/>
        <w:rPr>
          <w:rFonts w:ascii="宋体" w:hAnsi="宋体" w:cs="宋体"/>
        </w:rPr>
      </w:pPr>
      <w:r>
        <w:rPr>
          <w:rFonts w:ascii="宋体" w:hAnsi="宋体" w:cs="宋体" w:hint="eastAsia"/>
        </w:rPr>
        <w:t>翻孔：翻孔长度在2.5mm以上时设置翻边顶出器；</w:t>
      </w:r>
    </w:p>
    <w:p w14:paraId="3BC8FE9E" w14:textId="18E34EE4" w:rsidR="00EE5AC1" w:rsidRDefault="00EB3A7A" w:rsidP="00EE5AC1">
      <w:pPr>
        <w:numPr>
          <w:ilvl w:val="0"/>
          <w:numId w:val="35"/>
        </w:numPr>
        <w:ind w:left="1259" w:hanging="420"/>
        <w:rPr>
          <w:rFonts w:ascii="宋体" w:hAnsi="宋体" w:cs="宋体"/>
        </w:rPr>
      </w:pPr>
      <w:r>
        <w:rPr>
          <w:rFonts w:ascii="宋体" w:hAnsi="宋体" w:cs="宋体" w:hint="eastAsia"/>
        </w:rPr>
        <w:t>翻边：棱线有弧度，有夹件（包凸模）倾向时设置翻边顶出器。</w:t>
      </w:r>
    </w:p>
    <w:p w14:paraId="63563101" w14:textId="77777777" w:rsidR="00EE5AC1" w:rsidRPr="00EE5AC1" w:rsidRDefault="00EE5AC1" w:rsidP="00EE5AC1">
      <w:pPr>
        <w:ind w:left="839"/>
        <w:rPr>
          <w:rFonts w:ascii="宋体" w:hAnsi="宋体" w:cs="宋体"/>
        </w:rPr>
      </w:pPr>
    </w:p>
    <w:p w14:paraId="50E0B8DB" w14:textId="4B18B74B" w:rsidR="006A59E7" w:rsidRPr="009E25E4" w:rsidRDefault="00197DA7" w:rsidP="009E25E4">
      <w:pPr>
        <w:pStyle w:val="afa"/>
        <w:spacing w:before="156" w:after="156"/>
        <w:ind w:right="210" w:firstLine="0"/>
        <w:jc w:val="right"/>
        <w:rPr>
          <w:rFonts w:cs="黑体"/>
        </w:rPr>
      </w:pPr>
      <w:r>
        <w:rPr>
          <w:rFonts w:cs="黑体" w:hint="eastAsia"/>
        </w:rPr>
        <w:t>表1</w:t>
      </w:r>
      <w:r>
        <w:rPr>
          <w:rFonts w:cs="黑体"/>
        </w:rPr>
        <w:t xml:space="preserve">2  </w:t>
      </w:r>
      <w:r w:rsidR="00EB3A7A" w:rsidRPr="00226147">
        <w:rPr>
          <w:rFonts w:cs="黑体" w:hint="eastAsia"/>
        </w:rPr>
        <w:t>翻边整形模加强筋厚度规格表</w:t>
      </w:r>
      <w:r w:rsidR="00EB3A7A">
        <w:rPr>
          <w:rFonts w:cs="黑体" w:hint="eastAsia"/>
        </w:rPr>
        <w:t xml:space="preserve">                    </w:t>
      </w:r>
      <w:r w:rsidR="00EB3A7A" w:rsidRPr="009E25E4">
        <w:rPr>
          <w:rFonts w:ascii="宋体" w:eastAsia="宋体" w:hAnsi="宋体" w:cs="黑体" w:hint="eastAsia"/>
        </w:rPr>
        <w:t>单位：mm</w:t>
      </w:r>
    </w:p>
    <w:tbl>
      <w:tblPr>
        <w:tblStyle w:val="af6"/>
        <w:tblW w:w="9355" w:type="dxa"/>
        <w:jc w:val="center"/>
        <w:tblLook w:val="04A0" w:firstRow="1" w:lastRow="0" w:firstColumn="1" w:lastColumn="0" w:noHBand="0" w:noVBand="1"/>
      </w:tblPr>
      <w:tblGrid>
        <w:gridCol w:w="1701"/>
        <w:gridCol w:w="4252"/>
        <w:gridCol w:w="1701"/>
        <w:gridCol w:w="1701"/>
      </w:tblGrid>
      <w:tr w:rsidR="006A59E7" w:rsidRPr="00C023B1" w14:paraId="7D103356" w14:textId="77777777" w:rsidTr="00FD6BE1">
        <w:trPr>
          <w:jc w:val="center"/>
        </w:trPr>
        <w:tc>
          <w:tcPr>
            <w:tcW w:w="1701" w:type="dxa"/>
            <w:vMerge w:val="restart"/>
            <w:tcBorders>
              <w:top w:val="single" w:sz="12" w:space="0" w:color="auto"/>
              <w:left w:val="single" w:sz="12" w:space="0" w:color="auto"/>
            </w:tcBorders>
            <w:vAlign w:val="center"/>
          </w:tcPr>
          <w:p w14:paraId="2A902F67" w14:textId="77777777" w:rsidR="006A59E7" w:rsidRPr="00C023B1" w:rsidRDefault="006A59E7" w:rsidP="00FD6BE1">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编号</w:t>
            </w:r>
          </w:p>
        </w:tc>
        <w:tc>
          <w:tcPr>
            <w:tcW w:w="4252" w:type="dxa"/>
            <w:vMerge w:val="restart"/>
            <w:tcBorders>
              <w:top w:val="single" w:sz="12" w:space="0" w:color="auto"/>
            </w:tcBorders>
            <w:vAlign w:val="center"/>
          </w:tcPr>
          <w:p w14:paraId="78774A0C" w14:textId="77777777" w:rsidR="006A59E7" w:rsidRPr="00C023B1" w:rsidRDefault="006A59E7" w:rsidP="00FD6BE1">
            <w:pPr>
              <w:tabs>
                <w:tab w:val="left" w:pos="0"/>
              </w:tabs>
              <w:jc w:val="center"/>
              <w:rPr>
                <w:rFonts w:asciiTheme="minorEastAsia" w:eastAsiaTheme="minorEastAsia" w:hAnsiTheme="minorEastAsia"/>
                <w:sz w:val="18"/>
                <w:szCs w:val="18"/>
              </w:rPr>
            </w:pPr>
            <w:r w:rsidRPr="00C023B1">
              <w:rPr>
                <w:rFonts w:asciiTheme="minorEastAsia" w:eastAsiaTheme="minorEastAsia" w:hAnsiTheme="minorEastAsia" w:hint="eastAsia"/>
                <w:sz w:val="18"/>
                <w:szCs w:val="18"/>
              </w:rPr>
              <w:t>筋板位置</w:t>
            </w:r>
          </w:p>
        </w:tc>
        <w:tc>
          <w:tcPr>
            <w:tcW w:w="3402" w:type="dxa"/>
            <w:gridSpan w:val="2"/>
            <w:tcBorders>
              <w:top w:val="single" w:sz="12" w:space="0" w:color="auto"/>
              <w:right w:val="single" w:sz="12" w:space="0" w:color="auto"/>
            </w:tcBorders>
            <w:vAlign w:val="center"/>
          </w:tcPr>
          <w:p w14:paraId="1360A114" w14:textId="77777777" w:rsidR="006A59E7" w:rsidRDefault="006A59E7" w:rsidP="00FD6BE1">
            <w:pPr>
              <w:pStyle w:val="afa"/>
              <w:tabs>
                <w:tab w:val="left" w:pos="0"/>
              </w:tabs>
              <w:spacing w:beforeLines="0" w:afterLines="0"/>
              <w:ind w:firstLine="0"/>
              <w:rPr>
                <w:rFonts w:asciiTheme="minorEastAsia" w:eastAsiaTheme="minorEastAsia" w:hAnsiTheme="minorEastAsia"/>
                <w:sz w:val="18"/>
                <w:szCs w:val="18"/>
              </w:rPr>
            </w:pPr>
            <w:r w:rsidRPr="00C023B1">
              <w:rPr>
                <w:rFonts w:asciiTheme="minorEastAsia" w:eastAsiaTheme="minorEastAsia" w:hAnsiTheme="minorEastAsia" w:hint="eastAsia"/>
                <w:sz w:val="18"/>
                <w:szCs w:val="18"/>
              </w:rPr>
              <w:t>厚度</w:t>
            </w:r>
          </w:p>
        </w:tc>
      </w:tr>
      <w:tr w:rsidR="006A59E7" w:rsidRPr="00C023B1" w14:paraId="419A2594" w14:textId="77777777" w:rsidTr="00FD6BE1">
        <w:trPr>
          <w:jc w:val="center"/>
        </w:trPr>
        <w:tc>
          <w:tcPr>
            <w:tcW w:w="1701" w:type="dxa"/>
            <w:vMerge/>
            <w:tcBorders>
              <w:left w:val="single" w:sz="12" w:space="0" w:color="auto"/>
              <w:bottom w:val="single" w:sz="12" w:space="0" w:color="auto"/>
            </w:tcBorders>
          </w:tcPr>
          <w:p w14:paraId="718E577C" w14:textId="77777777" w:rsidR="006A59E7" w:rsidRPr="00C023B1" w:rsidRDefault="006A59E7" w:rsidP="00FD6BE1">
            <w:pPr>
              <w:pStyle w:val="afa"/>
              <w:tabs>
                <w:tab w:val="left" w:pos="0"/>
              </w:tabs>
              <w:spacing w:beforeLines="0" w:afterLines="0"/>
              <w:ind w:firstLine="0"/>
              <w:rPr>
                <w:rFonts w:asciiTheme="minorEastAsia" w:eastAsiaTheme="minorEastAsia" w:hAnsiTheme="minorEastAsia"/>
                <w:sz w:val="18"/>
                <w:szCs w:val="18"/>
              </w:rPr>
            </w:pPr>
          </w:p>
        </w:tc>
        <w:tc>
          <w:tcPr>
            <w:tcW w:w="4252" w:type="dxa"/>
            <w:vMerge/>
            <w:tcBorders>
              <w:bottom w:val="single" w:sz="12" w:space="0" w:color="auto"/>
            </w:tcBorders>
          </w:tcPr>
          <w:p w14:paraId="7CBF29F4" w14:textId="77777777" w:rsidR="006A59E7" w:rsidRPr="00C023B1" w:rsidRDefault="006A59E7" w:rsidP="00FD6BE1">
            <w:pPr>
              <w:tabs>
                <w:tab w:val="left" w:pos="0"/>
              </w:tabs>
              <w:jc w:val="center"/>
              <w:rPr>
                <w:rFonts w:asciiTheme="minorEastAsia" w:eastAsiaTheme="minorEastAsia" w:hAnsiTheme="minorEastAsia"/>
                <w:sz w:val="18"/>
                <w:szCs w:val="18"/>
              </w:rPr>
            </w:pPr>
          </w:p>
        </w:tc>
        <w:tc>
          <w:tcPr>
            <w:tcW w:w="1701" w:type="dxa"/>
            <w:tcBorders>
              <w:bottom w:val="single" w:sz="12" w:space="0" w:color="auto"/>
            </w:tcBorders>
          </w:tcPr>
          <w:p w14:paraId="4CB963DC" w14:textId="77777777" w:rsidR="006A59E7" w:rsidRDefault="006A59E7" w:rsidP="00FD6BE1">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G</w:t>
            </w:r>
            <w:r>
              <w:rPr>
                <w:rFonts w:asciiTheme="minorEastAsia" w:eastAsiaTheme="minorEastAsia" w:hAnsiTheme="minorEastAsia"/>
                <w:sz w:val="18"/>
                <w:szCs w:val="18"/>
              </w:rPr>
              <w:t>1</w:t>
            </w:r>
          </w:p>
        </w:tc>
        <w:tc>
          <w:tcPr>
            <w:tcW w:w="1701" w:type="dxa"/>
            <w:tcBorders>
              <w:bottom w:val="single" w:sz="12" w:space="0" w:color="auto"/>
              <w:right w:val="single" w:sz="12" w:space="0" w:color="auto"/>
            </w:tcBorders>
          </w:tcPr>
          <w:p w14:paraId="7F38D040" w14:textId="77777777" w:rsidR="006A59E7" w:rsidRDefault="006A59E7" w:rsidP="00FD6BE1">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G</w:t>
            </w:r>
            <w:r>
              <w:rPr>
                <w:rFonts w:asciiTheme="minorEastAsia" w:eastAsiaTheme="minorEastAsia" w:hAnsiTheme="minorEastAsia"/>
                <w:sz w:val="18"/>
                <w:szCs w:val="18"/>
              </w:rPr>
              <w:t>2</w:t>
            </w:r>
          </w:p>
        </w:tc>
      </w:tr>
      <w:tr w:rsidR="006A59E7" w:rsidRPr="00C023B1" w14:paraId="0E28D17A" w14:textId="77777777" w:rsidTr="00FD6BE1">
        <w:trPr>
          <w:jc w:val="center"/>
        </w:trPr>
        <w:tc>
          <w:tcPr>
            <w:tcW w:w="1701" w:type="dxa"/>
            <w:tcBorders>
              <w:top w:val="single" w:sz="12" w:space="0" w:color="auto"/>
              <w:left w:val="single" w:sz="12" w:space="0" w:color="auto"/>
            </w:tcBorders>
          </w:tcPr>
          <w:p w14:paraId="51A08232" w14:textId="77777777" w:rsidR="006A59E7" w:rsidRPr="00C023B1" w:rsidRDefault="006A59E7" w:rsidP="00FD6BE1">
            <w:pPr>
              <w:pStyle w:val="afa"/>
              <w:tabs>
                <w:tab w:val="left" w:pos="0"/>
              </w:tabs>
              <w:spacing w:beforeLines="0" w:afterLines="0"/>
              <w:ind w:firstLine="0"/>
              <w:rPr>
                <w:rFonts w:asciiTheme="minorEastAsia" w:eastAsiaTheme="minorEastAsia" w:hAnsiTheme="minorEastAsia"/>
                <w:sz w:val="18"/>
                <w:szCs w:val="18"/>
              </w:rPr>
            </w:pPr>
            <w:r w:rsidRPr="00C023B1">
              <w:rPr>
                <w:rFonts w:asciiTheme="minorEastAsia" w:eastAsiaTheme="minorEastAsia" w:hAnsiTheme="minorEastAsia" w:hint="eastAsia"/>
                <w:sz w:val="18"/>
                <w:szCs w:val="18"/>
              </w:rPr>
              <w:t>A</w:t>
            </w:r>
            <w:r>
              <w:rPr>
                <w:rFonts w:asciiTheme="minorEastAsia" w:eastAsiaTheme="minorEastAsia" w:hAnsiTheme="minorEastAsia"/>
                <w:sz w:val="18"/>
                <w:szCs w:val="18"/>
              </w:rPr>
              <w:t>1</w:t>
            </w:r>
          </w:p>
        </w:tc>
        <w:tc>
          <w:tcPr>
            <w:tcW w:w="4252" w:type="dxa"/>
            <w:tcBorders>
              <w:top w:val="single" w:sz="12" w:space="0" w:color="auto"/>
            </w:tcBorders>
          </w:tcPr>
          <w:p w14:paraId="15AF936E" w14:textId="77777777" w:rsidR="006A59E7" w:rsidRPr="00C023B1" w:rsidRDefault="006A59E7" w:rsidP="00FD6BE1">
            <w:pPr>
              <w:tabs>
                <w:tab w:val="left" w:pos="0"/>
              </w:tabs>
              <w:rPr>
                <w:rFonts w:asciiTheme="minorEastAsia" w:eastAsiaTheme="minorEastAsia" w:hAnsiTheme="minorEastAsia"/>
                <w:sz w:val="18"/>
                <w:szCs w:val="18"/>
              </w:rPr>
            </w:pPr>
            <w:r w:rsidRPr="00C023B1">
              <w:rPr>
                <w:rFonts w:asciiTheme="minorEastAsia" w:eastAsiaTheme="minorEastAsia" w:hAnsiTheme="minorEastAsia" w:hint="eastAsia"/>
                <w:sz w:val="18"/>
                <w:szCs w:val="18"/>
              </w:rPr>
              <w:t>上</w:t>
            </w:r>
            <w:r>
              <w:rPr>
                <w:rFonts w:asciiTheme="minorEastAsia" w:eastAsiaTheme="minorEastAsia" w:hAnsiTheme="minorEastAsia" w:hint="eastAsia"/>
                <w:sz w:val="18"/>
                <w:szCs w:val="18"/>
              </w:rPr>
              <w:t>模座底面</w:t>
            </w:r>
          </w:p>
        </w:tc>
        <w:tc>
          <w:tcPr>
            <w:tcW w:w="1701" w:type="dxa"/>
            <w:tcBorders>
              <w:top w:val="single" w:sz="12" w:space="0" w:color="auto"/>
            </w:tcBorders>
          </w:tcPr>
          <w:p w14:paraId="0BB79F95" w14:textId="77777777" w:rsidR="006A59E7" w:rsidRPr="00C023B1" w:rsidRDefault="006A59E7" w:rsidP="00FD6BE1">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5</w:t>
            </w:r>
            <w:r>
              <w:rPr>
                <w:rFonts w:asciiTheme="minorEastAsia" w:eastAsiaTheme="minorEastAsia" w:hAnsiTheme="minorEastAsia"/>
                <w:sz w:val="18"/>
                <w:szCs w:val="18"/>
              </w:rPr>
              <w:t>0</w:t>
            </w:r>
          </w:p>
        </w:tc>
        <w:tc>
          <w:tcPr>
            <w:tcW w:w="1701" w:type="dxa"/>
            <w:tcBorders>
              <w:top w:val="single" w:sz="12" w:space="0" w:color="auto"/>
              <w:right w:val="single" w:sz="12" w:space="0" w:color="auto"/>
            </w:tcBorders>
          </w:tcPr>
          <w:p w14:paraId="1E71C895" w14:textId="77777777" w:rsidR="006A59E7" w:rsidRPr="00C023B1" w:rsidRDefault="006A59E7" w:rsidP="00FD6BE1">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5</w:t>
            </w:r>
            <w:r>
              <w:rPr>
                <w:rFonts w:asciiTheme="minorEastAsia" w:eastAsiaTheme="minorEastAsia" w:hAnsiTheme="minorEastAsia"/>
                <w:sz w:val="18"/>
                <w:szCs w:val="18"/>
              </w:rPr>
              <w:t>0</w:t>
            </w:r>
          </w:p>
        </w:tc>
      </w:tr>
      <w:tr w:rsidR="006A59E7" w:rsidRPr="00C023B1" w14:paraId="64E47D36" w14:textId="77777777" w:rsidTr="00FD6BE1">
        <w:trPr>
          <w:jc w:val="center"/>
        </w:trPr>
        <w:tc>
          <w:tcPr>
            <w:tcW w:w="1701" w:type="dxa"/>
            <w:tcBorders>
              <w:left w:val="single" w:sz="12" w:space="0" w:color="auto"/>
            </w:tcBorders>
          </w:tcPr>
          <w:p w14:paraId="4EF8E486" w14:textId="77777777" w:rsidR="006A59E7" w:rsidRPr="00C023B1" w:rsidRDefault="006A59E7" w:rsidP="00FD6BE1">
            <w:pPr>
              <w:pStyle w:val="afa"/>
              <w:tabs>
                <w:tab w:val="left" w:pos="0"/>
              </w:tabs>
              <w:spacing w:beforeLines="0" w:afterLines="0"/>
              <w:ind w:firstLine="0"/>
              <w:rPr>
                <w:rFonts w:asciiTheme="minorEastAsia" w:eastAsiaTheme="minorEastAsia" w:hAnsiTheme="minorEastAsia"/>
                <w:sz w:val="18"/>
                <w:szCs w:val="18"/>
              </w:rPr>
            </w:pPr>
            <w:r w:rsidRPr="00C023B1">
              <w:rPr>
                <w:rFonts w:asciiTheme="minorEastAsia" w:eastAsiaTheme="minorEastAsia" w:hAnsiTheme="minorEastAsia" w:hint="eastAsia"/>
                <w:sz w:val="18"/>
                <w:szCs w:val="18"/>
              </w:rPr>
              <w:t>A</w:t>
            </w:r>
            <w:r w:rsidRPr="00C023B1">
              <w:rPr>
                <w:rFonts w:asciiTheme="minorEastAsia" w:eastAsiaTheme="minorEastAsia" w:hAnsiTheme="minorEastAsia"/>
                <w:sz w:val="18"/>
                <w:szCs w:val="18"/>
              </w:rPr>
              <w:t>2</w:t>
            </w:r>
          </w:p>
        </w:tc>
        <w:tc>
          <w:tcPr>
            <w:tcW w:w="4252" w:type="dxa"/>
          </w:tcPr>
          <w:p w14:paraId="3D63D327" w14:textId="77777777" w:rsidR="006A59E7" w:rsidRPr="00C023B1" w:rsidRDefault="006A59E7" w:rsidP="00FD6BE1">
            <w:pPr>
              <w:tabs>
                <w:tab w:val="left" w:pos="0"/>
              </w:tabs>
              <w:rPr>
                <w:rFonts w:asciiTheme="minorEastAsia" w:eastAsiaTheme="minorEastAsia" w:hAnsiTheme="minorEastAsia"/>
                <w:sz w:val="18"/>
                <w:szCs w:val="18"/>
              </w:rPr>
            </w:pPr>
            <w:r>
              <w:rPr>
                <w:rFonts w:asciiTheme="minorEastAsia" w:eastAsiaTheme="minorEastAsia" w:hAnsiTheme="minorEastAsia" w:hint="eastAsia"/>
                <w:sz w:val="18"/>
                <w:szCs w:val="18"/>
              </w:rPr>
              <w:t>下模座底面</w:t>
            </w:r>
          </w:p>
        </w:tc>
        <w:tc>
          <w:tcPr>
            <w:tcW w:w="1701" w:type="dxa"/>
          </w:tcPr>
          <w:p w14:paraId="39A85D47" w14:textId="77777777" w:rsidR="006A59E7" w:rsidRDefault="006A59E7" w:rsidP="00FD6BE1">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5</w:t>
            </w:r>
            <w:r>
              <w:rPr>
                <w:rFonts w:asciiTheme="minorEastAsia" w:eastAsiaTheme="minorEastAsia" w:hAnsiTheme="minorEastAsia"/>
                <w:sz w:val="18"/>
                <w:szCs w:val="18"/>
              </w:rPr>
              <w:t>0</w:t>
            </w:r>
          </w:p>
        </w:tc>
        <w:tc>
          <w:tcPr>
            <w:tcW w:w="1701" w:type="dxa"/>
            <w:tcBorders>
              <w:right w:val="single" w:sz="12" w:space="0" w:color="auto"/>
            </w:tcBorders>
          </w:tcPr>
          <w:p w14:paraId="0B0F4C08" w14:textId="77777777" w:rsidR="006A59E7" w:rsidRDefault="006A59E7" w:rsidP="00FD6BE1">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5</w:t>
            </w:r>
            <w:r>
              <w:rPr>
                <w:rFonts w:asciiTheme="minorEastAsia" w:eastAsiaTheme="minorEastAsia" w:hAnsiTheme="minorEastAsia"/>
                <w:sz w:val="18"/>
                <w:szCs w:val="18"/>
              </w:rPr>
              <w:t>0</w:t>
            </w:r>
          </w:p>
        </w:tc>
      </w:tr>
      <w:tr w:rsidR="006A59E7" w:rsidRPr="00C023B1" w14:paraId="11B49957" w14:textId="77777777" w:rsidTr="00FD6BE1">
        <w:trPr>
          <w:jc w:val="center"/>
        </w:trPr>
        <w:tc>
          <w:tcPr>
            <w:tcW w:w="1701" w:type="dxa"/>
            <w:tcBorders>
              <w:left w:val="single" w:sz="12" w:space="0" w:color="auto"/>
            </w:tcBorders>
          </w:tcPr>
          <w:p w14:paraId="2CA46433" w14:textId="77777777" w:rsidR="006A59E7" w:rsidRPr="00C023B1" w:rsidRDefault="006A59E7" w:rsidP="00FD6BE1">
            <w:pPr>
              <w:pStyle w:val="afa"/>
              <w:tabs>
                <w:tab w:val="left" w:pos="0"/>
              </w:tabs>
              <w:spacing w:beforeLines="0" w:afterLines="0"/>
              <w:ind w:firstLine="0"/>
              <w:rPr>
                <w:rFonts w:asciiTheme="minorEastAsia" w:eastAsiaTheme="minorEastAsia" w:hAnsiTheme="minorEastAsia"/>
                <w:sz w:val="18"/>
                <w:szCs w:val="18"/>
              </w:rPr>
            </w:pPr>
            <w:r w:rsidRPr="00C023B1">
              <w:rPr>
                <w:rFonts w:asciiTheme="minorEastAsia" w:eastAsiaTheme="minorEastAsia" w:hAnsiTheme="minorEastAsia"/>
                <w:sz w:val="18"/>
                <w:szCs w:val="18"/>
              </w:rPr>
              <w:t>A3</w:t>
            </w:r>
          </w:p>
        </w:tc>
        <w:tc>
          <w:tcPr>
            <w:tcW w:w="4252" w:type="dxa"/>
          </w:tcPr>
          <w:p w14:paraId="39A4BB5D" w14:textId="23CD2211" w:rsidR="006A59E7" w:rsidRPr="00C023B1" w:rsidRDefault="00757A0B" w:rsidP="00FD6BE1">
            <w:pPr>
              <w:tabs>
                <w:tab w:val="left" w:pos="0"/>
              </w:tabs>
              <w:rPr>
                <w:rFonts w:asciiTheme="minorEastAsia" w:eastAsiaTheme="minorEastAsia" w:hAnsiTheme="minorEastAsia"/>
                <w:sz w:val="18"/>
                <w:szCs w:val="18"/>
              </w:rPr>
            </w:pPr>
            <w:r>
              <w:rPr>
                <w:rFonts w:asciiTheme="minorEastAsia" w:eastAsiaTheme="minorEastAsia" w:hAnsiTheme="minorEastAsia" w:hint="eastAsia"/>
                <w:sz w:val="18"/>
                <w:szCs w:val="18"/>
              </w:rPr>
              <w:t>凸模整形支撑筋</w:t>
            </w:r>
          </w:p>
        </w:tc>
        <w:tc>
          <w:tcPr>
            <w:tcW w:w="1701" w:type="dxa"/>
          </w:tcPr>
          <w:p w14:paraId="7FB4B985" w14:textId="77777777" w:rsidR="006A59E7" w:rsidRPr="000D4FF9" w:rsidRDefault="006A59E7" w:rsidP="00FD6BE1">
            <w:pPr>
              <w:pStyle w:val="afa"/>
              <w:tabs>
                <w:tab w:val="left" w:pos="0"/>
              </w:tabs>
              <w:spacing w:beforeLines="0" w:afterLines="0"/>
              <w:ind w:firstLine="0"/>
              <w:rPr>
                <w:rFonts w:asciiTheme="minorEastAsia" w:eastAsiaTheme="minorEastAsia" w:hAnsiTheme="minorEastAsia"/>
                <w:sz w:val="18"/>
                <w:szCs w:val="18"/>
                <w:highlight w:val="yellow"/>
              </w:rPr>
            </w:pPr>
            <w:r>
              <w:rPr>
                <w:rFonts w:asciiTheme="minorEastAsia" w:eastAsiaTheme="minorEastAsia" w:hAnsiTheme="minorEastAsia"/>
                <w:sz w:val="18"/>
                <w:szCs w:val="18"/>
              </w:rPr>
              <w:t>50</w:t>
            </w:r>
          </w:p>
        </w:tc>
        <w:tc>
          <w:tcPr>
            <w:tcW w:w="1701" w:type="dxa"/>
            <w:tcBorders>
              <w:right w:val="single" w:sz="12" w:space="0" w:color="auto"/>
            </w:tcBorders>
          </w:tcPr>
          <w:p w14:paraId="533E223E" w14:textId="27CE4FF9" w:rsidR="006A59E7" w:rsidRPr="000D4FF9" w:rsidRDefault="006A59E7" w:rsidP="00FD6BE1">
            <w:pPr>
              <w:pStyle w:val="afa"/>
              <w:tabs>
                <w:tab w:val="left" w:pos="0"/>
              </w:tabs>
              <w:spacing w:beforeLines="0" w:afterLines="0"/>
              <w:ind w:firstLine="0"/>
              <w:rPr>
                <w:rFonts w:asciiTheme="minorEastAsia" w:eastAsiaTheme="minorEastAsia" w:hAnsiTheme="minorEastAsia"/>
                <w:sz w:val="18"/>
                <w:szCs w:val="18"/>
                <w:highlight w:val="yellow"/>
              </w:rPr>
            </w:pPr>
            <w:r>
              <w:rPr>
                <w:rFonts w:asciiTheme="minorEastAsia" w:eastAsiaTheme="minorEastAsia" w:hAnsiTheme="minorEastAsia"/>
                <w:sz w:val="18"/>
                <w:szCs w:val="18"/>
              </w:rPr>
              <w:t>40</w:t>
            </w:r>
          </w:p>
        </w:tc>
      </w:tr>
      <w:tr w:rsidR="00B2782B" w:rsidRPr="00C023B1" w14:paraId="218A9307" w14:textId="77777777" w:rsidTr="00FD6BE1">
        <w:trPr>
          <w:jc w:val="center"/>
        </w:trPr>
        <w:tc>
          <w:tcPr>
            <w:tcW w:w="1701" w:type="dxa"/>
            <w:tcBorders>
              <w:left w:val="single" w:sz="12" w:space="0" w:color="auto"/>
            </w:tcBorders>
          </w:tcPr>
          <w:p w14:paraId="3018DE06" w14:textId="7167E8ED" w:rsidR="00B2782B" w:rsidRPr="00C023B1" w:rsidRDefault="00B2782B" w:rsidP="00B2782B">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A</w:t>
            </w:r>
            <w:r>
              <w:rPr>
                <w:rFonts w:asciiTheme="minorEastAsia" w:eastAsiaTheme="minorEastAsia" w:hAnsiTheme="minorEastAsia"/>
                <w:sz w:val="18"/>
                <w:szCs w:val="18"/>
              </w:rPr>
              <w:t>4</w:t>
            </w:r>
          </w:p>
        </w:tc>
        <w:tc>
          <w:tcPr>
            <w:tcW w:w="4252" w:type="dxa"/>
          </w:tcPr>
          <w:p w14:paraId="450A48F2" w14:textId="2D7E4B8E" w:rsidR="00B2782B" w:rsidRDefault="00757A0B" w:rsidP="00B2782B">
            <w:pPr>
              <w:tabs>
                <w:tab w:val="left" w:pos="0"/>
              </w:tabs>
              <w:rPr>
                <w:rFonts w:asciiTheme="minorEastAsia" w:eastAsiaTheme="minorEastAsia" w:hAnsiTheme="minorEastAsia"/>
                <w:sz w:val="18"/>
                <w:szCs w:val="18"/>
              </w:rPr>
            </w:pPr>
            <w:r>
              <w:rPr>
                <w:rFonts w:asciiTheme="minorEastAsia" w:eastAsiaTheme="minorEastAsia" w:hAnsiTheme="minorEastAsia" w:hint="eastAsia"/>
                <w:sz w:val="18"/>
                <w:szCs w:val="18"/>
              </w:rPr>
              <w:t>下模座与凸模整形支撑筋对应筋</w:t>
            </w:r>
          </w:p>
        </w:tc>
        <w:tc>
          <w:tcPr>
            <w:tcW w:w="1701" w:type="dxa"/>
          </w:tcPr>
          <w:p w14:paraId="369D51AB" w14:textId="5CBD990F" w:rsidR="00B2782B" w:rsidRDefault="00B2782B" w:rsidP="00B2782B">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sz w:val="18"/>
                <w:szCs w:val="18"/>
              </w:rPr>
              <w:t>50</w:t>
            </w:r>
          </w:p>
        </w:tc>
        <w:tc>
          <w:tcPr>
            <w:tcW w:w="1701" w:type="dxa"/>
            <w:tcBorders>
              <w:right w:val="single" w:sz="12" w:space="0" w:color="auto"/>
            </w:tcBorders>
          </w:tcPr>
          <w:p w14:paraId="4C52DA39" w14:textId="70A5ADFC" w:rsidR="00B2782B" w:rsidRDefault="00B2782B" w:rsidP="00B2782B">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sz w:val="18"/>
                <w:szCs w:val="18"/>
              </w:rPr>
              <w:t>40</w:t>
            </w:r>
          </w:p>
        </w:tc>
      </w:tr>
      <w:tr w:rsidR="00B2782B" w:rsidRPr="00C023B1" w14:paraId="1E45536C" w14:textId="77777777" w:rsidTr="00FD6BE1">
        <w:trPr>
          <w:jc w:val="center"/>
        </w:trPr>
        <w:tc>
          <w:tcPr>
            <w:tcW w:w="1701" w:type="dxa"/>
            <w:tcBorders>
              <w:left w:val="single" w:sz="12" w:space="0" w:color="auto"/>
            </w:tcBorders>
          </w:tcPr>
          <w:p w14:paraId="586B58E6" w14:textId="77777777" w:rsidR="00B2782B" w:rsidRPr="00C023B1" w:rsidRDefault="00B2782B" w:rsidP="00B2782B">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B</w:t>
            </w:r>
            <w:r>
              <w:rPr>
                <w:rFonts w:asciiTheme="minorEastAsia" w:eastAsiaTheme="minorEastAsia" w:hAnsiTheme="minorEastAsia"/>
                <w:sz w:val="18"/>
                <w:szCs w:val="18"/>
              </w:rPr>
              <w:t>1</w:t>
            </w:r>
          </w:p>
        </w:tc>
        <w:tc>
          <w:tcPr>
            <w:tcW w:w="4252" w:type="dxa"/>
          </w:tcPr>
          <w:p w14:paraId="293E5589" w14:textId="0C5E3FD1" w:rsidR="00B2782B" w:rsidRPr="00B049AA" w:rsidRDefault="00FC4DDF" w:rsidP="00B2782B">
            <w:pPr>
              <w:tabs>
                <w:tab w:val="left" w:pos="0"/>
              </w:tabs>
              <w:rPr>
                <w:rFonts w:asciiTheme="minorEastAsia" w:eastAsiaTheme="minorEastAsia" w:hAnsiTheme="minorEastAsia"/>
                <w:sz w:val="18"/>
                <w:szCs w:val="18"/>
              </w:rPr>
            </w:pPr>
            <w:r>
              <w:rPr>
                <w:rFonts w:asciiTheme="minorEastAsia" w:eastAsiaTheme="minorEastAsia" w:hAnsiTheme="minorEastAsia" w:hint="eastAsia"/>
                <w:sz w:val="18"/>
                <w:szCs w:val="18"/>
              </w:rPr>
              <w:t>压料板</w:t>
            </w:r>
            <w:r w:rsidR="00B2782B">
              <w:rPr>
                <w:rFonts w:asciiTheme="minorEastAsia" w:eastAsiaTheme="minorEastAsia" w:hAnsiTheme="minorEastAsia" w:hint="eastAsia"/>
                <w:sz w:val="18"/>
                <w:szCs w:val="18"/>
              </w:rPr>
              <w:t>外圈随型筋</w:t>
            </w:r>
          </w:p>
        </w:tc>
        <w:tc>
          <w:tcPr>
            <w:tcW w:w="1701" w:type="dxa"/>
          </w:tcPr>
          <w:p w14:paraId="57642469" w14:textId="7FA71C90" w:rsidR="00B2782B" w:rsidRDefault="00757A0B" w:rsidP="00B2782B">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sz w:val="18"/>
                <w:szCs w:val="18"/>
              </w:rPr>
              <w:t>5</w:t>
            </w:r>
            <w:r w:rsidR="00B2782B">
              <w:rPr>
                <w:rFonts w:asciiTheme="minorEastAsia" w:eastAsiaTheme="minorEastAsia" w:hAnsiTheme="minorEastAsia"/>
                <w:sz w:val="18"/>
                <w:szCs w:val="18"/>
              </w:rPr>
              <w:t>0</w:t>
            </w:r>
          </w:p>
        </w:tc>
        <w:tc>
          <w:tcPr>
            <w:tcW w:w="1701" w:type="dxa"/>
            <w:tcBorders>
              <w:right w:val="single" w:sz="12" w:space="0" w:color="auto"/>
            </w:tcBorders>
          </w:tcPr>
          <w:p w14:paraId="37D5C076" w14:textId="77777777" w:rsidR="00B2782B" w:rsidRDefault="00B2782B" w:rsidP="00B2782B">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4</w:t>
            </w:r>
            <w:r>
              <w:rPr>
                <w:rFonts w:asciiTheme="minorEastAsia" w:eastAsiaTheme="minorEastAsia" w:hAnsiTheme="minorEastAsia"/>
                <w:sz w:val="18"/>
                <w:szCs w:val="18"/>
              </w:rPr>
              <w:t>0</w:t>
            </w:r>
          </w:p>
        </w:tc>
      </w:tr>
      <w:tr w:rsidR="00B2782B" w:rsidRPr="002535FE" w14:paraId="160A9032" w14:textId="77777777" w:rsidTr="00FD6BE1">
        <w:trPr>
          <w:trHeight w:val="198"/>
          <w:jc w:val="center"/>
        </w:trPr>
        <w:tc>
          <w:tcPr>
            <w:tcW w:w="1701" w:type="dxa"/>
            <w:tcBorders>
              <w:left w:val="single" w:sz="12" w:space="0" w:color="auto"/>
            </w:tcBorders>
          </w:tcPr>
          <w:p w14:paraId="649E26EE" w14:textId="77777777" w:rsidR="00B2782B" w:rsidRPr="002535FE" w:rsidRDefault="00B2782B" w:rsidP="00B2782B">
            <w:pPr>
              <w:pStyle w:val="afa"/>
              <w:tabs>
                <w:tab w:val="left" w:pos="0"/>
              </w:tabs>
              <w:spacing w:beforeLines="0" w:afterLines="0"/>
              <w:ind w:firstLine="0"/>
              <w:rPr>
                <w:rFonts w:asciiTheme="minorEastAsia" w:eastAsiaTheme="minorEastAsia" w:hAnsiTheme="minorEastAsia"/>
                <w:b/>
                <w:sz w:val="18"/>
                <w:szCs w:val="18"/>
              </w:rPr>
            </w:pPr>
            <w:r w:rsidRPr="00C023B1">
              <w:rPr>
                <w:rFonts w:asciiTheme="minorEastAsia" w:eastAsiaTheme="minorEastAsia" w:hAnsiTheme="minorEastAsia" w:hint="eastAsia"/>
                <w:sz w:val="18"/>
                <w:szCs w:val="18"/>
              </w:rPr>
              <w:t>B2</w:t>
            </w:r>
          </w:p>
        </w:tc>
        <w:tc>
          <w:tcPr>
            <w:tcW w:w="4252" w:type="dxa"/>
          </w:tcPr>
          <w:p w14:paraId="22486A5B" w14:textId="512E9D07" w:rsidR="00B2782B" w:rsidRPr="00C023B1" w:rsidRDefault="00B2782B" w:rsidP="00B2782B">
            <w:pPr>
              <w:pStyle w:val="afa"/>
              <w:tabs>
                <w:tab w:val="left" w:pos="0"/>
              </w:tabs>
              <w:spacing w:beforeLines="0" w:afterLines="0"/>
              <w:ind w:firstLine="0"/>
              <w:jc w:val="left"/>
              <w:rPr>
                <w:rFonts w:asciiTheme="minorEastAsia" w:eastAsiaTheme="minorEastAsia" w:hAnsiTheme="minorEastAsia"/>
                <w:sz w:val="18"/>
                <w:szCs w:val="18"/>
              </w:rPr>
            </w:pPr>
            <w:r w:rsidRPr="00095ED9">
              <w:rPr>
                <w:rFonts w:asciiTheme="minorEastAsia" w:eastAsiaTheme="minorEastAsia" w:hAnsiTheme="minorEastAsia" w:hint="eastAsia"/>
                <w:sz w:val="18"/>
                <w:szCs w:val="18"/>
              </w:rPr>
              <w:t>上模座</w:t>
            </w:r>
            <w:r w:rsidR="000078DB">
              <w:rPr>
                <w:rFonts w:asciiTheme="minorEastAsia" w:eastAsiaTheme="minorEastAsia" w:hAnsiTheme="minorEastAsia" w:hint="eastAsia"/>
                <w:sz w:val="18"/>
                <w:szCs w:val="18"/>
              </w:rPr>
              <w:t>面板</w:t>
            </w:r>
          </w:p>
        </w:tc>
        <w:tc>
          <w:tcPr>
            <w:tcW w:w="1701" w:type="dxa"/>
          </w:tcPr>
          <w:p w14:paraId="4F24DC21" w14:textId="3003750B" w:rsidR="00B2782B" w:rsidRPr="006A59E7" w:rsidRDefault="00024C24" w:rsidP="00B2782B">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sz w:val="18"/>
                <w:szCs w:val="18"/>
              </w:rPr>
              <w:t>40</w:t>
            </w:r>
          </w:p>
        </w:tc>
        <w:tc>
          <w:tcPr>
            <w:tcW w:w="1701" w:type="dxa"/>
            <w:tcBorders>
              <w:right w:val="single" w:sz="12" w:space="0" w:color="auto"/>
            </w:tcBorders>
          </w:tcPr>
          <w:p w14:paraId="541DCB3C" w14:textId="77777777" w:rsidR="00B2782B" w:rsidRPr="006A59E7" w:rsidRDefault="00B2782B" w:rsidP="00B2782B">
            <w:pPr>
              <w:pStyle w:val="afa"/>
              <w:tabs>
                <w:tab w:val="left" w:pos="0"/>
              </w:tabs>
              <w:spacing w:beforeLines="0" w:afterLines="0"/>
              <w:ind w:firstLine="0"/>
              <w:rPr>
                <w:rFonts w:asciiTheme="minorEastAsia" w:eastAsiaTheme="minorEastAsia" w:hAnsiTheme="minorEastAsia"/>
                <w:sz w:val="18"/>
                <w:szCs w:val="18"/>
              </w:rPr>
            </w:pPr>
            <w:r w:rsidRPr="006A59E7">
              <w:rPr>
                <w:rFonts w:asciiTheme="minorEastAsia" w:eastAsiaTheme="minorEastAsia" w:hAnsiTheme="minorEastAsia" w:hint="eastAsia"/>
                <w:sz w:val="18"/>
                <w:szCs w:val="18"/>
              </w:rPr>
              <w:t>4</w:t>
            </w:r>
            <w:r w:rsidRPr="006A59E7">
              <w:rPr>
                <w:rFonts w:asciiTheme="minorEastAsia" w:eastAsiaTheme="minorEastAsia" w:hAnsiTheme="minorEastAsia"/>
                <w:sz w:val="18"/>
                <w:szCs w:val="18"/>
              </w:rPr>
              <w:t>0</w:t>
            </w:r>
          </w:p>
        </w:tc>
      </w:tr>
      <w:tr w:rsidR="00B2782B" w:rsidRPr="002535FE" w14:paraId="7F3E63B1" w14:textId="77777777" w:rsidTr="00FD6BE1">
        <w:trPr>
          <w:trHeight w:val="198"/>
          <w:jc w:val="center"/>
        </w:trPr>
        <w:tc>
          <w:tcPr>
            <w:tcW w:w="1701" w:type="dxa"/>
            <w:tcBorders>
              <w:left w:val="single" w:sz="12" w:space="0" w:color="auto"/>
            </w:tcBorders>
          </w:tcPr>
          <w:p w14:paraId="2E4A8803" w14:textId="77777777" w:rsidR="00B2782B" w:rsidRPr="00C023B1" w:rsidRDefault="00B2782B" w:rsidP="00B2782B">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B3</w:t>
            </w:r>
          </w:p>
        </w:tc>
        <w:tc>
          <w:tcPr>
            <w:tcW w:w="4252" w:type="dxa"/>
          </w:tcPr>
          <w:p w14:paraId="7C509741" w14:textId="5EA058FA" w:rsidR="00B2782B" w:rsidRPr="00B049AA" w:rsidRDefault="00024C24" w:rsidP="00B2782B">
            <w:pPr>
              <w:pStyle w:val="afa"/>
              <w:tabs>
                <w:tab w:val="left" w:pos="0"/>
              </w:tabs>
              <w:spacing w:beforeLines="0" w:afterLines="0"/>
              <w:ind w:firstLine="0"/>
              <w:jc w:val="left"/>
              <w:rPr>
                <w:rFonts w:asciiTheme="minorEastAsia" w:eastAsiaTheme="minorEastAsia" w:hAnsiTheme="minorEastAsia"/>
                <w:sz w:val="18"/>
                <w:szCs w:val="18"/>
              </w:rPr>
            </w:pPr>
            <w:r w:rsidRPr="00095ED9">
              <w:rPr>
                <w:rFonts w:asciiTheme="minorEastAsia" w:eastAsiaTheme="minorEastAsia" w:hAnsiTheme="minorEastAsia" w:hint="eastAsia"/>
                <w:sz w:val="18"/>
                <w:szCs w:val="18"/>
              </w:rPr>
              <w:t>上模座</w:t>
            </w:r>
            <w:r w:rsidR="00B2782B" w:rsidRPr="00095ED9">
              <w:rPr>
                <w:rFonts w:asciiTheme="minorEastAsia" w:eastAsiaTheme="minorEastAsia" w:hAnsiTheme="minorEastAsia" w:hint="eastAsia"/>
                <w:sz w:val="18"/>
                <w:szCs w:val="18"/>
              </w:rPr>
              <w:t>外圈</w:t>
            </w:r>
            <w:r w:rsidR="00B2782B">
              <w:rPr>
                <w:rFonts w:asciiTheme="minorEastAsia" w:eastAsiaTheme="minorEastAsia" w:hAnsiTheme="minorEastAsia" w:hint="eastAsia"/>
                <w:sz w:val="18"/>
                <w:szCs w:val="18"/>
              </w:rPr>
              <w:t>筋</w:t>
            </w:r>
          </w:p>
        </w:tc>
        <w:tc>
          <w:tcPr>
            <w:tcW w:w="1701" w:type="dxa"/>
          </w:tcPr>
          <w:p w14:paraId="3AC79359" w14:textId="77777777" w:rsidR="00B2782B" w:rsidRPr="006A59E7" w:rsidRDefault="00B2782B" w:rsidP="00B2782B">
            <w:pPr>
              <w:pStyle w:val="afa"/>
              <w:tabs>
                <w:tab w:val="left" w:pos="0"/>
              </w:tabs>
              <w:spacing w:beforeLines="0" w:afterLines="0"/>
              <w:ind w:firstLine="0"/>
              <w:rPr>
                <w:rFonts w:asciiTheme="minorEastAsia" w:eastAsiaTheme="minorEastAsia" w:hAnsiTheme="minorEastAsia"/>
                <w:sz w:val="18"/>
                <w:szCs w:val="18"/>
              </w:rPr>
            </w:pPr>
            <w:r w:rsidRPr="006A59E7">
              <w:rPr>
                <w:rFonts w:asciiTheme="minorEastAsia" w:eastAsiaTheme="minorEastAsia" w:hAnsiTheme="minorEastAsia"/>
                <w:sz w:val="18"/>
                <w:szCs w:val="18"/>
              </w:rPr>
              <w:t>50</w:t>
            </w:r>
          </w:p>
        </w:tc>
        <w:tc>
          <w:tcPr>
            <w:tcW w:w="1701" w:type="dxa"/>
            <w:tcBorders>
              <w:right w:val="single" w:sz="12" w:space="0" w:color="auto"/>
            </w:tcBorders>
          </w:tcPr>
          <w:p w14:paraId="156C8531" w14:textId="77777777" w:rsidR="00B2782B" w:rsidRPr="006A59E7" w:rsidRDefault="00B2782B" w:rsidP="00B2782B">
            <w:pPr>
              <w:pStyle w:val="afa"/>
              <w:tabs>
                <w:tab w:val="left" w:pos="0"/>
              </w:tabs>
              <w:spacing w:beforeLines="0" w:afterLines="0"/>
              <w:ind w:firstLine="0"/>
              <w:rPr>
                <w:rFonts w:asciiTheme="minorEastAsia" w:eastAsiaTheme="minorEastAsia" w:hAnsiTheme="minorEastAsia"/>
                <w:sz w:val="18"/>
                <w:szCs w:val="18"/>
              </w:rPr>
            </w:pPr>
            <w:r w:rsidRPr="006A59E7">
              <w:rPr>
                <w:rFonts w:asciiTheme="minorEastAsia" w:eastAsiaTheme="minorEastAsia" w:hAnsiTheme="minorEastAsia" w:hint="eastAsia"/>
                <w:sz w:val="18"/>
                <w:szCs w:val="18"/>
              </w:rPr>
              <w:t>4</w:t>
            </w:r>
            <w:r w:rsidRPr="006A59E7">
              <w:rPr>
                <w:rFonts w:asciiTheme="minorEastAsia" w:eastAsiaTheme="minorEastAsia" w:hAnsiTheme="minorEastAsia"/>
                <w:sz w:val="18"/>
                <w:szCs w:val="18"/>
              </w:rPr>
              <w:t>0</w:t>
            </w:r>
          </w:p>
        </w:tc>
      </w:tr>
      <w:tr w:rsidR="00B2782B" w:rsidRPr="002535FE" w14:paraId="37F5B6AD" w14:textId="77777777" w:rsidTr="00FD6BE1">
        <w:trPr>
          <w:trHeight w:val="198"/>
          <w:jc w:val="center"/>
        </w:trPr>
        <w:tc>
          <w:tcPr>
            <w:tcW w:w="1701" w:type="dxa"/>
            <w:tcBorders>
              <w:left w:val="single" w:sz="12" w:space="0" w:color="auto"/>
            </w:tcBorders>
          </w:tcPr>
          <w:p w14:paraId="178374AA" w14:textId="77777777" w:rsidR="00B2782B" w:rsidRPr="00C023B1" w:rsidRDefault="00B2782B" w:rsidP="00B2782B">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B</w:t>
            </w:r>
            <w:r>
              <w:rPr>
                <w:rFonts w:asciiTheme="minorEastAsia" w:eastAsiaTheme="minorEastAsia" w:hAnsiTheme="minorEastAsia"/>
                <w:sz w:val="18"/>
                <w:szCs w:val="18"/>
              </w:rPr>
              <w:t>4</w:t>
            </w:r>
          </w:p>
        </w:tc>
        <w:tc>
          <w:tcPr>
            <w:tcW w:w="4252" w:type="dxa"/>
          </w:tcPr>
          <w:p w14:paraId="291F5EDF" w14:textId="422C777F" w:rsidR="00B2782B" w:rsidRPr="00B049AA" w:rsidRDefault="00024C24" w:rsidP="00B2782B">
            <w:pPr>
              <w:pStyle w:val="afa"/>
              <w:tabs>
                <w:tab w:val="left" w:pos="0"/>
              </w:tabs>
              <w:spacing w:beforeLines="0" w:afterLines="0"/>
              <w:ind w:firstLine="0"/>
              <w:jc w:val="left"/>
              <w:rPr>
                <w:rFonts w:asciiTheme="minorEastAsia" w:eastAsiaTheme="minorEastAsia" w:hAnsiTheme="minorEastAsia"/>
                <w:sz w:val="18"/>
                <w:szCs w:val="18"/>
              </w:rPr>
            </w:pPr>
            <w:r w:rsidRPr="00024C24">
              <w:rPr>
                <w:rFonts w:asciiTheme="minorEastAsia" w:eastAsiaTheme="minorEastAsia" w:hAnsiTheme="minorEastAsia" w:hint="eastAsia"/>
                <w:sz w:val="18"/>
                <w:szCs w:val="18"/>
              </w:rPr>
              <w:t>凸模翻边支持筋</w:t>
            </w:r>
          </w:p>
        </w:tc>
        <w:tc>
          <w:tcPr>
            <w:tcW w:w="1701" w:type="dxa"/>
          </w:tcPr>
          <w:p w14:paraId="338764EF" w14:textId="0879906F" w:rsidR="00B2782B" w:rsidRPr="006A59E7" w:rsidRDefault="00024C24" w:rsidP="00B2782B">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sz w:val="18"/>
                <w:szCs w:val="18"/>
              </w:rPr>
              <w:t>50</w:t>
            </w:r>
          </w:p>
        </w:tc>
        <w:tc>
          <w:tcPr>
            <w:tcW w:w="1701" w:type="dxa"/>
            <w:tcBorders>
              <w:right w:val="single" w:sz="12" w:space="0" w:color="auto"/>
            </w:tcBorders>
          </w:tcPr>
          <w:p w14:paraId="6C37E915" w14:textId="77777777" w:rsidR="00B2782B" w:rsidRPr="006A59E7" w:rsidRDefault="00B2782B" w:rsidP="00B2782B">
            <w:pPr>
              <w:pStyle w:val="afa"/>
              <w:tabs>
                <w:tab w:val="left" w:pos="0"/>
              </w:tabs>
              <w:spacing w:beforeLines="0" w:afterLines="0"/>
              <w:ind w:firstLine="0"/>
              <w:rPr>
                <w:rFonts w:asciiTheme="minorEastAsia" w:eastAsiaTheme="minorEastAsia" w:hAnsiTheme="minorEastAsia"/>
                <w:sz w:val="18"/>
                <w:szCs w:val="18"/>
              </w:rPr>
            </w:pPr>
            <w:r w:rsidRPr="006A59E7">
              <w:rPr>
                <w:rFonts w:asciiTheme="minorEastAsia" w:eastAsiaTheme="minorEastAsia" w:hAnsiTheme="minorEastAsia" w:hint="eastAsia"/>
                <w:sz w:val="18"/>
                <w:szCs w:val="18"/>
              </w:rPr>
              <w:t>4</w:t>
            </w:r>
            <w:r w:rsidRPr="006A59E7">
              <w:rPr>
                <w:rFonts w:asciiTheme="minorEastAsia" w:eastAsiaTheme="minorEastAsia" w:hAnsiTheme="minorEastAsia"/>
                <w:sz w:val="18"/>
                <w:szCs w:val="18"/>
              </w:rPr>
              <w:t>0</w:t>
            </w:r>
          </w:p>
        </w:tc>
      </w:tr>
      <w:tr w:rsidR="00B2782B" w:rsidRPr="002535FE" w14:paraId="1870891B" w14:textId="77777777" w:rsidTr="00FD6BE1">
        <w:trPr>
          <w:jc w:val="center"/>
        </w:trPr>
        <w:tc>
          <w:tcPr>
            <w:tcW w:w="1701" w:type="dxa"/>
            <w:tcBorders>
              <w:left w:val="single" w:sz="12" w:space="0" w:color="auto"/>
            </w:tcBorders>
          </w:tcPr>
          <w:p w14:paraId="686DE1FD" w14:textId="77777777" w:rsidR="00B2782B" w:rsidRPr="00C73B57" w:rsidRDefault="00B2782B" w:rsidP="00B2782B">
            <w:pPr>
              <w:pStyle w:val="afa"/>
              <w:tabs>
                <w:tab w:val="left" w:pos="0"/>
              </w:tabs>
              <w:spacing w:beforeLines="0" w:afterLines="0"/>
              <w:ind w:firstLine="0"/>
              <w:rPr>
                <w:rFonts w:asciiTheme="minorEastAsia" w:eastAsiaTheme="minorEastAsia" w:hAnsiTheme="minorEastAsia"/>
                <w:sz w:val="18"/>
                <w:szCs w:val="18"/>
              </w:rPr>
            </w:pPr>
            <w:r w:rsidRPr="00C73B57">
              <w:rPr>
                <w:rFonts w:asciiTheme="minorEastAsia" w:eastAsiaTheme="minorEastAsia" w:hAnsiTheme="minorEastAsia" w:hint="eastAsia"/>
                <w:sz w:val="18"/>
                <w:szCs w:val="18"/>
              </w:rPr>
              <w:t>B</w:t>
            </w:r>
            <w:r w:rsidRPr="00C73B57">
              <w:rPr>
                <w:rFonts w:asciiTheme="minorEastAsia" w:eastAsiaTheme="minorEastAsia" w:hAnsiTheme="minorEastAsia"/>
                <w:sz w:val="18"/>
                <w:szCs w:val="18"/>
              </w:rPr>
              <w:t>5</w:t>
            </w:r>
          </w:p>
        </w:tc>
        <w:tc>
          <w:tcPr>
            <w:tcW w:w="4252" w:type="dxa"/>
          </w:tcPr>
          <w:p w14:paraId="5A838A44" w14:textId="2682E177" w:rsidR="00B2782B" w:rsidRPr="002535FE" w:rsidRDefault="00024C24" w:rsidP="000078DB">
            <w:pPr>
              <w:tabs>
                <w:tab w:val="left" w:pos="0"/>
              </w:tabs>
              <w:rPr>
                <w:rFonts w:asciiTheme="minorEastAsia" w:eastAsiaTheme="minorEastAsia" w:hAnsiTheme="minorEastAsia"/>
                <w:b/>
                <w:sz w:val="18"/>
                <w:szCs w:val="18"/>
              </w:rPr>
            </w:pPr>
            <w:r w:rsidRPr="00024C24">
              <w:rPr>
                <w:rFonts w:asciiTheme="minorEastAsia" w:eastAsiaTheme="minorEastAsia" w:hAnsiTheme="minorEastAsia" w:hint="eastAsia"/>
                <w:sz w:val="18"/>
                <w:szCs w:val="18"/>
              </w:rPr>
              <w:t>下模座</w:t>
            </w:r>
            <w:r w:rsidR="000078DB">
              <w:rPr>
                <w:rFonts w:asciiTheme="minorEastAsia" w:eastAsiaTheme="minorEastAsia" w:hAnsiTheme="minorEastAsia" w:hint="eastAsia"/>
                <w:sz w:val="18"/>
                <w:szCs w:val="18"/>
              </w:rPr>
              <w:t>面板</w:t>
            </w:r>
          </w:p>
        </w:tc>
        <w:tc>
          <w:tcPr>
            <w:tcW w:w="1701" w:type="dxa"/>
          </w:tcPr>
          <w:p w14:paraId="035C2700" w14:textId="00902B91" w:rsidR="00B2782B" w:rsidRPr="006A59E7" w:rsidRDefault="000078DB" w:rsidP="00B2782B">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sz w:val="18"/>
                <w:szCs w:val="18"/>
              </w:rPr>
              <w:t>40</w:t>
            </w:r>
          </w:p>
        </w:tc>
        <w:tc>
          <w:tcPr>
            <w:tcW w:w="1701" w:type="dxa"/>
            <w:tcBorders>
              <w:right w:val="single" w:sz="12" w:space="0" w:color="auto"/>
            </w:tcBorders>
          </w:tcPr>
          <w:p w14:paraId="0150EBBE" w14:textId="77777777" w:rsidR="00B2782B" w:rsidRPr="006A59E7" w:rsidRDefault="00B2782B" w:rsidP="00B2782B">
            <w:pPr>
              <w:pStyle w:val="afa"/>
              <w:tabs>
                <w:tab w:val="left" w:pos="0"/>
              </w:tabs>
              <w:spacing w:beforeLines="0" w:afterLines="0"/>
              <w:ind w:firstLine="0"/>
              <w:rPr>
                <w:rFonts w:asciiTheme="minorEastAsia" w:eastAsiaTheme="minorEastAsia" w:hAnsiTheme="minorEastAsia"/>
                <w:sz w:val="18"/>
                <w:szCs w:val="18"/>
              </w:rPr>
            </w:pPr>
            <w:r w:rsidRPr="006A59E7">
              <w:rPr>
                <w:rFonts w:asciiTheme="minorEastAsia" w:eastAsiaTheme="minorEastAsia" w:hAnsiTheme="minorEastAsia" w:hint="eastAsia"/>
                <w:sz w:val="18"/>
                <w:szCs w:val="18"/>
              </w:rPr>
              <w:t>4</w:t>
            </w:r>
            <w:r w:rsidRPr="006A59E7">
              <w:rPr>
                <w:rFonts w:asciiTheme="minorEastAsia" w:eastAsiaTheme="minorEastAsia" w:hAnsiTheme="minorEastAsia"/>
                <w:sz w:val="18"/>
                <w:szCs w:val="18"/>
              </w:rPr>
              <w:t>0</w:t>
            </w:r>
          </w:p>
        </w:tc>
      </w:tr>
      <w:tr w:rsidR="00024C24" w:rsidRPr="002535FE" w14:paraId="1A1B8A55" w14:textId="77777777" w:rsidTr="00FD6BE1">
        <w:trPr>
          <w:jc w:val="center"/>
        </w:trPr>
        <w:tc>
          <w:tcPr>
            <w:tcW w:w="1701" w:type="dxa"/>
            <w:tcBorders>
              <w:left w:val="single" w:sz="12" w:space="0" w:color="auto"/>
            </w:tcBorders>
          </w:tcPr>
          <w:p w14:paraId="1BBAC3FE" w14:textId="756C4F67" w:rsidR="00024C24" w:rsidRPr="00C73B57" w:rsidRDefault="00024C24" w:rsidP="00024C24">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B</w:t>
            </w:r>
            <w:r>
              <w:rPr>
                <w:rFonts w:asciiTheme="minorEastAsia" w:eastAsiaTheme="minorEastAsia" w:hAnsiTheme="minorEastAsia"/>
                <w:sz w:val="18"/>
                <w:szCs w:val="18"/>
              </w:rPr>
              <w:t>6</w:t>
            </w:r>
          </w:p>
        </w:tc>
        <w:tc>
          <w:tcPr>
            <w:tcW w:w="4252" w:type="dxa"/>
          </w:tcPr>
          <w:p w14:paraId="66FD9A00" w14:textId="7759F8ED" w:rsidR="00024C24" w:rsidRPr="00024C24" w:rsidRDefault="00024C24" w:rsidP="00024C24">
            <w:pPr>
              <w:tabs>
                <w:tab w:val="left" w:pos="0"/>
              </w:tabs>
              <w:rPr>
                <w:rFonts w:asciiTheme="minorEastAsia" w:eastAsiaTheme="minorEastAsia" w:hAnsiTheme="minorEastAsia"/>
                <w:sz w:val="18"/>
                <w:szCs w:val="18"/>
              </w:rPr>
            </w:pPr>
            <w:r w:rsidRPr="00024C24">
              <w:rPr>
                <w:rFonts w:asciiTheme="minorEastAsia" w:eastAsiaTheme="minorEastAsia" w:hAnsiTheme="minorEastAsia" w:hint="eastAsia"/>
                <w:sz w:val="18"/>
                <w:szCs w:val="18"/>
              </w:rPr>
              <w:t>上</w:t>
            </w:r>
            <w:r w:rsidR="00757A0B">
              <w:rPr>
                <w:rFonts w:asciiTheme="minorEastAsia" w:eastAsiaTheme="minorEastAsia" w:hAnsiTheme="minorEastAsia" w:hint="eastAsia"/>
                <w:sz w:val="18"/>
                <w:szCs w:val="18"/>
              </w:rPr>
              <w:t>模座与凸模外圈对应筋</w:t>
            </w:r>
          </w:p>
        </w:tc>
        <w:tc>
          <w:tcPr>
            <w:tcW w:w="1701" w:type="dxa"/>
          </w:tcPr>
          <w:p w14:paraId="2A09D91A" w14:textId="29025C8F" w:rsidR="00024C24" w:rsidRPr="006A59E7" w:rsidRDefault="00024C24" w:rsidP="00024C24">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sz w:val="18"/>
                <w:szCs w:val="18"/>
              </w:rPr>
              <w:t>50</w:t>
            </w:r>
          </w:p>
        </w:tc>
        <w:tc>
          <w:tcPr>
            <w:tcW w:w="1701" w:type="dxa"/>
            <w:tcBorders>
              <w:right w:val="single" w:sz="12" w:space="0" w:color="auto"/>
            </w:tcBorders>
          </w:tcPr>
          <w:p w14:paraId="56DA91E3" w14:textId="36F4F14C" w:rsidR="00024C24" w:rsidRPr="006A59E7" w:rsidRDefault="00024C24" w:rsidP="00024C24">
            <w:pPr>
              <w:pStyle w:val="afa"/>
              <w:tabs>
                <w:tab w:val="left" w:pos="0"/>
              </w:tabs>
              <w:spacing w:beforeLines="0" w:afterLines="0"/>
              <w:ind w:firstLine="0"/>
              <w:rPr>
                <w:rFonts w:asciiTheme="minorEastAsia" w:eastAsiaTheme="minorEastAsia" w:hAnsiTheme="minorEastAsia"/>
                <w:sz w:val="18"/>
                <w:szCs w:val="18"/>
              </w:rPr>
            </w:pPr>
            <w:r w:rsidRPr="006A59E7">
              <w:rPr>
                <w:rFonts w:asciiTheme="minorEastAsia" w:eastAsiaTheme="minorEastAsia" w:hAnsiTheme="minorEastAsia" w:hint="eastAsia"/>
                <w:sz w:val="18"/>
                <w:szCs w:val="18"/>
              </w:rPr>
              <w:t>4</w:t>
            </w:r>
            <w:r w:rsidRPr="006A59E7">
              <w:rPr>
                <w:rFonts w:asciiTheme="minorEastAsia" w:eastAsiaTheme="minorEastAsia" w:hAnsiTheme="minorEastAsia"/>
                <w:sz w:val="18"/>
                <w:szCs w:val="18"/>
              </w:rPr>
              <w:t>0</w:t>
            </w:r>
          </w:p>
        </w:tc>
      </w:tr>
      <w:tr w:rsidR="00757A0B" w:rsidRPr="002535FE" w14:paraId="227764B1" w14:textId="77777777" w:rsidTr="00FD6BE1">
        <w:trPr>
          <w:jc w:val="center"/>
        </w:trPr>
        <w:tc>
          <w:tcPr>
            <w:tcW w:w="1701" w:type="dxa"/>
            <w:tcBorders>
              <w:left w:val="single" w:sz="12" w:space="0" w:color="auto"/>
            </w:tcBorders>
          </w:tcPr>
          <w:p w14:paraId="30488350" w14:textId="77777777" w:rsidR="00757A0B" w:rsidRPr="00C73B57" w:rsidRDefault="00757A0B" w:rsidP="00757A0B">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sz w:val="18"/>
                <w:szCs w:val="18"/>
              </w:rPr>
              <w:t>C1</w:t>
            </w:r>
          </w:p>
        </w:tc>
        <w:tc>
          <w:tcPr>
            <w:tcW w:w="4252" w:type="dxa"/>
          </w:tcPr>
          <w:p w14:paraId="68E2635F" w14:textId="515CE66E" w:rsidR="00757A0B" w:rsidRPr="00C023B1" w:rsidRDefault="00757A0B" w:rsidP="00757A0B">
            <w:pPr>
              <w:tabs>
                <w:tab w:val="left" w:pos="0"/>
              </w:tabs>
              <w:rPr>
                <w:rFonts w:asciiTheme="minorEastAsia" w:eastAsiaTheme="minorEastAsia" w:hAnsiTheme="minorEastAsia"/>
                <w:sz w:val="18"/>
                <w:szCs w:val="18"/>
              </w:rPr>
            </w:pPr>
            <w:r w:rsidRPr="00095ED9">
              <w:rPr>
                <w:rFonts w:asciiTheme="minorEastAsia" w:eastAsiaTheme="minorEastAsia" w:hAnsiTheme="minorEastAsia" w:hint="eastAsia"/>
                <w:sz w:val="18"/>
                <w:szCs w:val="18"/>
              </w:rPr>
              <w:t>上模座</w:t>
            </w:r>
            <w:r>
              <w:rPr>
                <w:rFonts w:asciiTheme="minorEastAsia" w:eastAsiaTheme="minorEastAsia" w:hAnsiTheme="minorEastAsia" w:hint="eastAsia"/>
                <w:sz w:val="18"/>
                <w:szCs w:val="18"/>
              </w:rPr>
              <w:t>、</w:t>
            </w:r>
            <w:r w:rsidR="00FC4DDF">
              <w:rPr>
                <w:rFonts w:asciiTheme="minorEastAsia" w:eastAsiaTheme="minorEastAsia" w:hAnsiTheme="minorEastAsia" w:hint="eastAsia"/>
                <w:sz w:val="18"/>
                <w:szCs w:val="18"/>
              </w:rPr>
              <w:t>压料板</w:t>
            </w:r>
            <w:r w:rsidRPr="00095ED9">
              <w:rPr>
                <w:rFonts w:asciiTheme="minorEastAsia" w:eastAsiaTheme="minorEastAsia" w:hAnsiTheme="minorEastAsia" w:hint="eastAsia"/>
                <w:sz w:val="18"/>
                <w:szCs w:val="18"/>
              </w:rPr>
              <w:t>辅筋</w:t>
            </w:r>
          </w:p>
        </w:tc>
        <w:tc>
          <w:tcPr>
            <w:tcW w:w="1701" w:type="dxa"/>
          </w:tcPr>
          <w:p w14:paraId="500B2AC2" w14:textId="4F18405E" w:rsidR="00757A0B" w:rsidRPr="006A59E7" w:rsidRDefault="00757A0B" w:rsidP="00757A0B">
            <w:pPr>
              <w:pStyle w:val="afa"/>
              <w:tabs>
                <w:tab w:val="left" w:pos="0"/>
              </w:tabs>
              <w:spacing w:beforeLines="0" w:afterLines="0"/>
              <w:ind w:firstLine="0"/>
              <w:rPr>
                <w:rFonts w:asciiTheme="minorEastAsia" w:eastAsiaTheme="minorEastAsia" w:hAnsiTheme="minorEastAsia"/>
                <w:sz w:val="18"/>
                <w:szCs w:val="18"/>
              </w:rPr>
            </w:pPr>
            <w:r w:rsidRPr="006A59E7">
              <w:rPr>
                <w:rFonts w:asciiTheme="minorEastAsia" w:eastAsiaTheme="minorEastAsia" w:hAnsiTheme="minorEastAsia"/>
                <w:sz w:val="18"/>
                <w:szCs w:val="18"/>
              </w:rPr>
              <w:t>30</w:t>
            </w:r>
          </w:p>
        </w:tc>
        <w:tc>
          <w:tcPr>
            <w:tcW w:w="1701" w:type="dxa"/>
            <w:tcBorders>
              <w:right w:val="single" w:sz="12" w:space="0" w:color="auto"/>
            </w:tcBorders>
          </w:tcPr>
          <w:p w14:paraId="57744491" w14:textId="77777777" w:rsidR="00757A0B" w:rsidRPr="006A59E7" w:rsidRDefault="00757A0B" w:rsidP="00757A0B">
            <w:pPr>
              <w:pStyle w:val="afa"/>
              <w:tabs>
                <w:tab w:val="left" w:pos="0"/>
              </w:tabs>
              <w:spacing w:beforeLines="0" w:afterLines="0"/>
              <w:ind w:firstLine="0"/>
              <w:rPr>
                <w:rFonts w:asciiTheme="minorEastAsia" w:eastAsiaTheme="minorEastAsia" w:hAnsiTheme="minorEastAsia"/>
                <w:sz w:val="18"/>
                <w:szCs w:val="18"/>
              </w:rPr>
            </w:pPr>
            <w:r w:rsidRPr="006A59E7">
              <w:rPr>
                <w:rFonts w:asciiTheme="minorEastAsia" w:eastAsiaTheme="minorEastAsia" w:hAnsiTheme="minorEastAsia"/>
                <w:sz w:val="18"/>
                <w:szCs w:val="18"/>
              </w:rPr>
              <w:t>30</w:t>
            </w:r>
          </w:p>
        </w:tc>
      </w:tr>
      <w:tr w:rsidR="00757A0B" w:rsidRPr="002535FE" w14:paraId="02F54C09" w14:textId="77777777" w:rsidTr="00FD6BE1">
        <w:trPr>
          <w:jc w:val="center"/>
        </w:trPr>
        <w:tc>
          <w:tcPr>
            <w:tcW w:w="1701" w:type="dxa"/>
            <w:tcBorders>
              <w:left w:val="single" w:sz="12" w:space="0" w:color="auto"/>
            </w:tcBorders>
          </w:tcPr>
          <w:p w14:paraId="595E90FF" w14:textId="77777777" w:rsidR="00757A0B" w:rsidRPr="00C73B57" w:rsidRDefault="00757A0B" w:rsidP="00757A0B">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sz w:val="18"/>
                <w:szCs w:val="18"/>
              </w:rPr>
              <w:t>C2</w:t>
            </w:r>
          </w:p>
        </w:tc>
        <w:tc>
          <w:tcPr>
            <w:tcW w:w="4252" w:type="dxa"/>
          </w:tcPr>
          <w:p w14:paraId="1BED7768" w14:textId="3944059B" w:rsidR="00757A0B" w:rsidRDefault="00757A0B" w:rsidP="00757A0B">
            <w:pPr>
              <w:tabs>
                <w:tab w:val="left" w:pos="0"/>
              </w:tabs>
              <w:rPr>
                <w:rFonts w:asciiTheme="minorEastAsia" w:eastAsiaTheme="minorEastAsia" w:hAnsiTheme="minorEastAsia"/>
                <w:sz w:val="18"/>
                <w:szCs w:val="18"/>
              </w:rPr>
            </w:pPr>
            <w:r>
              <w:rPr>
                <w:rFonts w:asciiTheme="minorEastAsia" w:eastAsiaTheme="minorEastAsia" w:hAnsiTheme="minorEastAsia" w:hint="eastAsia"/>
                <w:sz w:val="18"/>
                <w:szCs w:val="18"/>
              </w:rPr>
              <w:t>凸模</w:t>
            </w:r>
            <w:r w:rsidRPr="00095ED9">
              <w:rPr>
                <w:rFonts w:asciiTheme="minorEastAsia" w:eastAsiaTheme="minorEastAsia" w:hAnsiTheme="minorEastAsia" w:hint="eastAsia"/>
                <w:sz w:val="18"/>
                <w:szCs w:val="18"/>
              </w:rPr>
              <w:t>辅筋</w:t>
            </w:r>
          </w:p>
        </w:tc>
        <w:tc>
          <w:tcPr>
            <w:tcW w:w="1701" w:type="dxa"/>
          </w:tcPr>
          <w:p w14:paraId="000A926C" w14:textId="32CBA516" w:rsidR="00757A0B" w:rsidRPr="006A59E7" w:rsidRDefault="00757A0B" w:rsidP="00757A0B">
            <w:pPr>
              <w:pStyle w:val="afa"/>
              <w:tabs>
                <w:tab w:val="left" w:pos="0"/>
              </w:tabs>
              <w:spacing w:beforeLines="0" w:afterLines="0"/>
              <w:ind w:firstLine="0"/>
              <w:rPr>
                <w:rFonts w:asciiTheme="minorEastAsia" w:eastAsiaTheme="minorEastAsia" w:hAnsiTheme="minorEastAsia"/>
                <w:sz w:val="18"/>
                <w:szCs w:val="18"/>
              </w:rPr>
            </w:pPr>
            <w:r w:rsidRPr="006A59E7">
              <w:rPr>
                <w:rFonts w:asciiTheme="minorEastAsia" w:eastAsiaTheme="minorEastAsia" w:hAnsiTheme="minorEastAsia"/>
                <w:sz w:val="18"/>
                <w:szCs w:val="18"/>
              </w:rPr>
              <w:t>30</w:t>
            </w:r>
          </w:p>
        </w:tc>
        <w:tc>
          <w:tcPr>
            <w:tcW w:w="1701" w:type="dxa"/>
            <w:tcBorders>
              <w:right w:val="single" w:sz="12" w:space="0" w:color="auto"/>
            </w:tcBorders>
          </w:tcPr>
          <w:p w14:paraId="309FF135" w14:textId="77777777" w:rsidR="00757A0B" w:rsidRPr="006A59E7" w:rsidRDefault="00757A0B" w:rsidP="00757A0B">
            <w:pPr>
              <w:pStyle w:val="afa"/>
              <w:tabs>
                <w:tab w:val="left" w:pos="0"/>
              </w:tabs>
              <w:spacing w:beforeLines="0" w:afterLines="0"/>
              <w:ind w:firstLine="0"/>
              <w:rPr>
                <w:rFonts w:asciiTheme="minorEastAsia" w:eastAsiaTheme="minorEastAsia" w:hAnsiTheme="minorEastAsia"/>
                <w:sz w:val="18"/>
                <w:szCs w:val="18"/>
              </w:rPr>
            </w:pPr>
            <w:r w:rsidRPr="006A59E7">
              <w:rPr>
                <w:rFonts w:asciiTheme="minorEastAsia" w:eastAsiaTheme="minorEastAsia" w:hAnsiTheme="minorEastAsia"/>
                <w:sz w:val="18"/>
                <w:szCs w:val="18"/>
              </w:rPr>
              <w:t>30</w:t>
            </w:r>
          </w:p>
        </w:tc>
      </w:tr>
      <w:tr w:rsidR="00757A0B" w:rsidRPr="00C023B1" w14:paraId="2BFA28E1" w14:textId="77777777" w:rsidTr="00FD6BE1">
        <w:trPr>
          <w:jc w:val="center"/>
        </w:trPr>
        <w:tc>
          <w:tcPr>
            <w:tcW w:w="1701" w:type="dxa"/>
            <w:tcBorders>
              <w:left w:val="single" w:sz="12" w:space="0" w:color="auto"/>
              <w:bottom w:val="single" w:sz="4" w:space="0" w:color="auto"/>
            </w:tcBorders>
          </w:tcPr>
          <w:p w14:paraId="1772A4DA" w14:textId="77777777" w:rsidR="00757A0B" w:rsidRPr="00C023B1" w:rsidRDefault="00757A0B" w:rsidP="00757A0B">
            <w:pPr>
              <w:pStyle w:val="afa"/>
              <w:tabs>
                <w:tab w:val="left" w:pos="0"/>
              </w:tabs>
              <w:spacing w:beforeLines="0" w:afterLines="0"/>
              <w:ind w:firstLine="0"/>
              <w:rPr>
                <w:rFonts w:asciiTheme="minorEastAsia" w:eastAsiaTheme="minorEastAsia" w:hAnsiTheme="minorEastAsia"/>
                <w:sz w:val="18"/>
                <w:szCs w:val="18"/>
              </w:rPr>
            </w:pPr>
            <w:r>
              <w:rPr>
                <w:rFonts w:asciiTheme="minorEastAsia" w:eastAsiaTheme="minorEastAsia" w:hAnsiTheme="minorEastAsia" w:hint="eastAsia"/>
                <w:sz w:val="18"/>
                <w:szCs w:val="18"/>
              </w:rPr>
              <w:t>C</w:t>
            </w:r>
            <w:r>
              <w:rPr>
                <w:rFonts w:asciiTheme="minorEastAsia" w:eastAsiaTheme="minorEastAsia" w:hAnsiTheme="minorEastAsia"/>
                <w:sz w:val="18"/>
                <w:szCs w:val="18"/>
              </w:rPr>
              <w:t>3</w:t>
            </w:r>
          </w:p>
        </w:tc>
        <w:tc>
          <w:tcPr>
            <w:tcW w:w="4252" w:type="dxa"/>
            <w:tcBorders>
              <w:bottom w:val="single" w:sz="4" w:space="0" w:color="auto"/>
            </w:tcBorders>
          </w:tcPr>
          <w:p w14:paraId="242AFFCA" w14:textId="072B76CC" w:rsidR="00757A0B" w:rsidRPr="00C023B1" w:rsidRDefault="00757A0B" w:rsidP="00757A0B">
            <w:pPr>
              <w:tabs>
                <w:tab w:val="left" w:pos="0"/>
              </w:tabs>
              <w:rPr>
                <w:rFonts w:asciiTheme="minorEastAsia" w:eastAsiaTheme="minorEastAsia" w:hAnsiTheme="minorEastAsia"/>
                <w:sz w:val="18"/>
                <w:szCs w:val="18"/>
              </w:rPr>
            </w:pPr>
            <w:r>
              <w:rPr>
                <w:rFonts w:asciiTheme="minorEastAsia" w:eastAsiaTheme="minorEastAsia" w:hAnsiTheme="minorEastAsia" w:hint="eastAsia"/>
                <w:sz w:val="18"/>
                <w:szCs w:val="18"/>
              </w:rPr>
              <w:t>下</w:t>
            </w:r>
            <w:r w:rsidRPr="00095ED9">
              <w:rPr>
                <w:rFonts w:asciiTheme="minorEastAsia" w:eastAsiaTheme="minorEastAsia" w:hAnsiTheme="minorEastAsia" w:hint="eastAsia"/>
                <w:sz w:val="18"/>
                <w:szCs w:val="18"/>
              </w:rPr>
              <w:t>模座辅筋</w:t>
            </w:r>
          </w:p>
        </w:tc>
        <w:tc>
          <w:tcPr>
            <w:tcW w:w="1701" w:type="dxa"/>
            <w:tcBorders>
              <w:bottom w:val="single" w:sz="4" w:space="0" w:color="auto"/>
            </w:tcBorders>
          </w:tcPr>
          <w:p w14:paraId="20A3A288" w14:textId="29665043" w:rsidR="00757A0B" w:rsidRPr="006A59E7" w:rsidRDefault="00757A0B" w:rsidP="00757A0B">
            <w:pPr>
              <w:pStyle w:val="afa"/>
              <w:tabs>
                <w:tab w:val="left" w:pos="0"/>
              </w:tabs>
              <w:spacing w:beforeLines="0" w:afterLines="0"/>
              <w:ind w:firstLine="0"/>
              <w:rPr>
                <w:rFonts w:asciiTheme="minorEastAsia" w:eastAsiaTheme="minorEastAsia" w:hAnsiTheme="minorEastAsia"/>
                <w:sz w:val="18"/>
                <w:szCs w:val="18"/>
              </w:rPr>
            </w:pPr>
            <w:r w:rsidRPr="006A59E7">
              <w:rPr>
                <w:rFonts w:asciiTheme="minorEastAsia" w:eastAsiaTheme="minorEastAsia" w:hAnsiTheme="minorEastAsia"/>
                <w:sz w:val="18"/>
                <w:szCs w:val="18"/>
              </w:rPr>
              <w:t>30</w:t>
            </w:r>
          </w:p>
        </w:tc>
        <w:tc>
          <w:tcPr>
            <w:tcW w:w="1701" w:type="dxa"/>
            <w:tcBorders>
              <w:bottom w:val="single" w:sz="4" w:space="0" w:color="auto"/>
              <w:right w:val="single" w:sz="12" w:space="0" w:color="auto"/>
            </w:tcBorders>
          </w:tcPr>
          <w:p w14:paraId="409EED16" w14:textId="77777777" w:rsidR="00757A0B" w:rsidRPr="006A59E7" w:rsidRDefault="00757A0B" w:rsidP="00757A0B">
            <w:pPr>
              <w:pStyle w:val="afa"/>
              <w:tabs>
                <w:tab w:val="left" w:pos="0"/>
              </w:tabs>
              <w:spacing w:beforeLines="0" w:afterLines="0"/>
              <w:ind w:firstLine="0"/>
              <w:rPr>
                <w:rFonts w:asciiTheme="minorEastAsia" w:eastAsiaTheme="minorEastAsia" w:hAnsiTheme="minorEastAsia"/>
                <w:sz w:val="18"/>
                <w:szCs w:val="18"/>
              </w:rPr>
            </w:pPr>
            <w:r w:rsidRPr="006A59E7">
              <w:rPr>
                <w:rFonts w:asciiTheme="minorEastAsia" w:eastAsiaTheme="minorEastAsia" w:hAnsiTheme="minorEastAsia"/>
                <w:sz w:val="18"/>
                <w:szCs w:val="18"/>
              </w:rPr>
              <w:t>30</w:t>
            </w:r>
          </w:p>
        </w:tc>
      </w:tr>
      <w:tr w:rsidR="00757A0B" w:rsidRPr="00C023B1" w14:paraId="1EB3208F" w14:textId="77777777" w:rsidTr="00FD6BE1">
        <w:trPr>
          <w:jc w:val="center"/>
        </w:trPr>
        <w:tc>
          <w:tcPr>
            <w:tcW w:w="1701" w:type="dxa"/>
            <w:tcBorders>
              <w:left w:val="single" w:sz="12" w:space="0" w:color="auto"/>
              <w:bottom w:val="single" w:sz="4" w:space="0" w:color="auto"/>
            </w:tcBorders>
          </w:tcPr>
          <w:p w14:paraId="3A7FB7AF" w14:textId="77777777" w:rsidR="00757A0B" w:rsidRDefault="00757A0B" w:rsidP="00757A0B">
            <w:pPr>
              <w:tabs>
                <w:tab w:val="left" w:pos="0"/>
              </w:tabs>
              <w:jc w:val="center"/>
              <w:rPr>
                <w:rFonts w:asciiTheme="minorEastAsia" w:eastAsiaTheme="minorEastAsia" w:hAnsiTheme="minorEastAsia"/>
                <w:sz w:val="18"/>
                <w:szCs w:val="18"/>
              </w:rPr>
            </w:pPr>
            <w:r>
              <w:rPr>
                <w:rFonts w:asciiTheme="minorEastAsia" w:eastAsiaTheme="minorEastAsia" w:hAnsiTheme="minorEastAsia" w:hint="eastAsia"/>
                <w:sz w:val="18"/>
                <w:szCs w:val="18"/>
              </w:rPr>
              <w:t>D</w:t>
            </w:r>
          </w:p>
        </w:tc>
        <w:tc>
          <w:tcPr>
            <w:tcW w:w="4252" w:type="dxa"/>
            <w:tcBorders>
              <w:bottom w:val="single" w:sz="4" w:space="0" w:color="auto"/>
            </w:tcBorders>
          </w:tcPr>
          <w:p w14:paraId="50B6759C" w14:textId="77777777" w:rsidR="00757A0B" w:rsidRDefault="00757A0B" w:rsidP="00757A0B">
            <w:pPr>
              <w:tabs>
                <w:tab w:val="left" w:pos="0"/>
              </w:tabs>
              <w:rPr>
                <w:rFonts w:asciiTheme="minorEastAsia" w:eastAsiaTheme="minorEastAsia" w:hAnsiTheme="minorEastAsia"/>
                <w:sz w:val="18"/>
                <w:szCs w:val="18"/>
              </w:rPr>
            </w:pPr>
            <w:r w:rsidRPr="006A59E7">
              <w:rPr>
                <w:rFonts w:asciiTheme="minorEastAsia" w:eastAsiaTheme="minorEastAsia" w:hAnsiTheme="minorEastAsia" w:hint="eastAsia"/>
                <w:sz w:val="18"/>
                <w:szCs w:val="18"/>
              </w:rPr>
              <w:t>凸模型面</w:t>
            </w:r>
          </w:p>
        </w:tc>
        <w:tc>
          <w:tcPr>
            <w:tcW w:w="1701" w:type="dxa"/>
            <w:tcBorders>
              <w:bottom w:val="single" w:sz="4" w:space="0" w:color="auto"/>
            </w:tcBorders>
          </w:tcPr>
          <w:p w14:paraId="02CAD4FE" w14:textId="321B2A36" w:rsidR="00757A0B" w:rsidRPr="006A59E7" w:rsidRDefault="00757A0B" w:rsidP="00757A0B">
            <w:pPr>
              <w:tabs>
                <w:tab w:val="left" w:pos="0"/>
              </w:tabs>
              <w:jc w:val="center"/>
              <w:rPr>
                <w:rFonts w:asciiTheme="minorEastAsia" w:eastAsiaTheme="minorEastAsia" w:hAnsiTheme="minorEastAsia"/>
                <w:sz w:val="18"/>
                <w:szCs w:val="18"/>
              </w:rPr>
            </w:pPr>
            <w:r w:rsidRPr="00757A0B">
              <w:rPr>
                <w:rFonts w:ascii="宋体" w:hAnsi="宋体" w:cs="宋体" w:hint="eastAsia"/>
                <w:kern w:val="0"/>
                <w:sz w:val="18"/>
                <w:szCs w:val="16"/>
              </w:rPr>
              <w:t>钢板60、铝板70</w:t>
            </w:r>
          </w:p>
        </w:tc>
        <w:tc>
          <w:tcPr>
            <w:tcW w:w="1701" w:type="dxa"/>
            <w:tcBorders>
              <w:bottom w:val="single" w:sz="4" w:space="0" w:color="auto"/>
              <w:right w:val="single" w:sz="12" w:space="0" w:color="auto"/>
            </w:tcBorders>
          </w:tcPr>
          <w:p w14:paraId="3A59B64B" w14:textId="46D07874" w:rsidR="00757A0B" w:rsidRPr="006A59E7" w:rsidRDefault="00757A0B" w:rsidP="00757A0B">
            <w:pPr>
              <w:tabs>
                <w:tab w:val="left" w:pos="0"/>
              </w:tabs>
              <w:jc w:val="center"/>
              <w:rPr>
                <w:rFonts w:asciiTheme="minorEastAsia" w:eastAsiaTheme="minorEastAsia" w:hAnsiTheme="minorEastAsia"/>
                <w:sz w:val="18"/>
                <w:szCs w:val="18"/>
              </w:rPr>
            </w:pPr>
            <w:r w:rsidRPr="00757A0B">
              <w:rPr>
                <w:rFonts w:ascii="宋体" w:hAnsi="宋体" w:cs="宋体" w:hint="eastAsia"/>
                <w:kern w:val="0"/>
                <w:sz w:val="18"/>
                <w:szCs w:val="16"/>
              </w:rPr>
              <w:t>钢板50、铝板60</w:t>
            </w:r>
          </w:p>
        </w:tc>
      </w:tr>
      <w:tr w:rsidR="00757A0B" w:rsidRPr="00C023B1" w14:paraId="04A2EC4B" w14:textId="77777777" w:rsidTr="00FD6BE1">
        <w:trPr>
          <w:jc w:val="center"/>
        </w:trPr>
        <w:tc>
          <w:tcPr>
            <w:tcW w:w="1701" w:type="dxa"/>
            <w:tcBorders>
              <w:left w:val="single" w:sz="12" w:space="0" w:color="auto"/>
              <w:bottom w:val="single" w:sz="12" w:space="0" w:color="000000"/>
            </w:tcBorders>
          </w:tcPr>
          <w:p w14:paraId="58F4D91A" w14:textId="77777777" w:rsidR="00757A0B" w:rsidRDefault="00757A0B" w:rsidP="00757A0B">
            <w:pPr>
              <w:tabs>
                <w:tab w:val="left" w:pos="0"/>
              </w:tabs>
              <w:jc w:val="center"/>
              <w:rPr>
                <w:rFonts w:asciiTheme="minorEastAsia" w:eastAsiaTheme="minorEastAsia" w:hAnsiTheme="minorEastAsia"/>
                <w:sz w:val="18"/>
                <w:szCs w:val="18"/>
              </w:rPr>
            </w:pPr>
            <w:r>
              <w:rPr>
                <w:rFonts w:asciiTheme="minorEastAsia" w:eastAsiaTheme="minorEastAsia" w:hAnsiTheme="minorEastAsia" w:hint="eastAsia"/>
                <w:sz w:val="18"/>
                <w:szCs w:val="18"/>
              </w:rPr>
              <w:t>E</w:t>
            </w:r>
          </w:p>
        </w:tc>
        <w:tc>
          <w:tcPr>
            <w:tcW w:w="4252" w:type="dxa"/>
            <w:tcBorders>
              <w:bottom w:val="single" w:sz="12" w:space="0" w:color="000000"/>
            </w:tcBorders>
          </w:tcPr>
          <w:p w14:paraId="44399B67" w14:textId="77777777" w:rsidR="00757A0B" w:rsidRDefault="00757A0B" w:rsidP="00757A0B">
            <w:pPr>
              <w:tabs>
                <w:tab w:val="left" w:pos="0"/>
              </w:tabs>
              <w:rPr>
                <w:rFonts w:asciiTheme="minorEastAsia" w:eastAsiaTheme="minorEastAsia" w:hAnsiTheme="minorEastAsia"/>
                <w:sz w:val="18"/>
                <w:szCs w:val="18"/>
              </w:rPr>
            </w:pPr>
            <w:r w:rsidRPr="006A59E7">
              <w:rPr>
                <w:rFonts w:asciiTheme="minorEastAsia" w:eastAsiaTheme="minorEastAsia" w:hAnsiTheme="minorEastAsia" w:hint="eastAsia"/>
                <w:sz w:val="18"/>
                <w:szCs w:val="18"/>
              </w:rPr>
              <w:t>凹模型面</w:t>
            </w:r>
          </w:p>
        </w:tc>
        <w:tc>
          <w:tcPr>
            <w:tcW w:w="1701" w:type="dxa"/>
            <w:tcBorders>
              <w:bottom w:val="single" w:sz="12" w:space="0" w:color="000000"/>
            </w:tcBorders>
          </w:tcPr>
          <w:p w14:paraId="710B99E7" w14:textId="70D47900" w:rsidR="00757A0B" w:rsidRPr="006A59E7" w:rsidRDefault="00757A0B" w:rsidP="00757A0B">
            <w:pPr>
              <w:tabs>
                <w:tab w:val="left" w:pos="0"/>
              </w:tabs>
              <w:jc w:val="center"/>
              <w:rPr>
                <w:rFonts w:asciiTheme="minorEastAsia" w:eastAsiaTheme="minorEastAsia" w:hAnsiTheme="minorEastAsia"/>
                <w:sz w:val="18"/>
                <w:szCs w:val="18"/>
              </w:rPr>
            </w:pPr>
            <w:r w:rsidRPr="00757A0B">
              <w:rPr>
                <w:rFonts w:ascii="宋体" w:hAnsi="宋体" w:cs="宋体" w:hint="eastAsia"/>
                <w:kern w:val="0"/>
                <w:sz w:val="18"/>
                <w:szCs w:val="16"/>
              </w:rPr>
              <w:t>钢板60、铝板70</w:t>
            </w:r>
          </w:p>
        </w:tc>
        <w:tc>
          <w:tcPr>
            <w:tcW w:w="1701" w:type="dxa"/>
            <w:tcBorders>
              <w:bottom w:val="single" w:sz="12" w:space="0" w:color="000000"/>
              <w:right w:val="single" w:sz="12" w:space="0" w:color="auto"/>
            </w:tcBorders>
          </w:tcPr>
          <w:p w14:paraId="651C2ACD" w14:textId="13C56DF4" w:rsidR="00757A0B" w:rsidRPr="006A59E7" w:rsidRDefault="00757A0B" w:rsidP="00757A0B">
            <w:pPr>
              <w:tabs>
                <w:tab w:val="left" w:pos="0"/>
              </w:tabs>
              <w:jc w:val="center"/>
              <w:rPr>
                <w:rFonts w:asciiTheme="minorEastAsia" w:eastAsiaTheme="minorEastAsia" w:hAnsiTheme="minorEastAsia"/>
                <w:sz w:val="18"/>
                <w:szCs w:val="18"/>
              </w:rPr>
            </w:pPr>
            <w:r w:rsidRPr="00757A0B">
              <w:rPr>
                <w:rFonts w:ascii="宋体" w:hAnsi="宋体" w:cs="宋体" w:hint="eastAsia"/>
                <w:kern w:val="0"/>
                <w:sz w:val="18"/>
                <w:szCs w:val="16"/>
              </w:rPr>
              <w:t>钢板50、铝板60</w:t>
            </w:r>
          </w:p>
        </w:tc>
      </w:tr>
      <w:tr w:rsidR="00024C24" w:rsidRPr="00C023B1" w14:paraId="0020ACB4" w14:textId="77777777" w:rsidTr="00FD6BE1">
        <w:trPr>
          <w:jc w:val="center"/>
        </w:trPr>
        <w:tc>
          <w:tcPr>
            <w:tcW w:w="9355" w:type="dxa"/>
            <w:gridSpan w:val="4"/>
            <w:tcBorders>
              <w:top w:val="single" w:sz="12" w:space="0" w:color="000000"/>
              <w:left w:val="single" w:sz="12" w:space="0" w:color="auto"/>
              <w:bottom w:val="single" w:sz="12" w:space="0" w:color="000000"/>
              <w:right w:val="single" w:sz="12" w:space="0" w:color="auto"/>
            </w:tcBorders>
          </w:tcPr>
          <w:p w14:paraId="794FA959" w14:textId="625533F4" w:rsidR="00024C24" w:rsidRPr="00095ED9" w:rsidRDefault="00024C24" w:rsidP="00024C24">
            <w:pPr>
              <w:pStyle w:val="afa"/>
              <w:tabs>
                <w:tab w:val="left" w:pos="0"/>
              </w:tabs>
              <w:spacing w:beforeLines="0" w:afterLines="0"/>
              <w:ind w:firstLine="0"/>
              <w:jc w:val="both"/>
              <w:rPr>
                <w:rFonts w:asciiTheme="minorEastAsia" w:eastAsiaTheme="minorEastAsia" w:hAnsiTheme="minorEastAsia"/>
                <w:sz w:val="18"/>
                <w:szCs w:val="18"/>
              </w:rPr>
            </w:pPr>
            <w:r>
              <w:rPr>
                <w:rFonts w:asciiTheme="minorEastAsia" w:eastAsiaTheme="minorEastAsia" w:hAnsiTheme="minorEastAsia" w:hint="eastAsia"/>
                <w:sz w:val="18"/>
                <w:szCs w:val="18"/>
              </w:rPr>
              <w:t>注：①上模座、②</w:t>
            </w:r>
            <w:r w:rsidR="00FC4DDF">
              <w:rPr>
                <w:rFonts w:asciiTheme="minorEastAsia" w:eastAsiaTheme="minorEastAsia" w:hAnsiTheme="minorEastAsia" w:hint="eastAsia"/>
                <w:sz w:val="18"/>
                <w:szCs w:val="18"/>
              </w:rPr>
              <w:t>压料板</w:t>
            </w:r>
            <w:r>
              <w:rPr>
                <w:rFonts w:asciiTheme="minorEastAsia" w:eastAsiaTheme="minorEastAsia" w:hAnsiTheme="minorEastAsia" w:hint="eastAsia"/>
                <w:sz w:val="18"/>
                <w:szCs w:val="18"/>
              </w:rPr>
              <w:t>、③下模座、④下模凸模、⑤翻边刀块、⑥整形刀块</w:t>
            </w:r>
          </w:p>
        </w:tc>
      </w:tr>
    </w:tbl>
    <w:p w14:paraId="6E1E3CB6" w14:textId="150BC337" w:rsidR="006A59E7" w:rsidRDefault="006A0DAC" w:rsidP="009E25E4">
      <w:r>
        <w:rPr>
          <w:noProof/>
        </w:rPr>
        <w:lastRenderedPageBreak/>
        <w:drawing>
          <wp:inline distT="0" distB="0" distL="0" distR="0" wp14:anchorId="7F4CD929" wp14:editId="77B5030C">
            <wp:extent cx="5939790" cy="3242945"/>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clrChange>
                        <a:clrFrom>
                          <a:srgbClr val="FFFFFF"/>
                        </a:clrFrom>
                        <a:clrTo>
                          <a:srgbClr val="FFFFFF">
                            <a:alpha val="0"/>
                          </a:srgbClr>
                        </a:clrTo>
                      </a:clrChange>
                      <a:extLst>
                        <a:ext uri="{BEBA8EAE-BF5A-486C-A8C5-ECC9F3942E4B}">
                          <a14:imgProps xmlns:a14="http://schemas.microsoft.com/office/drawing/2010/main">
                            <a14:imgLayer r:embed="rId43">
                              <a14:imgEffect>
                                <a14:backgroundRemoval t="914" b="99086" l="499" r="99644"/>
                              </a14:imgEffect>
                            </a14:imgLayer>
                          </a14:imgProps>
                        </a:ext>
                      </a:extLst>
                    </a:blip>
                    <a:stretch>
                      <a:fillRect/>
                    </a:stretch>
                  </pic:blipFill>
                  <pic:spPr>
                    <a:xfrm>
                      <a:off x="0" y="0"/>
                      <a:ext cx="5939790" cy="3242945"/>
                    </a:xfrm>
                    <a:prstGeom prst="rect">
                      <a:avLst/>
                    </a:prstGeom>
                  </pic:spPr>
                </pic:pic>
              </a:graphicData>
            </a:graphic>
          </wp:inline>
        </w:drawing>
      </w:r>
    </w:p>
    <w:p w14:paraId="3FB436BD" w14:textId="77777777" w:rsidR="00D35EED" w:rsidRPr="00197DA7"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sidRPr="00197DA7">
        <w:rPr>
          <w:rFonts w:ascii="黑体" w:eastAsia="黑体" w:hAnsi="黑体" w:cs="黑体" w:hint="eastAsia"/>
          <w:color w:val="000000"/>
          <w:szCs w:val="21"/>
        </w:rPr>
        <w:t>翻边整形模加强筋位置示意图</w:t>
      </w:r>
    </w:p>
    <w:p w14:paraId="7FA4D6B5" w14:textId="77777777" w:rsidR="00D35EED" w:rsidRDefault="00EB3A7A" w:rsidP="00A567F2">
      <w:pPr>
        <w:numPr>
          <w:ilvl w:val="0"/>
          <w:numId w:val="34"/>
        </w:numPr>
        <w:ind w:left="839"/>
        <w:rPr>
          <w:rFonts w:ascii="宋体" w:hAnsi="宋体" w:cs="宋体"/>
        </w:rPr>
      </w:pPr>
      <w:r>
        <w:rPr>
          <w:rFonts w:ascii="宋体" w:hAnsi="宋体" w:cs="宋体" w:hint="eastAsia"/>
        </w:rPr>
        <w:t>翻边压料下托芯：</w:t>
      </w:r>
    </w:p>
    <w:p w14:paraId="71CDED17" w14:textId="77777777" w:rsidR="00D35EED" w:rsidRDefault="00EB3A7A" w:rsidP="00A567F2">
      <w:pPr>
        <w:numPr>
          <w:ilvl w:val="0"/>
          <w:numId w:val="36"/>
        </w:numPr>
        <w:ind w:left="1259" w:hanging="420"/>
        <w:rPr>
          <w:rFonts w:ascii="宋体" w:hAnsi="宋体" w:cs="宋体"/>
        </w:rPr>
      </w:pPr>
      <w:r>
        <w:rPr>
          <w:rFonts w:ascii="宋体" w:hAnsi="宋体" w:cs="宋体" w:hint="eastAsia"/>
        </w:rPr>
        <w:t>下托芯力量遵循工艺设置的力量；</w:t>
      </w:r>
    </w:p>
    <w:p w14:paraId="040D77A1" w14:textId="77777777" w:rsidR="00D35EED" w:rsidRDefault="00EB3A7A" w:rsidP="00A567F2">
      <w:pPr>
        <w:numPr>
          <w:ilvl w:val="0"/>
          <w:numId w:val="36"/>
        </w:numPr>
        <w:ind w:left="1259" w:hanging="420"/>
        <w:rPr>
          <w:rFonts w:ascii="宋体" w:hAnsi="宋体" w:cs="宋体"/>
        </w:rPr>
      </w:pPr>
      <w:r>
        <w:rPr>
          <w:rFonts w:ascii="宋体" w:hAnsi="宋体" w:cs="宋体" w:hint="eastAsia"/>
        </w:rPr>
        <w:t>下模翻边顶出板做窄，减小下托芯挖空，防止翻边时挖亏处褶皱，如图2</w:t>
      </w:r>
      <w:r w:rsidR="00197DA7">
        <w:rPr>
          <w:rFonts w:ascii="宋体" w:hAnsi="宋体" w:cs="宋体"/>
        </w:rPr>
        <w:t>8</w:t>
      </w:r>
      <w:r>
        <w:rPr>
          <w:rFonts w:ascii="宋体" w:hAnsi="宋体" w:cs="宋体" w:hint="eastAsia"/>
        </w:rPr>
        <w:t>所示；</w:t>
      </w:r>
    </w:p>
    <w:p w14:paraId="13B3211A" w14:textId="77777777" w:rsidR="00D35EED" w:rsidRDefault="00EB3A7A">
      <w:pPr>
        <w:jc w:val="center"/>
        <w:rPr>
          <w:rFonts w:ascii="宋体" w:hAnsi="宋体" w:cs="宋体"/>
        </w:rPr>
      </w:pPr>
      <w:r>
        <w:rPr>
          <w:rFonts w:ascii="宋体" w:hAnsi="宋体" w:cs="宋体" w:hint="eastAsia"/>
          <w:noProof/>
        </w:rPr>
        <w:drawing>
          <wp:inline distT="0" distB="0" distL="114300" distR="114300" wp14:anchorId="017D81EE" wp14:editId="46EE4221">
            <wp:extent cx="3204845" cy="1151890"/>
            <wp:effectExtent l="0" t="0" r="8255" b="3810"/>
            <wp:docPr id="49" name="图片 49"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descr="6"/>
                    <pic:cNvPicPr>
                      <a:picLocks noChangeAspect="1"/>
                    </pic:cNvPicPr>
                  </pic:nvPicPr>
                  <pic:blipFill>
                    <a:blip r:embed="rId44"/>
                    <a:stretch>
                      <a:fillRect/>
                    </a:stretch>
                  </pic:blipFill>
                  <pic:spPr>
                    <a:xfrm>
                      <a:off x="0" y="0"/>
                      <a:ext cx="3204845" cy="1151890"/>
                    </a:xfrm>
                    <a:prstGeom prst="rect">
                      <a:avLst/>
                    </a:prstGeom>
                  </pic:spPr>
                </pic:pic>
              </a:graphicData>
            </a:graphic>
          </wp:inline>
        </w:drawing>
      </w:r>
    </w:p>
    <w:p w14:paraId="5A098C1B" w14:textId="77777777" w:rsidR="00D35EED" w:rsidRDefault="00EB3A7A" w:rsidP="00A567F2">
      <w:pPr>
        <w:pStyle w:val="aff7"/>
        <w:numPr>
          <w:ilvl w:val="0"/>
          <w:numId w:val="6"/>
        </w:numPr>
        <w:spacing w:beforeLines="50" w:before="156" w:afterLines="50" w:after="156"/>
        <w:ind w:leftChars="100" w:left="210" w:firstLine="0"/>
        <w:jc w:val="center"/>
      </w:pPr>
      <w:r>
        <w:rPr>
          <w:rFonts w:ascii="黑体" w:eastAsia="黑体" w:hAnsi="黑体" w:hint="eastAsia"/>
        </w:rPr>
        <w:t>翻边</w:t>
      </w:r>
      <w:r w:rsidRPr="00197DA7">
        <w:rPr>
          <w:rFonts w:ascii="黑体" w:eastAsia="黑体" w:hAnsi="黑体" w:cs="黑体" w:hint="eastAsia"/>
          <w:color w:val="000000"/>
          <w:szCs w:val="21"/>
        </w:rPr>
        <w:t>压料</w:t>
      </w:r>
      <w:r>
        <w:rPr>
          <w:rFonts w:ascii="黑体" w:eastAsia="黑体" w:hAnsi="黑体" w:hint="eastAsia"/>
        </w:rPr>
        <w:t>下托芯示意图</w:t>
      </w:r>
    </w:p>
    <w:p w14:paraId="3B50C159" w14:textId="77777777" w:rsidR="00D35EED" w:rsidRDefault="00EB3A7A" w:rsidP="00A567F2">
      <w:pPr>
        <w:numPr>
          <w:ilvl w:val="0"/>
          <w:numId w:val="36"/>
        </w:numPr>
        <w:ind w:left="1259" w:hanging="420"/>
        <w:rPr>
          <w:rFonts w:ascii="宋体" w:hAnsi="宋体" w:cs="宋体"/>
        </w:rPr>
      </w:pPr>
      <w:r>
        <w:rPr>
          <w:rFonts w:ascii="宋体" w:hAnsi="宋体" w:cs="宋体" w:hint="eastAsia"/>
        </w:rPr>
        <w:t>下托芯自身及下托芯之间不能断开；</w:t>
      </w:r>
    </w:p>
    <w:p w14:paraId="24164F7F" w14:textId="77777777" w:rsidR="00D35EED" w:rsidRDefault="00EB3A7A" w:rsidP="00A567F2">
      <w:pPr>
        <w:numPr>
          <w:ilvl w:val="0"/>
          <w:numId w:val="36"/>
        </w:numPr>
        <w:ind w:left="1259" w:hanging="420"/>
        <w:rPr>
          <w:rFonts w:ascii="宋体" w:hAnsi="宋体" w:cs="宋体"/>
        </w:rPr>
      </w:pPr>
      <w:r>
        <w:rPr>
          <w:rFonts w:ascii="宋体" w:hAnsi="宋体" w:cs="宋体" w:hint="eastAsia"/>
        </w:rPr>
        <w:t>下托芯与上模间增加平衡块，平衡块应平衡布置。</w:t>
      </w:r>
    </w:p>
    <w:p w14:paraId="06F47EA7" w14:textId="77777777" w:rsidR="00D35EED" w:rsidRDefault="00EB3A7A" w:rsidP="00A567F2">
      <w:pPr>
        <w:numPr>
          <w:ilvl w:val="0"/>
          <w:numId w:val="34"/>
        </w:numPr>
        <w:ind w:left="839"/>
        <w:rPr>
          <w:rFonts w:ascii="宋体" w:hAnsi="宋体" w:cs="宋体"/>
        </w:rPr>
      </w:pPr>
      <w:r>
        <w:rPr>
          <w:rFonts w:ascii="宋体" w:hAnsi="宋体" w:cs="宋体" w:hint="eastAsia"/>
        </w:rPr>
        <w:t>定位销使用形式：</w:t>
      </w:r>
    </w:p>
    <w:p w14:paraId="6CAB7307" w14:textId="77777777" w:rsidR="00D35EED" w:rsidRDefault="00EB3A7A" w:rsidP="00A567F2">
      <w:pPr>
        <w:numPr>
          <w:ilvl w:val="0"/>
          <w:numId w:val="37"/>
        </w:numPr>
        <w:ind w:left="1259" w:hanging="420"/>
        <w:rPr>
          <w:rFonts w:ascii="宋体" w:hAnsi="宋体" w:cs="宋体"/>
        </w:rPr>
      </w:pPr>
      <w:r>
        <w:rPr>
          <w:rFonts w:ascii="宋体" w:hAnsi="宋体" w:cs="宋体" w:hint="eastAsia"/>
        </w:rPr>
        <w:t>常规孔定位使用带防转及防脱键的定位销，如图2</w:t>
      </w:r>
      <w:r w:rsidR="00197DA7">
        <w:rPr>
          <w:rFonts w:ascii="宋体" w:hAnsi="宋体" w:cs="宋体"/>
        </w:rPr>
        <w:t>9</w:t>
      </w:r>
      <w:r>
        <w:rPr>
          <w:rFonts w:ascii="宋体" w:hAnsi="宋体" w:cs="宋体" w:hint="eastAsia"/>
        </w:rPr>
        <w:t>所示；</w:t>
      </w:r>
    </w:p>
    <w:p w14:paraId="0868D3C0" w14:textId="77777777" w:rsidR="00D35EED" w:rsidRDefault="00EB3A7A">
      <w:pPr>
        <w:jc w:val="center"/>
      </w:pPr>
      <w:r>
        <w:rPr>
          <w:noProof/>
        </w:rPr>
        <w:drawing>
          <wp:inline distT="0" distB="0" distL="114300" distR="114300" wp14:anchorId="3D6BCE72" wp14:editId="6BDBC447">
            <wp:extent cx="1206500" cy="972185"/>
            <wp:effectExtent l="0" t="0" r="0" b="5715"/>
            <wp:docPr id="5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9"/>
                    <pic:cNvPicPr>
                      <a:picLocks noChangeAspect="1"/>
                    </pic:cNvPicPr>
                  </pic:nvPicPr>
                  <pic:blipFill>
                    <a:blip r:embed="rId45"/>
                    <a:stretch>
                      <a:fillRect/>
                    </a:stretch>
                  </pic:blipFill>
                  <pic:spPr>
                    <a:xfrm>
                      <a:off x="0" y="0"/>
                      <a:ext cx="1206500" cy="972185"/>
                    </a:xfrm>
                    <a:prstGeom prst="rect">
                      <a:avLst/>
                    </a:prstGeom>
                    <a:noFill/>
                    <a:ln>
                      <a:noFill/>
                    </a:ln>
                  </pic:spPr>
                </pic:pic>
              </a:graphicData>
            </a:graphic>
          </wp:inline>
        </w:drawing>
      </w:r>
    </w:p>
    <w:p w14:paraId="38901822" w14:textId="77777777" w:rsidR="00D35EED" w:rsidRPr="00197DA7"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sidRPr="00197DA7">
        <w:rPr>
          <w:rFonts w:ascii="黑体" w:eastAsia="黑体" w:hAnsi="黑体" w:cs="黑体" w:hint="eastAsia"/>
          <w:color w:val="000000"/>
          <w:szCs w:val="21"/>
        </w:rPr>
        <w:t>防转定位销示意图</w:t>
      </w:r>
    </w:p>
    <w:p w14:paraId="0AFAB0B7" w14:textId="77777777" w:rsidR="00D35EED" w:rsidRDefault="00EB3A7A" w:rsidP="00A567F2">
      <w:pPr>
        <w:numPr>
          <w:ilvl w:val="0"/>
          <w:numId w:val="37"/>
        </w:numPr>
        <w:ind w:left="1259" w:hanging="420"/>
        <w:rPr>
          <w:rFonts w:ascii="宋体" w:hAnsi="宋体" w:cs="宋体"/>
        </w:rPr>
      </w:pPr>
      <w:r>
        <w:rPr>
          <w:rFonts w:ascii="宋体" w:hAnsi="宋体" w:cs="宋体" w:hint="eastAsia"/>
        </w:rPr>
        <w:t>三角孔定位：孔在活动凸模上时，使用带固定板的定位销，方便调整，如图</w:t>
      </w:r>
      <w:r w:rsidR="00197DA7">
        <w:rPr>
          <w:rFonts w:ascii="宋体" w:hAnsi="宋体" w:cs="宋体"/>
        </w:rPr>
        <w:t>30</w:t>
      </w:r>
      <w:r>
        <w:rPr>
          <w:rFonts w:ascii="宋体" w:hAnsi="宋体" w:cs="宋体" w:hint="eastAsia"/>
        </w:rPr>
        <w:t>所示。</w:t>
      </w:r>
    </w:p>
    <w:p w14:paraId="4E5A0039" w14:textId="77777777" w:rsidR="00D35EED" w:rsidRDefault="00EB3A7A">
      <w:pPr>
        <w:jc w:val="center"/>
      </w:pPr>
      <w:r>
        <w:rPr>
          <w:noProof/>
        </w:rPr>
        <w:lastRenderedPageBreak/>
        <w:drawing>
          <wp:inline distT="0" distB="0" distL="114300" distR="114300" wp14:anchorId="6905C1F7" wp14:editId="1CEF0968">
            <wp:extent cx="1183640" cy="1080135"/>
            <wp:effectExtent l="0" t="0" r="10160" b="12065"/>
            <wp:docPr id="5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10"/>
                    <pic:cNvPicPr>
                      <a:picLocks noChangeAspect="1"/>
                    </pic:cNvPicPr>
                  </pic:nvPicPr>
                  <pic:blipFill>
                    <a:blip r:embed="rId46"/>
                    <a:stretch>
                      <a:fillRect/>
                    </a:stretch>
                  </pic:blipFill>
                  <pic:spPr>
                    <a:xfrm>
                      <a:off x="0" y="0"/>
                      <a:ext cx="1183640" cy="1080135"/>
                    </a:xfrm>
                    <a:prstGeom prst="rect">
                      <a:avLst/>
                    </a:prstGeom>
                    <a:noFill/>
                    <a:ln>
                      <a:noFill/>
                    </a:ln>
                  </pic:spPr>
                </pic:pic>
              </a:graphicData>
            </a:graphic>
          </wp:inline>
        </w:drawing>
      </w:r>
    </w:p>
    <w:p w14:paraId="6DC756D5" w14:textId="77777777" w:rsidR="00D35EED" w:rsidRPr="00197DA7"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sidRPr="00197DA7">
        <w:rPr>
          <w:rFonts w:ascii="黑体" w:eastAsia="黑体" w:hAnsi="黑体" w:cs="黑体" w:hint="eastAsia"/>
          <w:color w:val="000000"/>
          <w:szCs w:val="21"/>
        </w:rPr>
        <w:t>固定板定位销示意图</w:t>
      </w:r>
    </w:p>
    <w:p w14:paraId="135B1833" w14:textId="77777777" w:rsidR="00D35EED" w:rsidRDefault="00EB3A7A">
      <w:pPr>
        <w:pStyle w:val="aff6"/>
        <w:numPr>
          <w:ilvl w:val="1"/>
          <w:numId w:val="4"/>
        </w:numPr>
        <w:spacing w:before="156" w:after="156"/>
      </w:pPr>
      <w:bookmarkStart w:id="64" w:name="_Toc168353325"/>
      <w:r>
        <w:rPr>
          <w:rFonts w:cs="黑体" w:hint="eastAsia"/>
        </w:rPr>
        <w:t>斜楔模设计要求</w:t>
      </w:r>
      <w:bookmarkEnd w:id="64"/>
    </w:p>
    <w:p w14:paraId="28BC28E2" w14:textId="77777777" w:rsidR="00D35EED" w:rsidRDefault="00EB3A7A">
      <w:pPr>
        <w:ind w:left="419"/>
        <w:rPr>
          <w:rFonts w:ascii="宋体" w:hAnsi="宋体" w:cs="宋体"/>
        </w:rPr>
      </w:pPr>
      <w:r>
        <w:rPr>
          <w:rFonts w:ascii="宋体" w:hAnsi="宋体" w:cs="宋体" w:hint="eastAsia"/>
        </w:rPr>
        <w:t>斜楔模设计要求如下：</w:t>
      </w:r>
    </w:p>
    <w:p w14:paraId="55791D19" w14:textId="77777777" w:rsidR="00D35EED" w:rsidRDefault="00EB3A7A" w:rsidP="00A567F2">
      <w:pPr>
        <w:numPr>
          <w:ilvl w:val="0"/>
          <w:numId w:val="38"/>
        </w:numPr>
        <w:ind w:left="839"/>
        <w:rPr>
          <w:rFonts w:ascii="宋体" w:hAnsi="宋体" w:cs="宋体"/>
        </w:rPr>
      </w:pPr>
      <w:r>
        <w:rPr>
          <w:rFonts w:ascii="宋体" w:hAnsi="宋体" w:cs="宋体" w:hint="eastAsia"/>
        </w:rPr>
        <w:t>斜楔机构设置在模具两侧非操作区，不影响制件的放入和取出。若由于模具结构限制，设置在操作区时应采用吊楔机构；</w:t>
      </w:r>
    </w:p>
    <w:p w14:paraId="225E2E5C" w14:textId="77777777" w:rsidR="00D35EED" w:rsidRDefault="00EB3A7A" w:rsidP="00A567F2">
      <w:pPr>
        <w:numPr>
          <w:ilvl w:val="0"/>
          <w:numId w:val="38"/>
        </w:numPr>
        <w:ind w:left="839"/>
        <w:rPr>
          <w:rFonts w:ascii="宋体" w:hAnsi="宋体" w:cs="宋体"/>
        </w:rPr>
      </w:pPr>
      <w:r>
        <w:rPr>
          <w:rFonts w:ascii="宋体" w:hAnsi="宋体" w:cs="宋体" w:hint="eastAsia"/>
        </w:rPr>
        <w:t>自制斜楔加V型导板，回程装置选用氮气弹簧；</w:t>
      </w:r>
    </w:p>
    <w:p w14:paraId="122556F1" w14:textId="77777777" w:rsidR="00D35EED" w:rsidRDefault="00EB3A7A" w:rsidP="00A567F2">
      <w:pPr>
        <w:numPr>
          <w:ilvl w:val="0"/>
          <w:numId w:val="38"/>
        </w:numPr>
        <w:ind w:left="839"/>
        <w:rPr>
          <w:rFonts w:ascii="宋体" w:hAnsi="宋体" w:cs="宋体"/>
        </w:rPr>
      </w:pPr>
      <w:r>
        <w:rPr>
          <w:rFonts w:ascii="宋体" w:hAnsi="宋体" w:cs="宋体" w:hint="eastAsia"/>
        </w:rPr>
        <w:t>机构的结构形式：</w:t>
      </w:r>
    </w:p>
    <w:p w14:paraId="3D851505" w14:textId="77777777" w:rsidR="00D35EED" w:rsidRDefault="00EB3A7A" w:rsidP="00A567F2">
      <w:pPr>
        <w:numPr>
          <w:ilvl w:val="0"/>
          <w:numId w:val="39"/>
        </w:numPr>
        <w:ind w:left="1259" w:hanging="420"/>
        <w:rPr>
          <w:rFonts w:ascii="宋体" w:hAnsi="宋体" w:cs="宋体"/>
        </w:rPr>
      </w:pPr>
      <w:r>
        <w:rPr>
          <w:rFonts w:ascii="宋体" w:hAnsi="宋体" w:cs="宋体" w:hint="eastAsia"/>
        </w:rPr>
        <w:t>斜楔机构形式如图</w:t>
      </w:r>
      <w:r w:rsidR="00197DA7">
        <w:rPr>
          <w:rFonts w:ascii="宋体" w:hAnsi="宋体" w:cs="宋体"/>
        </w:rPr>
        <w:t>31</w:t>
      </w:r>
      <w:r>
        <w:rPr>
          <w:rFonts w:ascii="宋体" w:hAnsi="宋体" w:cs="宋体" w:hint="eastAsia"/>
        </w:rPr>
        <w:t>所示；</w:t>
      </w:r>
    </w:p>
    <w:p w14:paraId="358446DF" w14:textId="77777777" w:rsidR="00D35EED" w:rsidRDefault="00EB3A7A">
      <w:pPr>
        <w:jc w:val="center"/>
        <w:rPr>
          <w:rFonts w:ascii="宋体" w:hAnsi="宋体"/>
          <w:sz w:val="24"/>
        </w:rPr>
      </w:pPr>
      <w:r>
        <w:rPr>
          <w:rFonts w:ascii="宋体" w:hAnsi="宋体" w:hint="eastAsia"/>
          <w:noProof/>
          <w:sz w:val="24"/>
        </w:rPr>
        <w:drawing>
          <wp:inline distT="0" distB="0" distL="114300" distR="114300" wp14:anchorId="1948AB1B" wp14:editId="77BB0AE8">
            <wp:extent cx="2703293" cy="2161309"/>
            <wp:effectExtent l="0" t="0" r="0" b="0"/>
            <wp:docPr id="4" name="图片 4"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2"/>
                    <pic:cNvPicPr>
                      <a:picLocks noChangeAspect="1"/>
                    </pic:cNvPicPr>
                  </pic:nvPicPr>
                  <pic:blipFill>
                    <a:blip r:embed="rId47"/>
                    <a:stretch>
                      <a:fillRect/>
                    </a:stretch>
                  </pic:blipFill>
                  <pic:spPr>
                    <a:xfrm>
                      <a:off x="0" y="0"/>
                      <a:ext cx="2744829" cy="2194517"/>
                    </a:xfrm>
                    <a:prstGeom prst="rect">
                      <a:avLst/>
                    </a:prstGeom>
                  </pic:spPr>
                </pic:pic>
              </a:graphicData>
            </a:graphic>
          </wp:inline>
        </w:drawing>
      </w:r>
    </w:p>
    <w:p w14:paraId="2E9F9BA0" w14:textId="77777777" w:rsidR="00D35EED" w:rsidRPr="00197DA7"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sidRPr="00197DA7">
        <w:rPr>
          <w:rFonts w:ascii="黑体" w:eastAsia="黑体" w:hAnsi="黑体" w:cs="黑体" w:hint="eastAsia"/>
          <w:color w:val="000000"/>
          <w:szCs w:val="21"/>
        </w:rPr>
        <w:t>斜楔机构形式示意图</w:t>
      </w:r>
    </w:p>
    <w:p w14:paraId="3C220EF5" w14:textId="77777777" w:rsidR="00D35EED" w:rsidRDefault="00EB3A7A" w:rsidP="00A567F2">
      <w:pPr>
        <w:numPr>
          <w:ilvl w:val="0"/>
          <w:numId w:val="39"/>
        </w:numPr>
        <w:ind w:left="1259" w:hanging="420"/>
        <w:rPr>
          <w:rFonts w:ascii="宋体" w:hAnsi="宋体" w:cs="宋体"/>
        </w:rPr>
      </w:pPr>
      <w:r>
        <w:rPr>
          <w:rFonts w:ascii="宋体" w:hAnsi="宋体" w:cs="宋体" w:hint="eastAsia"/>
        </w:rPr>
        <w:t>旋转机构形式：在气缸失效时，吊楔滑车被用来控制滚轴回位，即通过吊楔滑车的滑配面压住滚轴驱动导板回位，旋转机构应设置缓冲降噪聚氨酯；</w:t>
      </w:r>
    </w:p>
    <w:p w14:paraId="01A4B1F0" w14:textId="77777777" w:rsidR="00D35EED" w:rsidRDefault="00EB3A7A" w:rsidP="00A567F2">
      <w:pPr>
        <w:numPr>
          <w:ilvl w:val="0"/>
          <w:numId w:val="39"/>
        </w:numPr>
        <w:ind w:left="1259" w:hanging="420"/>
        <w:rPr>
          <w:rFonts w:ascii="宋体" w:hAnsi="宋体" w:cs="宋体"/>
        </w:rPr>
      </w:pPr>
      <w:r>
        <w:rPr>
          <w:rFonts w:ascii="宋体" w:hAnsi="宋体" w:cs="宋体" w:hint="eastAsia"/>
        </w:rPr>
        <w:t>拉车结构形式：驱动导板后应做防侧处理，如图3</w:t>
      </w:r>
      <w:r w:rsidR="00197DA7">
        <w:rPr>
          <w:rFonts w:ascii="宋体" w:hAnsi="宋体" w:cs="宋体"/>
        </w:rPr>
        <w:t>2</w:t>
      </w:r>
      <w:r>
        <w:rPr>
          <w:rFonts w:ascii="宋体" w:hAnsi="宋体" w:cs="宋体" w:hint="eastAsia"/>
        </w:rPr>
        <w:t>所示。</w:t>
      </w:r>
    </w:p>
    <w:p w14:paraId="264AEB01" w14:textId="77777777" w:rsidR="00D35EED" w:rsidRDefault="00EB3A7A">
      <w:pPr>
        <w:jc w:val="center"/>
        <w:rPr>
          <w:rFonts w:ascii="宋体" w:hAnsi="宋体" w:cs="宋体"/>
        </w:rPr>
      </w:pPr>
      <w:r>
        <w:rPr>
          <w:rFonts w:ascii="宋体" w:hAnsi="宋体" w:cs="宋体" w:hint="eastAsia"/>
          <w:noProof/>
        </w:rPr>
        <w:drawing>
          <wp:inline distT="0" distB="0" distL="114300" distR="114300" wp14:anchorId="05F6389A" wp14:editId="51E630F4">
            <wp:extent cx="3763010" cy="1367790"/>
            <wp:effectExtent l="0" t="0" r="8890" b="3810"/>
            <wp:docPr id="57" name="图片 57"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descr="8"/>
                    <pic:cNvPicPr>
                      <a:picLocks noChangeAspect="1"/>
                    </pic:cNvPicPr>
                  </pic:nvPicPr>
                  <pic:blipFill>
                    <a:blip r:embed="rId48"/>
                    <a:stretch>
                      <a:fillRect/>
                    </a:stretch>
                  </pic:blipFill>
                  <pic:spPr>
                    <a:xfrm>
                      <a:off x="0" y="0"/>
                      <a:ext cx="3763010" cy="1367790"/>
                    </a:xfrm>
                    <a:prstGeom prst="rect">
                      <a:avLst/>
                    </a:prstGeom>
                  </pic:spPr>
                </pic:pic>
              </a:graphicData>
            </a:graphic>
          </wp:inline>
        </w:drawing>
      </w:r>
    </w:p>
    <w:p w14:paraId="23263C4A" w14:textId="77777777" w:rsidR="00D35EED" w:rsidRPr="00197DA7"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sidRPr="00197DA7">
        <w:rPr>
          <w:rFonts w:ascii="黑体" w:eastAsia="黑体" w:hAnsi="黑体" w:cs="黑体" w:hint="eastAsia"/>
          <w:color w:val="000000"/>
          <w:szCs w:val="21"/>
        </w:rPr>
        <w:t>拉车结构示意图</w:t>
      </w:r>
    </w:p>
    <w:p w14:paraId="0CE3A755" w14:textId="77777777" w:rsidR="00D35EED" w:rsidRDefault="00EB3A7A" w:rsidP="00A567F2">
      <w:pPr>
        <w:numPr>
          <w:ilvl w:val="0"/>
          <w:numId w:val="38"/>
        </w:numPr>
        <w:ind w:left="839"/>
        <w:rPr>
          <w:rFonts w:ascii="宋体" w:hAnsi="宋体" w:cs="宋体"/>
        </w:rPr>
      </w:pPr>
      <w:r>
        <w:rPr>
          <w:rFonts w:ascii="宋体" w:hAnsi="宋体" w:cs="宋体" w:hint="eastAsia"/>
        </w:rPr>
        <w:t>滑块和导板接触时，搭接量至少为50mm，工作开始时，导柱的滑入量大于其直径；</w:t>
      </w:r>
    </w:p>
    <w:p w14:paraId="14972BCE" w14:textId="77777777" w:rsidR="00D35EED" w:rsidRDefault="00EB3A7A" w:rsidP="00A567F2">
      <w:pPr>
        <w:numPr>
          <w:ilvl w:val="0"/>
          <w:numId w:val="38"/>
        </w:numPr>
        <w:ind w:left="839"/>
        <w:rPr>
          <w:rFonts w:ascii="宋体" w:hAnsi="宋体" w:cs="宋体"/>
        </w:rPr>
      </w:pPr>
      <w:r>
        <w:rPr>
          <w:rFonts w:ascii="宋体" w:hAnsi="宋体" w:cs="宋体" w:hint="eastAsia"/>
        </w:rPr>
        <w:t>设计时考虑加工限制以及安装拆卸螺栓时扳手运动空间。结构受限，滑块悬空时，应确保a值不小于螺栓全长+5mm，如图3</w:t>
      </w:r>
      <w:r w:rsidR="00197DA7">
        <w:rPr>
          <w:rFonts w:ascii="宋体" w:hAnsi="宋体" w:cs="宋体"/>
        </w:rPr>
        <w:t>3</w:t>
      </w:r>
      <w:r>
        <w:rPr>
          <w:rFonts w:ascii="宋体" w:hAnsi="宋体" w:cs="宋体" w:hint="eastAsia"/>
        </w:rPr>
        <w:t>所示；</w:t>
      </w:r>
    </w:p>
    <w:p w14:paraId="06783759" w14:textId="77777777" w:rsidR="00D35EED" w:rsidRDefault="00EB3A7A">
      <w:pPr>
        <w:jc w:val="center"/>
        <w:rPr>
          <w:szCs w:val="21"/>
        </w:rPr>
      </w:pPr>
      <w:r>
        <w:rPr>
          <w:rFonts w:hint="eastAsia"/>
          <w:noProof/>
          <w:szCs w:val="21"/>
        </w:rPr>
        <w:lastRenderedPageBreak/>
        <w:drawing>
          <wp:inline distT="0" distB="0" distL="114300" distR="114300" wp14:anchorId="06F0E5A6" wp14:editId="62A6BF16">
            <wp:extent cx="3162935" cy="1398905"/>
            <wp:effectExtent l="0" t="0" r="12065" b="10795"/>
            <wp:docPr id="9" name="图片 9"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图片2"/>
                    <pic:cNvPicPr>
                      <a:picLocks noChangeAspect="1"/>
                    </pic:cNvPicPr>
                  </pic:nvPicPr>
                  <pic:blipFill>
                    <a:blip r:embed="rId49"/>
                    <a:srcRect t="9899" r="25282" b="10799"/>
                    <a:stretch>
                      <a:fillRect/>
                    </a:stretch>
                  </pic:blipFill>
                  <pic:spPr>
                    <a:xfrm>
                      <a:off x="0" y="0"/>
                      <a:ext cx="3162935" cy="1398905"/>
                    </a:xfrm>
                    <a:prstGeom prst="rect">
                      <a:avLst/>
                    </a:prstGeom>
                  </pic:spPr>
                </pic:pic>
              </a:graphicData>
            </a:graphic>
          </wp:inline>
        </w:drawing>
      </w:r>
    </w:p>
    <w:p w14:paraId="4CF00153" w14:textId="77777777" w:rsidR="00D35EED" w:rsidRPr="00197DA7"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sidRPr="00197DA7">
        <w:rPr>
          <w:rFonts w:ascii="黑体" w:eastAsia="黑体" w:hAnsi="黑体" w:cs="黑体" w:hint="eastAsia"/>
          <w:color w:val="000000"/>
          <w:szCs w:val="21"/>
        </w:rPr>
        <w:t>螺栓安装示意图</w:t>
      </w:r>
    </w:p>
    <w:p w14:paraId="2E6FA0E3" w14:textId="77777777" w:rsidR="00D35EED" w:rsidRDefault="00EB3A7A" w:rsidP="00A567F2">
      <w:pPr>
        <w:numPr>
          <w:ilvl w:val="0"/>
          <w:numId w:val="38"/>
        </w:numPr>
        <w:ind w:left="839"/>
        <w:rPr>
          <w:rFonts w:ascii="宋体" w:hAnsi="宋体" w:cs="宋体"/>
        </w:rPr>
      </w:pPr>
      <w:r>
        <w:rPr>
          <w:rFonts w:ascii="宋体" w:hAnsi="宋体" w:cs="宋体" w:hint="eastAsia"/>
        </w:rPr>
        <w:t>斜楔驱动器以及滑车结构按照图3</w:t>
      </w:r>
      <w:r w:rsidR="00197DA7">
        <w:rPr>
          <w:rFonts w:ascii="宋体" w:hAnsi="宋体" w:cs="宋体"/>
        </w:rPr>
        <w:t>4</w:t>
      </w:r>
      <w:r>
        <w:rPr>
          <w:rFonts w:ascii="宋体" w:hAnsi="宋体" w:cs="宋体" w:hint="eastAsia"/>
        </w:rPr>
        <w:t>进行设计；</w:t>
      </w:r>
    </w:p>
    <w:p w14:paraId="0B7BEA74" w14:textId="77777777" w:rsidR="00D35EED" w:rsidRDefault="00EB3A7A">
      <w:pPr>
        <w:jc w:val="center"/>
        <w:rPr>
          <w:rFonts w:ascii="宋体" w:hAnsi="宋体" w:cs="宋体"/>
        </w:rPr>
      </w:pPr>
      <w:r>
        <w:rPr>
          <w:rFonts w:ascii="宋体" w:hAnsi="宋体" w:cs="宋体" w:hint="eastAsia"/>
          <w:noProof/>
        </w:rPr>
        <w:drawing>
          <wp:inline distT="0" distB="0" distL="114300" distR="114300" wp14:anchorId="31FD8828" wp14:editId="665D4636">
            <wp:extent cx="3450590" cy="1583690"/>
            <wp:effectExtent l="0" t="0" r="3810" b="3810"/>
            <wp:docPr id="60" name="图片 60"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descr="2"/>
                    <pic:cNvPicPr>
                      <a:picLocks noChangeAspect="1"/>
                    </pic:cNvPicPr>
                  </pic:nvPicPr>
                  <pic:blipFill>
                    <a:blip r:embed="rId50"/>
                    <a:stretch>
                      <a:fillRect/>
                    </a:stretch>
                  </pic:blipFill>
                  <pic:spPr>
                    <a:xfrm>
                      <a:off x="0" y="0"/>
                      <a:ext cx="3450590" cy="1583690"/>
                    </a:xfrm>
                    <a:prstGeom prst="rect">
                      <a:avLst/>
                    </a:prstGeom>
                  </pic:spPr>
                </pic:pic>
              </a:graphicData>
            </a:graphic>
          </wp:inline>
        </w:drawing>
      </w:r>
    </w:p>
    <w:p w14:paraId="2BDE0A48" w14:textId="77777777" w:rsidR="00D35EED" w:rsidRPr="00197DA7"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sidRPr="00197DA7">
        <w:rPr>
          <w:rFonts w:ascii="黑体" w:eastAsia="黑体" w:hAnsi="黑体" w:cs="黑体" w:hint="eastAsia"/>
          <w:color w:val="000000"/>
          <w:szCs w:val="21"/>
        </w:rPr>
        <w:t>斜楔驱动器与滑车结构示意图</w:t>
      </w:r>
    </w:p>
    <w:p w14:paraId="003D3118" w14:textId="77777777" w:rsidR="00D35EED" w:rsidRDefault="00EB3A7A" w:rsidP="00A567F2">
      <w:pPr>
        <w:numPr>
          <w:ilvl w:val="0"/>
          <w:numId w:val="38"/>
        </w:numPr>
        <w:ind w:left="839"/>
        <w:rPr>
          <w:rFonts w:ascii="宋体" w:hAnsi="宋体" w:cs="宋体"/>
        </w:rPr>
      </w:pPr>
      <w:r>
        <w:rPr>
          <w:rFonts w:ascii="宋体" w:hAnsi="宋体" w:cs="宋体" w:hint="eastAsia"/>
        </w:rPr>
        <w:t>吊楔、斜楔设置强制回程机构，侧冲孔和侧修边的斜楔回程力满足使用要求；</w:t>
      </w:r>
    </w:p>
    <w:p w14:paraId="46911D64" w14:textId="77777777" w:rsidR="00D35EED" w:rsidRDefault="00EB3A7A" w:rsidP="00A567F2">
      <w:pPr>
        <w:numPr>
          <w:ilvl w:val="0"/>
          <w:numId w:val="38"/>
        </w:numPr>
        <w:ind w:left="839"/>
        <w:rPr>
          <w:rFonts w:ascii="宋体" w:hAnsi="宋体" w:cs="宋体"/>
        </w:rPr>
      </w:pPr>
      <w:r>
        <w:rPr>
          <w:rFonts w:ascii="宋体" w:hAnsi="宋体" w:cs="宋体" w:hint="eastAsia"/>
        </w:rPr>
        <w:t>使用气缸驱动的斜楔，如果没有强制到位装置应设置感应器进行到位感应确认；</w:t>
      </w:r>
    </w:p>
    <w:p w14:paraId="48215D98" w14:textId="77777777" w:rsidR="00D35EED" w:rsidRDefault="00EB3A7A" w:rsidP="00A567F2">
      <w:pPr>
        <w:numPr>
          <w:ilvl w:val="0"/>
          <w:numId w:val="38"/>
        </w:numPr>
        <w:ind w:left="839"/>
        <w:rPr>
          <w:rFonts w:ascii="宋体" w:hAnsi="宋体" w:cs="宋体"/>
        </w:rPr>
      </w:pPr>
      <w:r>
        <w:rPr>
          <w:rFonts w:ascii="宋体" w:hAnsi="宋体" w:cs="宋体" w:hint="eastAsia"/>
        </w:rPr>
        <w:t>斜楔两侧压板采用铜基；</w:t>
      </w:r>
    </w:p>
    <w:p w14:paraId="43107765" w14:textId="77777777" w:rsidR="00D35EED" w:rsidRDefault="00EB3A7A" w:rsidP="00A567F2">
      <w:pPr>
        <w:numPr>
          <w:ilvl w:val="0"/>
          <w:numId w:val="38"/>
        </w:numPr>
        <w:ind w:left="839"/>
        <w:rPr>
          <w:rFonts w:ascii="宋体" w:hAnsi="宋体" w:cs="宋体"/>
        </w:rPr>
      </w:pPr>
      <w:r>
        <w:rPr>
          <w:rFonts w:ascii="宋体" w:hAnsi="宋体" w:cs="宋体" w:hint="eastAsia"/>
        </w:rPr>
        <w:t>做出斜楔的运动时间线图；</w:t>
      </w:r>
    </w:p>
    <w:p w14:paraId="69C13C19" w14:textId="77777777" w:rsidR="00D35EED" w:rsidRDefault="00EB3A7A" w:rsidP="00A567F2">
      <w:pPr>
        <w:numPr>
          <w:ilvl w:val="0"/>
          <w:numId w:val="38"/>
        </w:numPr>
        <w:ind w:left="839"/>
        <w:rPr>
          <w:rFonts w:ascii="宋体" w:hAnsi="宋体" w:cs="宋体"/>
        </w:rPr>
      </w:pPr>
      <w:r>
        <w:rPr>
          <w:rFonts w:ascii="宋体" w:hAnsi="宋体" w:cs="宋体" w:hint="eastAsia"/>
        </w:rPr>
        <w:t>斜楔模在工作中受到侧向力时，应设计相应的平衡侧向力的结构；</w:t>
      </w:r>
    </w:p>
    <w:p w14:paraId="352B8631" w14:textId="77777777" w:rsidR="00D35EED" w:rsidRDefault="00EB3A7A" w:rsidP="00A567F2">
      <w:pPr>
        <w:numPr>
          <w:ilvl w:val="0"/>
          <w:numId w:val="38"/>
        </w:numPr>
        <w:ind w:left="839"/>
        <w:rPr>
          <w:rFonts w:ascii="宋体" w:hAnsi="宋体" w:cs="宋体"/>
        </w:rPr>
      </w:pPr>
      <w:r>
        <w:rPr>
          <w:rFonts w:ascii="宋体" w:hAnsi="宋体" w:cs="宋体" w:hint="eastAsia"/>
        </w:rPr>
        <w:t>标准斜楔部分参照模具标准件要求执行。</w:t>
      </w:r>
    </w:p>
    <w:p w14:paraId="61C7C9FC" w14:textId="77777777" w:rsidR="00D35EED" w:rsidRDefault="00EB3A7A">
      <w:pPr>
        <w:pStyle w:val="aff6"/>
        <w:numPr>
          <w:ilvl w:val="1"/>
          <w:numId w:val="4"/>
        </w:numPr>
        <w:spacing w:before="156" w:after="156"/>
      </w:pPr>
      <w:bookmarkStart w:id="65" w:name="_Toc168353326"/>
      <w:bookmarkStart w:id="66" w:name="_GoBack"/>
      <w:bookmarkEnd w:id="66"/>
      <w:r>
        <w:rPr>
          <w:rFonts w:cs="黑体" w:hint="eastAsia"/>
        </w:rPr>
        <w:t>开卷落料模设计要求</w:t>
      </w:r>
      <w:bookmarkEnd w:id="65"/>
    </w:p>
    <w:p w14:paraId="489CADA0" w14:textId="77777777" w:rsidR="00D35EED" w:rsidRDefault="00EB3A7A">
      <w:pPr>
        <w:ind w:left="419"/>
        <w:rPr>
          <w:rFonts w:ascii="宋体" w:hAnsi="宋体" w:cs="宋体"/>
        </w:rPr>
      </w:pPr>
      <w:r>
        <w:rPr>
          <w:rFonts w:ascii="宋体" w:hAnsi="宋体" w:cs="宋体" w:hint="eastAsia"/>
        </w:rPr>
        <w:t>开卷落料模设计要求如下：</w:t>
      </w:r>
    </w:p>
    <w:p w14:paraId="3DBDAE3D" w14:textId="77777777" w:rsidR="00D35EED" w:rsidRDefault="00EB3A7A" w:rsidP="00A567F2">
      <w:pPr>
        <w:numPr>
          <w:ilvl w:val="0"/>
          <w:numId w:val="40"/>
        </w:numPr>
        <w:ind w:left="839"/>
        <w:rPr>
          <w:rFonts w:ascii="宋体" w:hAnsi="宋体" w:cs="宋体"/>
        </w:rPr>
      </w:pPr>
      <w:r>
        <w:rPr>
          <w:rFonts w:ascii="宋体" w:hAnsi="宋体" w:cs="宋体" w:hint="eastAsia"/>
        </w:rPr>
        <w:t>开卷落料模具涉及左右件共用的，设计时按左件设计；</w:t>
      </w:r>
    </w:p>
    <w:p w14:paraId="30D22F34" w14:textId="77777777" w:rsidR="00D35EED" w:rsidRDefault="00EB3A7A" w:rsidP="00A567F2">
      <w:pPr>
        <w:numPr>
          <w:ilvl w:val="0"/>
          <w:numId w:val="40"/>
        </w:numPr>
        <w:ind w:left="839"/>
        <w:rPr>
          <w:rFonts w:ascii="宋体" w:hAnsi="宋体" w:cs="宋体"/>
        </w:rPr>
      </w:pPr>
      <w:r>
        <w:rPr>
          <w:rFonts w:ascii="宋体" w:hAnsi="宋体" w:cs="宋体" w:hint="eastAsia"/>
        </w:rPr>
        <w:t>模具总重量在满足强度和使用要求前提下应小于30吨；</w:t>
      </w:r>
    </w:p>
    <w:p w14:paraId="0A69BDF4" w14:textId="77777777" w:rsidR="00D35EED" w:rsidRDefault="00EB3A7A" w:rsidP="00A567F2">
      <w:pPr>
        <w:numPr>
          <w:ilvl w:val="0"/>
          <w:numId w:val="40"/>
        </w:numPr>
        <w:ind w:left="839"/>
        <w:rPr>
          <w:rFonts w:ascii="宋体" w:hAnsi="宋体" w:cs="宋体"/>
        </w:rPr>
      </w:pPr>
      <w:r>
        <w:rPr>
          <w:rFonts w:ascii="宋体" w:hAnsi="宋体" w:cs="宋体" w:hint="eastAsia"/>
        </w:rPr>
        <w:t>落料模排样优先考虑无搭边废料落料；</w:t>
      </w:r>
    </w:p>
    <w:p w14:paraId="15A8E7E0" w14:textId="77777777" w:rsidR="00D35EED" w:rsidRDefault="00EB3A7A" w:rsidP="00A567F2">
      <w:pPr>
        <w:numPr>
          <w:ilvl w:val="0"/>
          <w:numId w:val="40"/>
        </w:numPr>
        <w:ind w:left="839"/>
        <w:rPr>
          <w:rFonts w:ascii="宋体" w:hAnsi="宋体" w:cs="宋体"/>
        </w:rPr>
      </w:pPr>
      <w:r>
        <w:rPr>
          <w:rFonts w:ascii="宋体" w:hAnsi="宋体" w:cs="宋体" w:hint="eastAsia"/>
        </w:rPr>
        <w:t>梯型料片安排在摆剪线生产；</w:t>
      </w:r>
    </w:p>
    <w:p w14:paraId="0BD432A0" w14:textId="77777777" w:rsidR="00D35EED" w:rsidRDefault="00EB3A7A" w:rsidP="00A567F2">
      <w:pPr>
        <w:numPr>
          <w:ilvl w:val="0"/>
          <w:numId w:val="40"/>
        </w:numPr>
        <w:ind w:left="839"/>
        <w:rPr>
          <w:rFonts w:ascii="宋体" w:hAnsi="宋体" w:cs="宋体"/>
        </w:rPr>
      </w:pPr>
      <w:r>
        <w:rPr>
          <w:rFonts w:ascii="宋体" w:hAnsi="宋体" w:cs="宋体" w:hint="eastAsia"/>
        </w:rPr>
        <w:t>废料最大对角线尺寸不超过500mm，滑料板不超出工作台外；</w:t>
      </w:r>
    </w:p>
    <w:p w14:paraId="66A6EB14" w14:textId="77777777" w:rsidR="00D35EED" w:rsidRDefault="00EB3A7A" w:rsidP="00A567F2">
      <w:pPr>
        <w:numPr>
          <w:ilvl w:val="0"/>
          <w:numId w:val="40"/>
        </w:numPr>
        <w:ind w:left="839"/>
        <w:rPr>
          <w:rFonts w:ascii="宋体" w:hAnsi="宋体" w:cs="宋体"/>
        </w:rPr>
      </w:pPr>
      <w:r>
        <w:rPr>
          <w:rFonts w:ascii="宋体" w:hAnsi="宋体" w:cs="宋体" w:hint="eastAsia"/>
        </w:rPr>
        <w:t>下模设计供板料输送的滚轮，滚轮类型为钢制滚轮；</w:t>
      </w:r>
    </w:p>
    <w:p w14:paraId="2C955EFE" w14:textId="77777777" w:rsidR="00D35EED" w:rsidRDefault="00EB3A7A" w:rsidP="00A567F2">
      <w:pPr>
        <w:numPr>
          <w:ilvl w:val="0"/>
          <w:numId w:val="40"/>
        </w:numPr>
        <w:ind w:left="839"/>
      </w:pPr>
      <w:r>
        <w:rPr>
          <w:rFonts w:ascii="宋体" w:hAnsi="宋体" w:cs="宋体" w:hint="eastAsia"/>
        </w:rPr>
        <w:t>落料模具采用刚性导向装置，且导向不少于两组（4个），刚性导向装置为可调整型，进料侧增加一处弹性导料滚轮；</w:t>
      </w:r>
    </w:p>
    <w:p w14:paraId="796A125B" w14:textId="77777777" w:rsidR="00D35EED" w:rsidRDefault="00EB3A7A" w:rsidP="00A567F2">
      <w:pPr>
        <w:numPr>
          <w:ilvl w:val="0"/>
          <w:numId w:val="40"/>
        </w:numPr>
        <w:ind w:left="839"/>
        <w:rPr>
          <w:rFonts w:ascii="宋体" w:hAnsi="宋体" w:cs="宋体"/>
        </w:rPr>
      </w:pPr>
      <w:r>
        <w:rPr>
          <w:rFonts w:ascii="宋体" w:hAnsi="宋体" w:cs="宋体" w:hint="eastAsia"/>
        </w:rPr>
        <w:t>开卷落料线模具采用压入型高刚性钢球导柱组件；</w:t>
      </w:r>
    </w:p>
    <w:p w14:paraId="754F3653" w14:textId="06AB6DA7" w:rsidR="00D35EED" w:rsidRDefault="00EB3A7A" w:rsidP="00A567F2">
      <w:pPr>
        <w:numPr>
          <w:ilvl w:val="0"/>
          <w:numId w:val="40"/>
        </w:numPr>
        <w:ind w:left="839"/>
        <w:rPr>
          <w:rFonts w:ascii="宋体" w:hAnsi="宋体" w:cs="宋体"/>
        </w:rPr>
      </w:pPr>
      <w:r>
        <w:rPr>
          <w:rFonts w:ascii="宋体" w:hAnsi="宋体" w:cs="宋体" w:hint="eastAsia"/>
        </w:rPr>
        <w:t>为避免模具带料，模具采用45#材质</w:t>
      </w:r>
      <w:r w:rsidR="00FC4DDF">
        <w:rPr>
          <w:rFonts w:ascii="宋体" w:hAnsi="宋体" w:cs="宋体" w:hint="eastAsia"/>
        </w:rPr>
        <w:t>压料板</w:t>
      </w:r>
      <w:r>
        <w:rPr>
          <w:rFonts w:ascii="宋体" w:hAnsi="宋体" w:cs="宋体" w:hint="eastAsia"/>
        </w:rPr>
        <w:t>进行卸料，</w:t>
      </w:r>
      <w:r w:rsidR="00FC4DDF">
        <w:rPr>
          <w:rFonts w:ascii="宋体" w:hAnsi="宋体" w:cs="宋体" w:hint="eastAsia"/>
        </w:rPr>
        <w:t>压料板</w:t>
      </w:r>
      <w:r>
        <w:rPr>
          <w:rFonts w:ascii="宋体" w:hAnsi="宋体" w:cs="宋体" w:hint="eastAsia"/>
        </w:rPr>
        <w:t>厚度为45mm，</w:t>
      </w:r>
      <w:r w:rsidR="00FC4DDF">
        <w:rPr>
          <w:rFonts w:ascii="宋体" w:hAnsi="宋体" w:cs="宋体" w:hint="eastAsia"/>
        </w:rPr>
        <w:t>压料板</w:t>
      </w:r>
      <w:r>
        <w:rPr>
          <w:rFonts w:ascii="宋体" w:hAnsi="宋体" w:cs="宋体" w:hint="eastAsia"/>
        </w:rPr>
        <w:t>工作部分留30mm宽符型面，其它区域背空。若落料区域受力不均匀可适当增加符型面宽度，保证平衡，</w:t>
      </w:r>
      <w:r w:rsidR="00FC4DDF">
        <w:rPr>
          <w:rFonts w:ascii="宋体" w:hAnsi="宋体" w:cs="宋体" w:hint="eastAsia"/>
        </w:rPr>
        <w:t>压料板</w:t>
      </w:r>
      <w:r>
        <w:rPr>
          <w:rFonts w:ascii="宋体" w:hAnsi="宋体" w:cs="宋体" w:hint="eastAsia"/>
        </w:rPr>
        <w:t>的弹性元件选择弹簧；</w:t>
      </w:r>
    </w:p>
    <w:p w14:paraId="7AE4055C" w14:textId="77777777" w:rsidR="00D35EED" w:rsidRDefault="00EB3A7A" w:rsidP="00A567F2">
      <w:pPr>
        <w:numPr>
          <w:ilvl w:val="0"/>
          <w:numId w:val="40"/>
        </w:numPr>
        <w:ind w:left="839"/>
        <w:rPr>
          <w:rFonts w:ascii="宋体" w:hAnsi="宋体" w:cs="宋体"/>
        </w:rPr>
      </w:pPr>
      <w:r>
        <w:rPr>
          <w:rFonts w:ascii="宋体" w:hAnsi="宋体" w:cs="宋体" w:hint="eastAsia"/>
        </w:rPr>
        <w:t>落料模托料架采用铝合金材质，40mm</w:t>
      </w:r>
      <w:r>
        <w:rPr>
          <w:rStyle w:val="Char"/>
          <w:rFonts w:cs="宋体" w:hint="eastAsia"/>
        </w:rPr>
        <w:t>×</w:t>
      </w:r>
      <w:r>
        <w:rPr>
          <w:rFonts w:ascii="宋体" w:hAnsi="宋体" w:cs="宋体" w:hint="eastAsia"/>
        </w:rPr>
        <w:t>40mm规格；托料架上设置起吊装置。托料架形式如图</w:t>
      </w:r>
      <w:r>
        <w:rPr>
          <w:rFonts w:ascii="宋体" w:hAnsi="宋体" w:cs="宋体" w:hint="eastAsia"/>
        </w:rPr>
        <w:lastRenderedPageBreak/>
        <w:t>3</w:t>
      </w:r>
      <w:r w:rsidR="00197DA7">
        <w:rPr>
          <w:rFonts w:ascii="宋体" w:hAnsi="宋体" w:cs="宋体"/>
        </w:rPr>
        <w:t>5</w:t>
      </w:r>
      <w:r>
        <w:rPr>
          <w:rFonts w:ascii="宋体" w:hAnsi="宋体" w:cs="宋体" w:hint="eastAsia"/>
        </w:rPr>
        <w:t>所示，托料架相关附件形式如图3</w:t>
      </w:r>
      <w:r w:rsidR="00197DA7">
        <w:rPr>
          <w:rFonts w:ascii="宋体" w:hAnsi="宋体" w:cs="宋体"/>
        </w:rPr>
        <w:t>6</w:t>
      </w:r>
      <w:r>
        <w:rPr>
          <w:rFonts w:ascii="宋体" w:hAnsi="宋体" w:cs="宋体" w:hint="eastAsia"/>
        </w:rPr>
        <w:t>所示；</w:t>
      </w:r>
    </w:p>
    <w:p w14:paraId="18AE9A54" w14:textId="77777777" w:rsidR="00D35EED" w:rsidRDefault="00EB3A7A">
      <w:pPr>
        <w:jc w:val="center"/>
        <w:rPr>
          <w:rFonts w:ascii="宋体" w:hAnsi="宋体" w:cs="宋体"/>
        </w:rPr>
      </w:pPr>
      <w:r>
        <w:rPr>
          <w:rFonts w:ascii="宋体" w:hAnsi="宋体" w:cs="宋体" w:hint="eastAsia"/>
          <w:noProof/>
        </w:rPr>
        <w:drawing>
          <wp:inline distT="0" distB="0" distL="114300" distR="114300" wp14:anchorId="235B8419" wp14:editId="08E77DF0">
            <wp:extent cx="3787140" cy="1800225"/>
            <wp:effectExtent l="0" t="0" r="10160" b="3175"/>
            <wp:docPr id="65" name="图片 6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descr="1"/>
                    <pic:cNvPicPr>
                      <a:picLocks noChangeAspect="1"/>
                    </pic:cNvPicPr>
                  </pic:nvPicPr>
                  <pic:blipFill>
                    <a:blip r:embed="rId51"/>
                    <a:stretch>
                      <a:fillRect/>
                    </a:stretch>
                  </pic:blipFill>
                  <pic:spPr>
                    <a:xfrm>
                      <a:off x="0" y="0"/>
                      <a:ext cx="3787140" cy="1800225"/>
                    </a:xfrm>
                    <a:prstGeom prst="rect">
                      <a:avLst/>
                    </a:prstGeom>
                  </pic:spPr>
                </pic:pic>
              </a:graphicData>
            </a:graphic>
          </wp:inline>
        </w:drawing>
      </w:r>
    </w:p>
    <w:p w14:paraId="7D633E63" w14:textId="77777777" w:rsidR="00D35EED" w:rsidRPr="00197DA7"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sidRPr="00197DA7">
        <w:rPr>
          <w:rFonts w:ascii="黑体" w:eastAsia="黑体" w:hAnsi="黑体" w:cs="黑体" w:hint="eastAsia"/>
          <w:color w:val="000000"/>
          <w:szCs w:val="21"/>
        </w:rPr>
        <w:t>托料架形式</w:t>
      </w:r>
    </w:p>
    <w:p w14:paraId="635D4CCE" w14:textId="77777777" w:rsidR="00D35EED" w:rsidRDefault="00EB3A7A">
      <w:pPr>
        <w:pStyle w:val="aff7"/>
        <w:spacing w:beforeLines="50" w:before="156" w:afterLines="50" w:after="156"/>
        <w:ind w:leftChars="100" w:left="210"/>
        <w:jc w:val="center"/>
        <w:rPr>
          <w:rFonts w:cs="宋体"/>
        </w:rPr>
      </w:pPr>
      <w:r>
        <w:rPr>
          <w:rFonts w:cs="宋体" w:hint="eastAsia"/>
          <w:noProof/>
        </w:rPr>
        <w:drawing>
          <wp:inline distT="0" distB="0" distL="114300" distR="114300" wp14:anchorId="33D72546" wp14:editId="5FBDB409">
            <wp:extent cx="4237355" cy="2555875"/>
            <wp:effectExtent l="0" t="0" r="4445" b="9525"/>
            <wp:docPr id="66" name="图片 6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descr="1"/>
                    <pic:cNvPicPr>
                      <a:picLocks noChangeAspect="1"/>
                    </pic:cNvPicPr>
                  </pic:nvPicPr>
                  <pic:blipFill>
                    <a:blip r:embed="rId52"/>
                    <a:stretch>
                      <a:fillRect/>
                    </a:stretch>
                  </pic:blipFill>
                  <pic:spPr>
                    <a:xfrm>
                      <a:off x="0" y="0"/>
                      <a:ext cx="4237355" cy="2555875"/>
                    </a:xfrm>
                    <a:prstGeom prst="rect">
                      <a:avLst/>
                    </a:prstGeom>
                  </pic:spPr>
                </pic:pic>
              </a:graphicData>
            </a:graphic>
          </wp:inline>
        </w:drawing>
      </w:r>
    </w:p>
    <w:p w14:paraId="0D5869F5" w14:textId="77777777" w:rsidR="00D35EED" w:rsidRPr="00197DA7"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sidRPr="00197DA7">
        <w:rPr>
          <w:rFonts w:ascii="黑体" w:eastAsia="黑体" w:hAnsi="黑体" w:cs="黑体" w:hint="eastAsia"/>
          <w:color w:val="000000"/>
          <w:szCs w:val="21"/>
        </w:rPr>
        <w:t>托料架附件</w:t>
      </w:r>
    </w:p>
    <w:p w14:paraId="13E59DCB" w14:textId="77777777" w:rsidR="00D35EED" w:rsidRDefault="00EB3A7A" w:rsidP="00A567F2">
      <w:pPr>
        <w:numPr>
          <w:ilvl w:val="0"/>
          <w:numId w:val="40"/>
        </w:numPr>
        <w:ind w:left="839"/>
        <w:rPr>
          <w:rFonts w:ascii="宋体" w:hAnsi="宋体" w:cs="宋体"/>
        </w:rPr>
      </w:pPr>
      <w:r>
        <w:rPr>
          <w:rFonts w:ascii="宋体" w:hAnsi="宋体" w:cs="宋体" w:hint="eastAsia"/>
        </w:rPr>
        <w:t>板料导向装置的安装高度应能保证送料和落冲时板件都在导向元件的导向高度范围内，如图3</w:t>
      </w:r>
      <w:r w:rsidR="00197DA7">
        <w:rPr>
          <w:rFonts w:ascii="宋体" w:hAnsi="宋体" w:cs="宋体"/>
        </w:rPr>
        <w:t>7</w:t>
      </w:r>
      <w:r>
        <w:rPr>
          <w:rFonts w:ascii="宋体" w:hAnsi="宋体" w:cs="宋体" w:hint="eastAsia"/>
        </w:rPr>
        <w:t>所示；</w:t>
      </w:r>
    </w:p>
    <w:p w14:paraId="6AE33AA7" w14:textId="77777777" w:rsidR="00D35EED" w:rsidRDefault="00EB3A7A">
      <w:pPr>
        <w:jc w:val="center"/>
        <w:rPr>
          <w:rFonts w:ascii="宋体" w:hAnsi="宋体"/>
          <w:color w:val="000000"/>
          <w:szCs w:val="21"/>
        </w:rPr>
      </w:pPr>
      <w:r>
        <w:rPr>
          <w:rFonts w:ascii="宋体" w:hAnsi="宋体" w:hint="eastAsia"/>
          <w:noProof/>
          <w:color w:val="000000"/>
          <w:szCs w:val="21"/>
        </w:rPr>
        <w:drawing>
          <wp:inline distT="0" distB="0" distL="114300" distR="114300" wp14:anchorId="0BB0B3A9" wp14:editId="14E90D93">
            <wp:extent cx="3006725" cy="1440180"/>
            <wp:effectExtent l="0" t="0" r="3175" b="7620"/>
            <wp:docPr id="67"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18"/>
                    <pic:cNvPicPr>
                      <a:picLocks noChangeAspect="1"/>
                    </pic:cNvPicPr>
                  </pic:nvPicPr>
                  <pic:blipFill>
                    <a:blip r:embed="rId53"/>
                    <a:stretch>
                      <a:fillRect/>
                    </a:stretch>
                  </pic:blipFill>
                  <pic:spPr>
                    <a:xfrm>
                      <a:off x="0" y="0"/>
                      <a:ext cx="3006725" cy="1440180"/>
                    </a:xfrm>
                    <a:prstGeom prst="rect">
                      <a:avLst/>
                    </a:prstGeom>
                    <a:noFill/>
                    <a:ln>
                      <a:noFill/>
                    </a:ln>
                  </pic:spPr>
                </pic:pic>
              </a:graphicData>
            </a:graphic>
          </wp:inline>
        </w:drawing>
      </w:r>
    </w:p>
    <w:p w14:paraId="2A4E0491" w14:textId="77777777" w:rsidR="00D35EED" w:rsidRPr="00197DA7" w:rsidRDefault="00EB3A7A" w:rsidP="00A567F2">
      <w:pPr>
        <w:pStyle w:val="aff7"/>
        <w:numPr>
          <w:ilvl w:val="0"/>
          <w:numId w:val="6"/>
        </w:numPr>
        <w:spacing w:beforeLines="50" w:before="156" w:afterLines="50" w:after="156"/>
        <w:ind w:leftChars="100" w:left="210" w:firstLine="0"/>
        <w:jc w:val="center"/>
        <w:rPr>
          <w:rFonts w:ascii="黑体" w:eastAsia="黑体" w:hAnsi="黑体" w:cs="黑体"/>
          <w:color w:val="000000"/>
          <w:szCs w:val="21"/>
        </w:rPr>
      </w:pPr>
      <w:r w:rsidRPr="00197DA7">
        <w:rPr>
          <w:rFonts w:ascii="黑体" w:eastAsia="黑体" w:hAnsi="黑体" w:cs="黑体" w:hint="eastAsia"/>
          <w:color w:val="000000"/>
          <w:szCs w:val="21"/>
        </w:rPr>
        <w:t>板料导向装置示意图</w:t>
      </w:r>
    </w:p>
    <w:p w14:paraId="0E11F7BC" w14:textId="77777777" w:rsidR="00D35EED" w:rsidRDefault="00EB3A7A" w:rsidP="00A567F2">
      <w:pPr>
        <w:numPr>
          <w:ilvl w:val="0"/>
          <w:numId w:val="40"/>
        </w:numPr>
        <w:ind w:left="839"/>
        <w:rPr>
          <w:rFonts w:ascii="宋体" w:hAnsi="宋体" w:cs="宋体"/>
        </w:rPr>
      </w:pPr>
      <w:r>
        <w:rPr>
          <w:rFonts w:ascii="宋体" w:hAnsi="宋体" w:cs="宋体" w:hint="eastAsia"/>
        </w:rPr>
        <w:t>托料架顶出装置采用氮气弹簧作为力源，形式采用翻边顶出器形式，如图3</w:t>
      </w:r>
      <w:r w:rsidR="00197DA7">
        <w:rPr>
          <w:rFonts w:ascii="宋体" w:hAnsi="宋体" w:cs="宋体"/>
        </w:rPr>
        <w:t>8</w:t>
      </w:r>
      <w:r>
        <w:rPr>
          <w:rFonts w:ascii="宋体" w:hAnsi="宋体" w:cs="宋体" w:hint="eastAsia"/>
        </w:rPr>
        <w:t>所示；</w:t>
      </w:r>
    </w:p>
    <w:p w14:paraId="62599E98" w14:textId="77777777" w:rsidR="00D35EED" w:rsidRDefault="00EB3A7A" w:rsidP="00A567F2">
      <w:pPr>
        <w:numPr>
          <w:ilvl w:val="0"/>
          <w:numId w:val="40"/>
        </w:numPr>
        <w:ind w:left="839"/>
        <w:rPr>
          <w:rFonts w:ascii="宋体" w:hAnsi="宋体" w:cs="宋体"/>
        </w:rPr>
      </w:pPr>
      <w:r>
        <w:rPr>
          <w:rFonts w:ascii="宋体" w:hAnsi="宋体" w:cs="宋体" w:hint="eastAsia"/>
        </w:rPr>
        <w:t>落料模滑料使用滤油网板，滑料板设置二级滑道，其中一级滑道角度大于25°（小孔废料30°），二级滑道角度大于20°，特殊情况不满足滑料要求的增加滚轮或者振荡器来保证废料下滑；</w:t>
      </w:r>
    </w:p>
    <w:p w14:paraId="23260902" w14:textId="77777777" w:rsidR="00D35EED" w:rsidRDefault="00EB3A7A">
      <w:pPr>
        <w:jc w:val="center"/>
        <w:rPr>
          <w:rFonts w:ascii="宋体" w:hAnsi="宋体" w:cs="宋体"/>
        </w:rPr>
      </w:pPr>
      <w:r>
        <w:rPr>
          <w:rFonts w:ascii="宋体" w:hAnsi="宋体" w:cs="宋体" w:hint="eastAsia"/>
          <w:noProof/>
        </w:rPr>
        <w:lastRenderedPageBreak/>
        <w:drawing>
          <wp:inline distT="0" distB="0" distL="114300" distR="114300" wp14:anchorId="4BBA7633" wp14:editId="4B556C67">
            <wp:extent cx="2627630" cy="1367790"/>
            <wp:effectExtent l="0" t="0" r="1270" b="3810"/>
            <wp:docPr id="68" name="图片 6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1"/>
                    <pic:cNvPicPr>
                      <a:picLocks noChangeAspect="1"/>
                    </pic:cNvPicPr>
                  </pic:nvPicPr>
                  <pic:blipFill>
                    <a:blip r:embed="rId54"/>
                    <a:stretch>
                      <a:fillRect/>
                    </a:stretch>
                  </pic:blipFill>
                  <pic:spPr>
                    <a:xfrm>
                      <a:off x="0" y="0"/>
                      <a:ext cx="2627630" cy="1367790"/>
                    </a:xfrm>
                    <a:prstGeom prst="rect">
                      <a:avLst/>
                    </a:prstGeom>
                  </pic:spPr>
                </pic:pic>
              </a:graphicData>
            </a:graphic>
          </wp:inline>
        </w:drawing>
      </w:r>
    </w:p>
    <w:p w14:paraId="053458C3" w14:textId="77777777" w:rsidR="00D35EED" w:rsidRDefault="00EB3A7A" w:rsidP="00A567F2">
      <w:pPr>
        <w:pStyle w:val="aff7"/>
        <w:numPr>
          <w:ilvl w:val="0"/>
          <w:numId w:val="6"/>
        </w:numPr>
        <w:spacing w:beforeLines="50" w:before="156" w:afterLines="50" w:after="156"/>
        <w:ind w:leftChars="100" w:left="210" w:firstLine="0"/>
        <w:jc w:val="center"/>
        <w:rPr>
          <w:rFonts w:cs="宋体"/>
        </w:rPr>
      </w:pPr>
      <w:r>
        <w:rPr>
          <w:rFonts w:ascii="黑体" w:eastAsia="黑体" w:hAnsi="黑体" w:hint="eastAsia"/>
          <w:color w:val="000000"/>
          <w:szCs w:val="21"/>
        </w:rPr>
        <w:t>托料架顶出装置示意图</w:t>
      </w:r>
    </w:p>
    <w:p w14:paraId="443DEBCF" w14:textId="77777777" w:rsidR="00D35EED" w:rsidRDefault="00EB3A7A" w:rsidP="00A567F2">
      <w:pPr>
        <w:numPr>
          <w:ilvl w:val="0"/>
          <w:numId w:val="40"/>
        </w:numPr>
        <w:ind w:left="839"/>
        <w:rPr>
          <w:rFonts w:ascii="宋体" w:hAnsi="宋体" w:cs="宋体"/>
        </w:rPr>
      </w:pPr>
      <w:r>
        <w:rPr>
          <w:rFonts w:ascii="宋体" w:hAnsi="宋体" w:cs="宋体" w:hint="eastAsia"/>
        </w:rPr>
        <w:t>送料方向挡墙及有可能划伤板料的铸件应倒角，如图3</w:t>
      </w:r>
      <w:r w:rsidR="00197DA7">
        <w:rPr>
          <w:rFonts w:ascii="宋体" w:hAnsi="宋体" w:cs="宋体"/>
        </w:rPr>
        <w:t>9</w:t>
      </w:r>
      <w:r>
        <w:rPr>
          <w:rFonts w:ascii="宋体" w:hAnsi="宋体" w:cs="宋体" w:hint="eastAsia"/>
        </w:rPr>
        <w:t>所示；</w:t>
      </w:r>
    </w:p>
    <w:p w14:paraId="168C3C2B" w14:textId="77777777" w:rsidR="00D35EED" w:rsidRDefault="00EB3A7A">
      <w:pPr>
        <w:jc w:val="center"/>
        <w:rPr>
          <w:rFonts w:ascii="宋体" w:hAnsi="宋体" w:cs="宋体"/>
        </w:rPr>
      </w:pPr>
      <w:r>
        <w:rPr>
          <w:rFonts w:ascii="宋体" w:hAnsi="宋体" w:cs="宋体" w:hint="eastAsia"/>
          <w:noProof/>
        </w:rPr>
        <w:drawing>
          <wp:inline distT="0" distB="0" distL="114300" distR="114300" wp14:anchorId="272C7825" wp14:editId="7009FD47">
            <wp:extent cx="2652395" cy="1367790"/>
            <wp:effectExtent l="0" t="0" r="1905" b="3810"/>
            <wp:docPr id="16" name="图片 16"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8"/>
                    <pic:cNvPicPr>
                      <a:picLocks noChangeAspect="1"/>
                    </pic:cNvPicPr>
                  </pic:nvPicPr>
                  <pic:blipFill>
                    <a:blip r:embed="rId55"/>
                    <a:stretch>
                      <a:fillRect/>
                    </a:stretch>
                  </pic:blipFill>
                  <pic:spPr>
                    <a:xfrm>
                      <a:off x="0" y="0"/>
                      <a:ext cx="2652395" cy="1367790"/>
                    </a:xfrm>
                    <a:prstGeom prst="rect">
                      <a:avLst/>
                    </a:prstGeom>
                  </pic:spPr>
                </pic:pic>
              </a:graphicData>
            </a:graphic>
          </wp:inline>
        </w:drawing>
      </w:r>
    </w:p>
    <w:p w14:paraId="1CECFA8A" w14:textId="77777777" w:rsidR="00D35EED" w:rsidRDefault="00EB3A7A" w:rsidP="00A567F2">
      <w:pPr>
        <w:pStyle w:val="aff7"/>
        <w:numPr>
          <w:ilvl w:val="0"/>
          <w:numId w:val="6"/>
        </w:numPr>
        <w:spacing w:beforeLines="50" w:before="156" w:afterLines="50" w:after="156"/>
        <w:ind w:leftChars="100" w:left="210" w:firstLine="0"/>
        <w:jc w:val="center"/>
        <w:rPr>
          <w:rFonts w:cs="宋体"/>
        </w:rPr>
      </w:pPr>
      <w:r>
        <w:rPr>
          <w:rFonts w:ascii="黑体" w:eastAsia="黑体" w:hAnsi="黑体" w:hint="eastAsia"/>
          <w:color w:val="000000"/>
          <w:szCs w:val="21"/>
        </w:rPr>
        <w:t>倒角示意图</w:t>
      </w:r>
    </w:p>
    <w:p w14:paraId="4A544D75" w14:textId="32B36A40" w:rsidR="00D35EED" w:rsidRDefault="00FC4DDF" w:rsidP="00A567F2">
      <w:pPr>
        <w:numPr>
          <w:ilvl w:val="0"/>
          <w:numId w:val="40"/>
        </w:numPr>
        <w:ind w:left="839"/>
        <w:rPr>
          <w:rFonts w:ascii="宋体" w:hAnsi="宋体" w:cs="宋体"/>
        </w:rPr>
      </w:pPr>
      <w:r>
        <w:rPr>
          <w:rFonts w:ascii="宋体" w:hAnsi="宋体" w:cs="宋体" w:hint="eastAsia"/>
        </w:rPr>
        <w:t>压料板</w:t>
      </w:r>
      <w:r w:rsidR="00EB3A7A">
        <w:rPr>
          <w:rFonts w:ascii="宋体" w:hAnsi="宋体" w:cs="宋体" w:hint="eastAsia"/>
        </w:rPr>
        <w:t>用弹簧做压力源时，应在上模安装防护板；</w:t>
      </w:r>
    </w:p>
    <w:p w14:paraId="1F2C6CBB" w14:textId="77777777" w:rsidR="00D35EED" w:rsidRDefault="00EB3A7A" w:rsidP="00A567F2">
      <w:pPr>
        <w:numPr>
          <w:ilvl w:val="0"/>
          <w:numId w:val="40"/>
        </w:numPr>
        <w:ind w:left="839"/>
      </w:pPr>
      <w:r>
        <w:rPr>
          <w:rFonts w:ascii="宋体" w:hAnsi="宋体" w:cs="宋体" w:hint="eastAsia"/>
        </w:rPr>
        <w:t>冲裁存在很大偏载时，在两导柱间设立反侧块；</w:t>
      </w:r>
    </w:p>
    <w:p w14:paraId="0653F2A4" w14:textId="77777777" w:rsidR="00D35EED" w:rsidRDefault="00EB3A7A" w:rsidP="00A567F2">
      <w:pPr>
        <w:numPr>
          <w:ilvl w:val="0"/>
          <w:numId w:val="40"/>
        </w:numPr>
        <w:ind w:left="839"/>
        <w:rPr>
          <w:rFonts w:ascii="宋体" w:hAnsi="宋体" w:cs="宋体"/>
        </w:rPr>
      </w:pPr>
      <w:r>
        <w:rPr>
          <w:rFonts w:ascii="宋体" w:hAnsi="宋体" w:cs="宋体" w:hint="eastAsia"/>
        </w:rPr>
        <w:t>材料首件位置处（平面和侧面）做“V”型槽标记，长度最小40mm，如图</w:t>
      </w:r>
      <w:r w:rsidR="00197DA7">
        <w:rPr>
          <w:rFonts w:ascii="宋体" w:hAnsi="宋体" w:cs="宋体"/>
        </w:rPr>
        <w:t>40</w:t>
      </w:r>
      <w:r>
        <w:rPr>
          <w:rFonts w:ascii="宋体" w:hAnsi="宋体" w:cs="宋体" w:hint="eastAsia"/>
        </w:rPr>
        <w:t>所示。</w:t>
      </w:r>
    </w:p>
    <w:p w14:paraId="5D90339A" w14:textId="77777777" w:rsidR="00D35EED" w:rsidRDefault="00EB3A7A">
      <w:pPr>
        <w:jc w:val="center"/>
        <w:rPr>
          <w:rFonts w:ascii="宋体" w:cs="宋体"/>
          <w:kern w:val="0"/>
          <w:szCs w:val="21"/>
        </w:rPr>
      </w:pPr>
      <w:r>
        <w:rPr>
          <w:rFonts w:ascii="宋体" w:cs="宋体" w:hint="eastAsia"/>
          <w:noProof/>
          <w:kern w:val="0"/>
          <w:szCs w:val="21"/>
        </w:rPr>
        <w:drawing>
          <wp:inline distT="0" distB="0" distL="114300" distR="114300" wp14:anchorId="4A4684D4" wp14:editId="0E62928F">
            <wp:extent cx="1583690" cy="1043940"/>
            <wp:effectExtent l="0" t="0" r="3810" b="10160"/>
            <wp:docPr id="13" name="图片 1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
                    <pic:cNvPicPr>
                      <a:picLocks noChangeAspect="1"/>
                    </pic:cNvPicPr>
                  </pic:nvPicPr>
                  <pic:blipFill>
                    <a:blip r:embed="rId56"/>
                    <a:stretch>
                      <a:fillRect/>
                    </a:stretch>
                  </pic:blipFill>
                  <pic:spPr>
                    <a:xfrm>
                      <a:off x="0" y="0"/>
                      <a:ext cx="1583690" cy="1043940"/>
                    </a:xfrm>
                    <a:prstGeom prst="rect">
                      <a:avLst/>
                    </a:prstGeom>
                  </pic:spPr>
                </pic:pic>
              </a:graphicData>
            </a:graphic>
          </wp:inline>
        </w:drawing>
      </w:r>
    </w:p>
    <w:p w14:paraId="450E7726" w14:textId="1A62A54E" w:rsidR="00D35EED" w:rsidRPr="00EE5AC1" w:rsidRDefault="00EB3A7A" w:rsidP="00EE5AC1">
      <w:pPr>
        <w:pStyle w:val="aff7"/>
        <w:numPr>
          <w:ilvl w:val="0"/>
          <w:numId w:val="6"/>
        </w:numPr>
        <w:spacing w:beforeLines="50" w:before="156" w:afterLines="50" w:after="156"/>
        <w:ind w:leftChars="100" w:left="210" w:firstLine="0"/>
        <w:jc w:val="center"/>
        <w:rPr>
          <w:rFonts w:ascii="黑体" w:eastAsia="黑体" w:hAnsi="黑体"/>
          <w:color w:val="000000"/>
          <w:szCs w:val="21"/>
        </w:rPr>
      </w:pPr>
      <w:r>
        <w:rPr>
          <w:rFonts w:ascii="黑体" w:eastAsia="黑体" w:hAnsi="黑体" w:hint="eastAsia"/>
          <w:color w:val="000000"/>
          <w:szCs w:val="21"/>
        </w:rPr>
        <w:t>“V”型槽标记示意图</w:t>
      </w:r>
    </w:p>
    <w:p w14:paraId="56FDC7C5" w14:textId="77777777" w:rsidR="00D35EED" w:rsidRDefault="00EB3A7A">
      <w:pPr>
        <w:pStyle w:val="aff8"/>
        <w:numPr>
          <w:ilvl w:val="0"/>
          <w:numId w:val="4"/>
        </w:numPr>
        <w:spacing w:beforeLines="100" w:before="312" w:afterLines="100" w:after="312"/>
        <w:jc w:val="left"/>
      </w:pPr>
      <w:bookmarkStart w:id="67" w:name="_Toc168353327"/>
      <w:r>
        <w:rPr>
          <w:rFonts w:hint="eastAsia"/>
        </w:rPr>
        <w:t>模具外观设计要求</w:t>
      </w:r>
      <w:bookmarkEnd w:id="67"/>
    </w:p>
    <w:p w14:paraId="60E5A54F" w14:textId="77777777" w:rsidR="00D35EED" w:rsidRDefault="00EB3A7A">
      <w:pPr>
        <w:pStyle w:val="aff6"/>
        <w:numPr>
          <w:ilvl w:val="1"/>
          <w:numId w:val="4"/>
        </w:numPr>
        <w:spacing w:before="156" w:after="156"/>
      </w:pPr>
      <w:bookmarkStart w:id="68" w:name="_Toc168353328"/>
      <w:r>
        <w:rPr>
          <w:rFonts w:cs="黑体" w:hint="eastAsia"/>
        </w:rPr>
        <w:t>模具铸字标识设计要求</w:t>
      </w:r>
      <w:bookmarkEnd w:id="68"/>
    </w:p>
    <w:p w14:paraId="6503B23F" w14:textId="77777777" w:rsidR="00D35EED" w:rsidRDefault="00EB3A7A">
      <w:pPr>
        <w:numPr>
          <w:ilvl w:val="2"/>
          <w:numId w:val="4"/>
        </w:numPr>
        <w:spacing w:beforeLines="50" w:before="156" w:afterLines="50" w:after="156"/>
        <w:outlineLvl w:val="2"/>
        <w:rPr>
          <w:rFonts w:ascii="黑体" w:eastAsia="黑体" w:hAnsi="Times New Roman"/>
          <w:szCs w:val="21"/>
        </w:rPr>
      </w:pPr>
      <w:r>
        <w:rPr>
          <w:rFonts w:ascii="黑体" w:eastAsia="黑体" w:hAnsi="Times New Roman" w:hint="eastAsia"/>
          <w:szCs w:val="21"/>
        </w:rPr>
        <w:t>模具送料方向前侧铸字内容及位置</w:t>
      </w:r>
    </w:p>
    <w:p w14:paraId="59D9FFF7" w14:textId="77777777" w:rsidR="00D35EED" w:rsidRDefault="00EB3A7A">
      <w:pPr>
        <w:ind w:left="419"/>
        <w:rPr>
          <w:rFonts w:ascii="宋体" w:hAnsi="宋体" w:cs="宋体"/>
        </w:rPr>
      </w:pPr>
      <w:r>
        <w:rPr>
          <w:rFonts w:ascii="宋体" w:hAnsi="宋体" w:cs="宋体" w:hint="eastAsia"/>
        </w:rPr>
        <w:t>模具送料方向前侧铸字内容及位置要求如下：</w:t>
      </w:r>
    </w:p>
    <w:p w14:paraId="1B3D81D9" w14:textId="77777777" w:rsidR="00D35EED" w:rsidRDefault="00EB3A7A" w:rsidP="00A567F2">
      <w:pPr>
        <w:numPr>
          <w:ilvl w:val="0"/>
          <w:numId w:val="41"/>
        </w:numPr>
        <w:ind w:left="839"/>
        <w:rPr>
          <w:rFonts w:ascii="宋体" w:hAnsi="宋体" w:cs="宋体"/>
        </w:rPr>
      </w:pPr>
      <w:r>
        <w:rPr>
          <w:rFonts w:ascii="宋体" w:hAnsi="宋体" w:cs="宋体" w:hint="eastAsia"/>
        </w:rPr>
        <w:t>上模座、下模座、压边圈或压料器：前侧标识“F”字；</w:t>
      </w:r>
    </w:p>
    <w:p w14:paraId="21AB1084" w14:textId="77777777" w:rsidR="00D35EED" w:rsidRDefault="00EB3A7A" w:rsidP="00A567F2">
      <w:pPr>
        <w:numPr>
          <w:ilvl w:val="0"/>
          <w:numId w:val="41"/>
        </w:numPr>
        <w:ind w:left="839"/>
        <w:rPr>
          <w:rFonts w:ascii="宋体" w:hAnsi="宋体" w:cs="宋体"/>
        </w:rPr>
      </w:pPr>
      <w:r>
        <w:rPr>
          <w:rFonts w:ascii="宋体" w:hAnsi="宋体" w:cs="宋体" w:hint="eastAsia"/>
        </w:rPr>
        <w:t>模具编号：项目代号-零件件号-工序号，如NJ20-YG1674200007-1/4；</w:t>
      </w:r>
    </w:p>
    <w:p w14:paraId="3AA551A6" w14:textId="77777777" w:rsidR="00D35EED" w:rsidRDefault="00EB3A7A" w:rsidP="00A567F2">
      <w:pPr>
        <w:numPr>
          <w:ilvl w:val="0"/>
          <w:numId w:val="41"/>
        </w:numPr>
        <w:ind w:left="839"/>
        <w:rPr>
          <w:rFonts w:ascii="宋体" w:hAnsi="宋体" w:cs="宋体"/>
        </w:rPr>
      </w:pPr>
      <w:r>
        <w:rPr>
          <w:rFonts w:ascii="宋体" w:hAnsi="宋体" w:cs="宋体" w:hint="eastAsia"/>
        </w:rPr>
        <w:t>落料模编号：项目代号-零件件号-BL，如NJ20-YG1674200007-BL；</w:t>
      </w:r>
    </w:p>
    <w:p w14:paraId="733A21E5" w14:textId="4D864478" w:rsidR="00D35EED" w:rsidRDefault="00EB3A7A" w:rsidP="00A567F2">
      <w:pPr>
        <w:numPr>
          <w:ilvl w:val="0"/>
          <w:numId w:val="41"/>
        </w:numPr>
        <w:ind w:left="839"/>
        <w:rPr>
          <w:rFonts w:ascii="宋体" w:hAnsi="宋体" w:cs="宋体"/>
        </w:rPr>
      </w:pPr>
      <w:r>
        <w:rPr>
          <w:rFonts w:ascii="宋体" w:hAnsi="宋体" w:cs="宋体" w:hint="eastAsia"/>
        </w:rPr>
        <w:t>铭牌位置：模具铭牌设置在上模送料方向前侧偏右位置，顶杆铭牌设置在</w:t>
      </w:r>
      <w:r w:rsidR="00CA3EF9">
        <w:rPr>
          <w:rFonts w:ascii="宋体" w:hAnsi="宋体" w:cs="宋体" w:hint="eastAsia"/>
        </w:rPr>
        <w:t>上</w:t>
      </w:r>
      <w:r>
        <w:rPr>
          <w:rFonts w:ascii="宋体" w:hAnsi="宋体" w:cs="宋体" w:hint="eastAsia"/>
        </w:rPr>
        <w:t>模送料方向前侧偏右位置，如图</w:t>
      </w:r>
      <w:r w:rsidR="00197DA7">
        <w:rPr>
          <w:rFonts w:ascii="宋体" w:hAnsi="宋体" w:cs="宋体"/>
        </w:rPr>
        <w:t>41</w:t>
      </w:r>
      <w:r>
        <w:rPr>
          <w:rFonts w:ascii="宋体" w:hAnsi="宋体" w:cs="宋体" w:hint="eastAsia"/>
        </w:rPr>
        <w:t>所示。</w:t>
      </w:r>
    </w:p>
    <w:p w14:paraId="1833512B" w14:textId="77777777" w:rsidR="00D35EED" w:rsidRDefault="00EB3A7A">
      <w:pPr>
        <w:jc w:val="center"/>
        <w:rPr>
          <w:rFonts w:ascii="宋体" w:hAnsi="宋体" w:cs="宋体"/>
        </w:rPr>
      </w:pPr>
      <w:r>
        <w:rPr>
          <w:rFonts w:ascii="宋体" w:hAnsi="宋体" w:cs="宋体" w:hint="eastAsia"/>
          <w:noProof/>
        </w:rPr>
        <w:lastRenderedPageBreak/>
        <w:drawing>
          <wp:inline distT="0" distB="0" distL="114300" distR="114300" wp14:anchorId="769D2DBF" wp14:editId="06F0E244">
            <wp:extent cx="4641850" cy="2082800"/>
            <wp:effectExtent l="0" t="0" r="6350" b="0"/>
            <wp:docPr id="72" name="图片 7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descr="1"/>
                    <pic:cNvPicPr>
                      <a:picLocks noChangeAspect="1"/>
                    </pic:cNvPicPr>
                  </pic:nvPicPr>
                  <pic:blipFill>
                    <a:blip r:embed="rId57"/>
                    <a:stretch>
                      <a:fillRect/>
                    </a:stretch>
                  </pic:blipFill>
                  <pic:spPr>
                    <a:xfrm>
                      <a:off x="0" y="0"/>
                      <a:ext cx="4641850" cy="2082800"/>
                    </a:xfrm>
                    <a:prstGeom prst="rect">
                      <a:avLst/>
                    </a:prstGeom>
                  </pic:spPr>
                </pic:pic>
              </a:graphicData>
            </a:graphic>
          </wp:inline>
        </w:drawing>
      </w:r>
    </w:p>
    <w:p w14:paraId="03BDA595" w14:textId="77777777" w:rsidR="00D35EED" w:rsidRPr="00197DA7" w:rsidRDefault="00EB3A7A" w:rsidP="00A567F2">
      <w:pPr>
        <w:pStyle w:val="aff7"/>
        <w:numPr>
          <w:ilvl w:val="0"/>
          <w:numId w:val="6"/>
        </w:numPr>
        <w:spacing w:beforeLines="50" w:before="156" w:afterLines="50" w:after="156"/>
        <w:ind w:leftChars="100" w:left="210" w:firstLine="0"/>
        <w:jc w:val="center"/>
        <w:rPr>
          <w:rFonts w:ascii="黑体" w:eastAsia="黑体" w:hAnsi="黑体"/>
          <w:color w:val="000000"/>
          <w:szCs w:val="21"/>
        </w:rPr>
      </w:pPr>
      <w:r w:rsidRPr="00197DA7">
        <w:rPr>
          <w:rFonts w:ascii="黑体" w:eastAsia="黑体" w:hAnsi="黑体" w:hint="eastAsia"/>
          <w:color w:val="000000"/>
          <w:szCs w:val="21"/>
        </w:rPr>
        <w:t>铸字内容及位置示意图</w:t>
      </w:r>
    </w:p>
    <w:p w14:paraId="1D85F922" w14:textId="77777777" w:rsidR="00D35EED" w:rsidRDefault="00EB3A7A">
      <w:pPr>
        <w:numPr>
          <w:ilvl w:val="2"/>
          <w:numId w:val="4"/>
        </w:numPr>
        <w:spacing w:beforeLines="50" w:before="156" w:afterLines="50" w:after="156"/>
        <w:outlineLvl w:val="2"/>
        <w:rPr>
          <w:rFonts w:ascii="黑体" w:eastAsia="黑体" w:hAnsi="Times New Roman"/>
          <w:szCs w:val="21"/>
        </w:rPr>
      </w:pPr>
      <w:r>
        <w:rPr>
          <w:rFonts w:ascii="黑体" w:eastAsia="黑体" w:hAnsi="Times New Roman" w:hint="eastAsia"/>
          <w:szCs w:val="21"/>
        </w:rPr>
        <w:t>模具送料方向右侧端头铸字内容及位置</w:t>
      </w:r>
    </w:p>
    <w:p w14:paraId="37B34313" w14:textId="77777777" w:rsidR="00D35EED" w:rsidRDefault="00EB3A7A">
      <w:pPr>
        <w:ind w:left="419"/>
        <w:rPr>
          <w:rFonts w:ascii="宋体" w:hAnsi="宋体" w:cs="宋体"/>
        </w:rPr>
      </w:pPr>
      <w:r>
        <w:rPr>
          <w:rFonts w:ascii="宋体" w:hAnsi="宋体" w:cs="宋体" w:hint="eastAsia"/>
        </w:rPr>
        <w:t>模具送料方向右侧端头铸字内容及位置要求如下：</w:t>
      </w:r>
    </w:p>
    <w:p w14:paraId="732112CE" w14:textId="77777777" w:rsidR="00D35EED" w:rsidRDefault="00EB3A7A" w:rsidP="00A567F2">
      <w:pPr>
        <w:numPr>
          <w:ilvl w:val="0"/>
          <w:numId w:val="42"/>
        </w:numPr>
        <w:ind w:left="839"/>
        <w:rPr>
          <w:rFonts w:ascii="宋体" w:hAnsi="宋体" w:cs="宋体"/>
        </w:rPr>
      </w:pPr>
      <w:r>
        <w:rPr>
          <w:rFonts w:ascii="宋体" w:hAnsi="宋体" w:cs="宋体" w:hint="eastAsia"/>
        </w:rPr>
        <w:t>中国重汽LOGO；</w:t>
      </w:r>
    </w:p>
    <w:p w14:paraId="56DB600C" w14:textId="77777777" w:rsidR="00D35EED" w:rsidRDefault="00EB3A7A" w:rsidP="00A567F2">
      <w:pPr>
        <w:numPr>
          <w:ilvl w:val="0"/>
          <w:numId w:val="42"/>
        </w:numPr>
        <w:ind w:left="839"/>
        <w:rPr>
          <w:rFonts w:ascii="宋体" w:hAnsi="宋体" w:cs="宋体"/>
        </w:rPr>
      </w:pPr>
      <w:r>
        <w:rPr>
          <w:rFonts w:ascii="宋体" w:hAnsi="宋体" w:cs="宋体" w:hint="eastAsia"/>
        </w:rPr>
        <w:t>送料方向箭头；</w:t>
      </w:r>
    </w:p>
    <w:p w14:paraId="390085E6" w14:textId="77777777" w:rsidR="00D35EED" w:rsidRDefault="00EB3A7A" w:rsidP="00A567F2">
      <w:pPr>
        <w:numPr>
          <w:ilvl w:val="0"/>
          <w:numId w:val="42"/>
        </w:numPr>
        <w:ind w:left="839"/>
        <w:rPr>
          <w:rFonts w:ascii="宋体" w:hAnsi="宋体" w:cs="宋体"/>
        </w:rPr>
      </w:pPr>
      <w:r>
        <w:rPr>
          <w:rFonts w:ascii="宋体" w:hAnsi="宋体" w:cs="宋体" w:hint="eastAsia"/>
        </w:rPr>
        <w:t>模具材质，如HT300；</w:t>
      </w:r>
    </w:p>
    <w:p w14:paraId="641DA4B7" w14:textId="77777777" w:rsidR="00D35EED" w:rsidRDefault="00EB3A7A" w:rsidP="00A567F2">
      <w:pPr>
        <w:numPr>
          <w:ilvl w:val="0"/>
          <w:numId w:val="42"/>
        </w:numPr>
        <w:ind w:left="839"/>
        <w:rPr>
          <w:rFonts w:ascii="宋体" w:hAnsi="宋体" w:cs="宋体"/>
        </w:rPr>
      </w:pPr>
      <w:r>
        <w:rPr>
          <w:rFonts w:ascii="宋体" w:hAnsi="宋体" w:cs="宋体" w:hint="eastAsia"/>
        </w:rPr>
        <w:t>模具重量，上模：UW 日日.日 T；下模：LW 日日.日 T；总重：TW 日日.日 T；压边圈：BW 日日.日 T；压料板：PW 日日.日 T；</w:t>
      </w:r>
    </w:p>
    <w:p w14:paraId="6044EA5A" w14:textId="77777777" w:rsidR="00D35EED" w:rsidRDefault="00EB3A7A" w:rsidP="00A567F2">
      <w:pPr>
        <w:numPr>
          <w:ilvl w:val="0"/>
          <w:numId w:val="42"/>
        </w:numPr>
        <w:ind w:left="839"/>
        <w:rPr>
          <w:rFonts w:ascii="宋体" w:hAnsi="宋体" w:cs="宋体"/>
        </w:rPr>
      </w:pPr>
      <w:r>
        <w:rPr>
          <w:rFonts w:ascii="宋体" w:hAnsi="宋体" w:cs="宋体" w:hint="eastAsia"/>
        </w:rPr>
        <w:t>模具编号：项目代号-零件件号-工序号，如NJ20-YG1674200007-1/4；</w:t>
      </w:r>
    </w:p>
    <w:p w14:paraId="4EDF71C9" w14:textId="77777777" w:rsidR="00D35EED" w:rsidRDefault="00EB3A7A" w:rsidP="00A567F2">
      <w:pPr>
        <w:numPr>
          <w:ilvl w:val="0"/>
          <w:numId w:val="42"/>
        </w:numPr>
        <w:ind w:left="839"/>
        <w:rPr>
          <w:rFonts w:ascii="宋体" w:hAnsi="宋体" w:cs="宋体"/>
        </w:rPr>
      </w:pPr>
      <w:r>
        <w:rPr>
          <w:rFonts w:ascii="宋体" w:hAnsi="宋体" w:cs="宋体" w:hint="eastAsia"/>
        </w:rPr>
        <w:t>工序内容，如DR；</w:t>
      </w:r>
    </w:p>
    <w:p w14:paraId="6D1D05DB" w14:textId="77777777" w:rsidR="00D35EED" w:rsidRDefault="00EB3A7A" w:rsidP="00A567F2">
      <w:pPr>
        <w:numPr>
          <w:ilvl w:val="0"/>
          <w:numId w:val="42"/>
        </w:numPr>
        <w:ind w:left="839"/>
        <w:rPr>
          <w:rFonts w:ascii="宋体" w:hAnsi="宋体" w:cs="宋体"/>
        </w:rPr>
      </w:pPr>
      <w:r>
        <w:rPr>
          <w:rFonts w:ascii="宋体" w:hAnsi="宋体" w:cs="宋体" w:hint="eastAsia"/>
        </w:rPr>
        <w:t>零件名称，采用喷涂方式，红色，使用中文，如图4</w:t>
      </w:r>
      <w:r w:rsidR="00197DA7">
        <w:rPr>
          <w:rFonts w:ascii="宋体" w:hAnsi="宋体" w:cs="宋体"/>
        </w:rPr>
        <w:t>2</w:t>
      </w:r>
      <w:r>
        <w:rPr>
          <w:rFonts w:ascii="宋体" w:hAnsi="宋体" w:cs="宋体" w:hint="eastAsia"/>
        </w:rPr>
        <w:t>所示；</w:t>
      </w:r>
    </w:p>
    <w:p w14:paraId="0D769A99" w14:textId="77777777" w:rsidR="00D35EED" w:rsidRDefault="00EB3A7A" w:rsidP="00A567F2">
      <w:pPr>
        <w:numPr>
          <w:ilvl w:val="0"/>
          <w:numId w:val="42"/>
        </w:numPr>
        <w:ind w:left="839"/>
        <w:rPr>
          <w:rFonts w:ascii="宋体" w:hAnsi="宋体" w:cs="宋体"/>
        </w:rPr>
      </w:pPr>
      <w:r>
        <w:rPr>
          <w:rFonts w:ascii="宋体" w:hAnsi="宋体" w:cs="宋体" w:hint="eastAsia"/>
        </w:rPr>
        <w:t>压边圈模具编号居中放置，具体内容为“项目代号-零件件号-工序号”，材质和重量放在编号右侧。</w:t>
      </w:r>
    </w:p>
    <w:p w14:paraId="1A1592C3" w14:textId="77777777" w:rsidR="00D35EED" w:rsidRDefault="00EB3A7A">
      <w:pPr>
        <w:jc w:val="center"/>
        <w:rPr>
          <w:rFonts w:ascii="宋体" w:hAnsi="宋体" w:cs="宋体"/>
        </w:rPr>
      </w:pPr>
      <w:r>
        <w:rPr>
          <w:rFonts w:ascii="宋体" w:hAnsi="宋体" w:cs="宋体" w:hint="eastAsia"/>
          <w:noProof/>
        </w:rPr>
        <w:drawing>
          <wp:inline distT="0" distB="0" distL="114300" distR="114300" wp14:anchorId="6224F124" wp14:editId="3E43D2E3">
            <wp:extent cx="4169410" cy="2087880"/>
            <wp:effectExtent l="0" t="0" r="8890" b="7620"/>
            <wp:docPr id="73" name="图片 7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descr="1"/>
                    <pic:cNvPicPr>
                      <a:picLocks noChangeAspect="1"/>
                    </pic:cNvPicPr>
                  </pic:nvPicPr>
                  <pic:blipFill>
                    <a:blip r:embed="rId58"/>
                    <a:stretch>
                      <a:fillRect/>
                    </a:stretch>
                  </pic:blipFill>
                  <pic:spPr>
                    <a:xfrm>
                      <a:off x="0" y="0"/>
                      <a:ext cx="4169410" cy="2087880"/>
                    </a:xfrm>
                    <a:prstGeom prst="rect">
                      <a:avLst/>
                    </a:prstGeom>
                  </pic:spPr>
                </pic:pic>
              </a:graphicData>
            </a:graphic>
          </wp:inline>
        </w:drawing>
      </w:r>
    </w:p>
    <w:p w14:paraId="48ABF8A3" w14:textId="77777777" w:rsidR="00D35EED" w:rsidRPr="00197DA7" w:rsidRDefault="00EB3A7A" w:rsidP="00A567F2">
      <w:pPr>
        <w:pStyle w:val="aff7"/>
        <w:numPr>
          <w:ilvl w:val="0"/>
          <w:numId w:val="6"/>
        </w:numPr>
        <w:spacing w:beforeLines="50" w:before="156" w:afterLines="50" w:after="156"/>
        <w:ind w:leftChars="100" w:left="210" w:firstLine="0"/>
        <w:jc w:val="center"/>
        <w:rPr>
          <w:rFonts w:ascii="黑体" w:eastAsia="黑体" w:hAnsi="黑体"/>
          <w:color w:val="000000"/>
          <w:szCs w:val="21"/>
        </w:rPr>
      </w:pPr>
      <w:r w:rsidRPr="00197DA7">
        <w:rPr>
          <w:rFonts w:ascii="黑体" w:eastAsia="黑体" w:hAnsi="黑体" w:hint="eastAsia"/>
          <w:color w:val="000000"/>
          <w:szCs w:val="21"/>
        </w:rPr>
        <w:t>铸字内容及位置示意图</w:t>
      </w:r>
    </w:p>
    <w:p w14:paraId="086E6F18" w14:textId="77777777" w:rsidR="00D35EED" w:rsidRDefault="00EB3A7A">
      <w:pPr>
        <w:numPr>
          <w:ilvl w:val="2"/>
          <w:numId w:val="4"/>
        </w:numPr>
        <w:spacing w:beforeLines="50" w:before="156" w:afterLines="50" w:after="156"/>
        <w:outlineLvl w:val="2"/>
        <w:rPr>
          <w:rFonts w:ascii="黑体" w:eastAsia="黑体" w:hAnsi="Times New Roman"/>
          <w:szCs w:val="21"/>
        </w:rPr>
      </w:pPr>
      <w:r>
        <w:rPr>
          <w:rFonts w:ascii="黑体" w:eastAsia="黑体" w:hAnsi="Times New Roman" w:hint="eastAsia"/>
          <w:szCs w:val="21"/>
        </w:rPr>
        <w:t>模具送料方向左侧端头铸字内容及位置</w:t>
      </w:r>
    </w:p>
    <w:p w14:paraId="0FA89216" w14:textId="77777777" w:rsidR="00D35EED" w:rsidRDefault="00EB3A7A">
      <w:pPr>
        <w:ind w:left="419"/>
        <w:rPr>
          <w:rFonts w:ascii="宋体" w:hAnsi="宋体" w:cs="宋体"/>
        </w:rPr>
      </w:pPr>
      <w:r>
        <w:rPr>
          <w:rFonts w:ascii="宋体" w:hAnsi="宋体" w:cs="宋体" w:hint="eastAsia"/>
        </w:rPr>
        <w:t>模具送料方向左侧端头铸字内容及位置要求如下：</w:t>
      </w:r>
    </w:p>
    <w:p w14:paraId="50F90978" w14:textId="77777777" w:rsidR="00D35EED" w:rsidRDefault="00EB3A7A" w:rsidP="00A567F2">
      <w:pPr>
        <w:numPr>
          <w:ilvl w:val="0"/>
          <w:numId w:val="43"/>
        </w:numPr>
        <w:ind w:left="839"/>
        <w:rPr>
          <w:rFonts w:ascii="宋体" w:hAnsi="宋体" w:cs="宋体"/>
        </w:rPr>
      </w:pPr>
      <w:r>
        <w:rPr>
          <w:rFonts w:ascii="宋体" w:hAnsi="宋体" w:cs="宋体" w:hint="eastAsia"/>
        </w:rPr>
        <w:t>中国重汽LOGO；</w:t>
      </w:r>
    </w:p>
    <w:p w14:paraId="7CED1243" w14:textId="77777777" w:rsidR="00D35EED" w:rsidRDefault="00EB3A7A" w:rsidP="00A567F2">
      <w:pPr>
        <w:numPr>
          <w:ilvl w:val="0"/>
          <w:numId w:val="43"/>
        </w:numPr>
        <w:ind w:left="839"/>
        <w:rPr>
          <w:rFonts w:ascii="宋体" w:hAnsi="宋体" w:cs="宋体"/>
        </w:rPr>
      </w:pPr>
      <w:r>
        <w:rPr>
          <w:rFonts w:ascii="宋体" w:hAnsi="宋体" w:cs="宋体" w:hint="eastAsia"/>
        </w:rPr>
        <w:t>送料方向箭头；</w:t>
      </w:r>
    </w:p>
    <w:p w14:paraId="2DE29418" w14:textId="77777777" w:rsidR="00D35EED" w:rsidRDefault="00EB3A7A" w:rsidP="00A567F2">
      <w:pPr>
        <w:numPr>
          <w:ilvl w:val="0"/>
          <w:numId w:val="43"/>
        </w:numPr>
        <w:ind w:left="839"/>
        <w:rPr>
          <w:rFonts w:ascii="宋体" w:hAnsi="宋体" w:cs="宋体"/>
        </w:rPr>
      </w:pPr>
      <w:r>
        <w:rPr>
          <w:rFonts w:ascii="宋体" w:hAnsi="宋体" w:cs="宋体" w:hint="eastAsia"/>
        </w:rPr>
        <w:t>模具材质；</w:t>
      </w:r>
    </w:p>
    <w:p w14:paraId="68582B04" w14:textId="77777777" w:rsidR="00D35EED" w:rsidRDefault="00EB3A7A" w:rsidP="00A567F2">
      <w:pPr>
        <w:numPr>
          <w:ilvl w:val="0"/>
          <w:numId w:val="43"/>
        </w:numPr>
        <w:ind w:left="839"/>
        <w:rPr>
          <w:rFonts w:ascii="宋体" w:hAnsi="宋体" w:cs="宋体"/>
        </w:rPr>
      </w:pPr>
      <w:r>
        <w:rPr>
          <w:rFonts w:ascii="宋体" w:hAnsi="宋体" w:cs="宋体" w:hint="eastAsia"/>
        </w:rPr>
        <w:lastRenderedPageBreak/>
        <w:t>模具编号；</w:t>
      </w:r>
    </w:p>
    <w:p w14:paraId="1977318A" w14:textId="77777777" w:rsidR="00D35EED" w:rsidRDefault="00EB3A7A" w:rsidP="00A567F2">
      <w:pPr>
        <w:numPr>
          <w:ilvl w:val="0"/>
          <w:numId w:val="43"/>
        </w:numPr>
        <w:ind w:left="839"/>
        <w:rPr>
          <w:rFonts w:ascii="宋体" w:hAnsi="宋体" w:cs="宋体"/>
        </w:rPr>
      </w:pPr>
      <w:r>
        <w:rPr>
          <w:rFonts w:ascii="宋体" w:hAnsi="宋体" w:cs="宋体" w:hint="eastAsia"/>
        </w:rPr>
        <w:t>工序内容；</w:t>
      </w:r>
    </w:p>
    <w:p w14:paraId="0CB442FE" w14:textId="77777777" w:rsidR="00D35EED" w:rsidRDefault="00EB3A7A" w:rsidP="00A567F2">
      <w:pPr>
        <w:numPr>
          <w:ilvl w:val="0"/>
          <w:numId w:val="43"/>
        </w:numPr>
        <w:ind w:left="839"/>
        <w:rPr>
          <w:rFonts w:ascii="宋体" w:hAnsi="宋体" w:cs="宋体"/>
        </w:rPr>
      </w:pPr>
      <w:r>
        <w:rPr>
          <w:rFonts w:ascii="宋体" w:hAnsi="宋体" w:cs="宋体" w:hint="eastAsia"/>
        </w:rPr>
        <w:t>零件名称，采用喷涂方式，红色，使用中文，如图4</w:t>
      </w:r>
      <w:r w:rsidR="00197DA7">
        <w:rPr>
          <w:rFonts w:ascii="宋体" w:hAnsi="宋体" w:cs="宋体"/>
        </w:rPr>
        <w:t>3</w:t>
      </w:r>
      <w:r>
        <w:rPr>
          <w:rFonts w:ascii="宋体" w:hAnsi="宋体" w:cs="宋体" w:hint="eastAsia"/>
        </w:rPr>
        <w:t>所示。</w:t>
      </w:r>
    </w:p>
    <w:p w14:paraId="7A7AC52A" w14:textId="77777777" w:rsidR="00D35EED" w:rsidRDefault="00EB3A7A">
      <w:pPr>
        <w:jc w:val="center"/>
        <w:rPr>
          <w:rFonts w:ascii="宋体" w:hAnsi="宋体" w:cs="宋体"/>
        </w:rPr>
      </w:pPr>
      <w:r>
        <w:rPr>
          <w:rFonts w:ascii="宋体" w:hAnsi="宋体" w:cs="宋体" w:hint="eastAsia"/>
          <w:noProof/>
        </w:rPr>
        <w:drawing>
          <wp:inline distT="0" distB="0" distL="114300" distR="114300" wp14:anchorId="4AFE1C04" wp14:editId="11859F38">
            <wp:extent cx="3943350" cy="2152650"/>
            <wp:effectExtent l="0" t="0" r="6350" b="6350"/>
            <wp:docPr id="74" name="图片 74"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descr="图片1"/>
                    <pic:cNvPicPr>
                      <a:picLocks noChangeAspect="1"/>
                    </pic:cNvPicPr>
                  </pic:nvPicPr>
                  <pic:blipFill>
                    <a:blip r:embed="rId59"/>
                    <a:stretch>
                      <a:fillRect/>
                    </a:stretch>
                  </pic:blipFill>
                  <pic:spPr>
                    <a:xfrm>
                      <a:off x="0" y="0"/>
                      <a:ext cx="3943350" cy="2152650"/>
                    </a:xfrm>
                    <a:prstGeom prst="rect">
                      <a:avLst/>
                    </a:prstGeom>
                  </pic:spPr>
                </pic:pic>
              </a:graphicData>
            </a:graphic>
          </wp:inline>
        </w:drawing>
      </w:r>
    </w:p>
    <w:p w14:paraId="52EAD39E" w14:textId="77777777" w:rsidR="00D35EED" w:rsidRPr="00197DA7" w:rsidRDefault="00EB3A7A" w:rsidP="00A567F2">
      <w:pPr>
        <w:pStyle w:val="aff7"/>
        <w:numPr>
          <w:ilvl w:val="0"/>
          <w:numId w:val="6"/>
        </w:numPr>
        <w:spacing w:beforeLines="50" w:before="156" w:afterLines="50" w:after="156"/>
        <w:ind w:leftChars="100" w:left="210" w:firstLine="0"/>
        <w:jc w:val="center"/>
        <w:rPr>
          <w:rFonts w:ascii="黑体" w:eastAsia="黑体" w:hAnsi="黑体"/>
          <w:color w:val="000000"/>
          <w:szCs w:val="21"/>
        </w:rPr>
      </w:pPr>
      <w:r w:rsidRPr="00197DA7">
        <w:rPr>
          <w:rFonts w:ascii="黑体" w:eastAsia="黑体" w:hAnsi="黑体" w:hint="eastAsia"/>
          <w:color w:val="000000"/>
          <w:szCs w:val="21"/>
        </w:rPr>
        <w:t>铸字内容及位置示意图</w:t>
      </w:r>
    </w:p>
    <w:p w14:paraId="15C53BE1" w14:textId="77777777" w:rsidR="00D35EED" w:rsidRDefault="00EB3A7A">
      <w:pPr>
        <w:numPr>
          <w:ilvl w:val="2"/>
          <w:numId w:val="4"/>
        </w:numPr>
        <w:spacing w:beforeLines="50" w:before="156" w:afterLines="50" w:after="156"/>
        <w:outlineLvl w:val="2"/>
        <w:rPr>
          <w:rFonts w:ascii="黑体" w:eastAsia="黑体" w:hAnsi="Times New Roman"/>
          <w:szCs w:val="21"/>
        </w:rPr>
      </w:pPr>
      <w:r>
        <w:rPr>
          <w:rFonts w:ascii="黑体" w:eastAsia="黑体" w:hAnsi="Times New Roman" w:hint="eastAsia"/>
          <w:szCs w:val="21"/>
        </w:rPr>
        <w:t>铸字大小要求</w:t>
      </w:r>
    </w:p>
    <w:p w14:paraId="4A96D44B" w14:textId="77777777" w:rsidR="00D35EED" w:rsidRDefault="00EB3A7A">
      <w:pPr>
        <w:ind w:left="419"/>
        <w:rPr>
          <w:rFonts w:ascii="宋体" w:hAnsi="宋体" w:cs="宋体"/>
        </w:rPr>
      </w:pPr>
      <w:r>
        <w:rPr>
          <w:rFonts w:ascii="宋体" w:hAnsi="宋体" w:cs="宋体" w:hint="eastAsia"/>
        </w:rPr>
        <w:t>铸字大小要求如下：</w:t>
      </w:r>
    </w:p>
    <w:p w14:paraId="175B2BDF" w14:textId="77777777" w:rsidR="00D35EED" w:rsidRDefault="00EB3A7A" w:rsidP="00A567F2">
      <w:pPr>
        <w:numPr>
          <w:ilvl w:val="0"/>
          <w:numId w:val="44"/>
        </w:numPr>
        <w:ind w:left="839"/>
        <w:rPr>
          <w:rFonts w:ascii="宋体" w:hAnsi="宋体" w:cs="宋体"/>
        </w:rPr>
      </w:pPr>
      <w:r>
        <w:rPr>
          <w:rFonts w:ascii="宋体" w:hAnsi="宋体" w:cs="宋体" w:hint="eastAsia"/>
        </w:rPr>
        <w:t>送料方向箭头</w:t>
      </w:r>
      <w:r>
        <w:rPr>
          <w:rFonts w:ascii="宋体" w:hAnsi="宋体" w:cs="宋体" w:hint="eastAsia"/>
          <w:bCs/>
          <w:szCs w:val="21"/>
        </w:rPr>
        <w:t>与模座一体铸造，阳文，规格如图4</w:t>
      </w:r>
      <w:r w:rsidR="00197DA7">
        <w:rPr>
          <w:rFonts w:ascii="宋体" w:hAnsi="宋体" w:cs="宋体"/>
          <w:bCs/>
          <w:szCs w:val="21"/>
        </w:rPr>
        <w:t>4</w:t>
      </w:r>
      <w:r>
        <w:rPr>
          <w:rFonts w:ascii="宋体" w:hAnsi="宋体" w:cs="宋体" w:hint="eastAsia"/>
          <w:bCs/>
          <w:szCs w:val="21"/>
        </w:rPr>
        <w:t>所示；</w:t>
      </w:r>
    </w:p>
    <w:p w14:paraId="1FAECFB3" w14:textId="77777777" w:rsidR="00D35EED" w:rsidRDefault="00D35EED">
      <w:pPr>
        <w:jc w:val="center"/>
        <w:rPr>
          <w:rFonts w:ascii="宋体" w:hAnsi="宋体"/>
          <w:sz w:val="24"/>
        </w:rPr>
      </w:pPr>
    </w:p>
    <w:p w14:paraId="1062B6A9" w14:textId="77777777" w:rsidR="00D35EED" w:rsidRDefault="00D35EED">
      <w:pPr>
        <w:jc w:val="center"/>
        <w:rPr>
          <w:rFonts w:ascii="宋体" w:hAnsi="宋体"/>
          <w:sz w:val="24"/>
        </w:rPr>
      </w:pPr>
    </w:p>
    <w:p w14:paraId="36062073" w14:textId="77777777" w:rsidR="00D35EED" w:rsidRDefault="00EB3A7A">
      <w:pPr>
        <w:jc w:val="center"/>
        <w:rPr>
          <w:rFonts w:ascii="宋体" w:hAnsi="宋体"/>
          <w:sz w:val="24"/>
        </w:rPr>
      </w:pPr>
      <w:r>
        <w:rPr>
          <w:rFonts w:ascii="宋体" w:hAnsi="宋体" w:hint="eastAsia"/>
          <w:sz w:val="24"/>
        </w:rPr>
        <w:object w:dxaOrig="3170" w:dyaOrig="1644" w14:anchorId="55ABFDC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style="width:159pt;height:82pt" o:ole="">
            <v:imagedata r:id="rId60" o:title=""/>
          </v:shape>
          <o:OLEObject Type="Embed" ProgID="AutoCAD.Drawing.19" ShapeID="_x0000_i1047" DrawAspect="Content" ObjectID="_1800960567" r:id="rId61"/>
        </w:object>
      </w:r>
    </w:p>
    <w:p w14:paraId="2417B851" w14:textId="77777777" w:rsidR="00D35EED" w:rsidRPr="00197DA7" w:rsidRDefault="00EB3A7A" w:rsidP="00A567F2">
      <w:pPr>
        <w:pStyle w:val="aff7"/>
        <w:numPr>
          <w:ilvl w:val="0"/>
          <w:numId w:val="6"/>
        </w:numPr>
        <w:spacing w:beforeLines="50" w:before="156" w:afterLines="50" w:after="156"/>
        <w:ind w:leftChars="100" w:left="210" w:firstLine="0"/>
        <w:jc w:val="center"/>
        <w:rPr>
          <w:rFonts w:ascii="黑体" w:eastAsia="黑体" w:hAnsi="黑体"/>
          <w:color w:val="000000"/>
          <w:szCs w:val="21"/>
        </w:rPr>
      </w:pPr>
      <w:r w:rsidRPr="00197DA7">
        <w:rPr>
          <w:rFonts w:ascii="黑体" w:eastAsia="黑体" w:hAnsi="黑体" w:hint="eastAsia"/>
          <w:color w:val="000000"/>
          <w:szCs w:val="21"/>
        </w:rPr>
        <w:t>送料方向箭头示意图</w:t>
      </w:r>
    </w:p>
    <w:p w14:paraId="3D06BB6A" w14:textId="77777777" w:rsidR="00D35EED" w:rsidRDefault="00EB3A7A" w:rsidP="00A567F2">
      <w:pPr>
        <w:numPr>
          <w:ilvl w:val="0"/>
          <w:numId w:val="44"/>
        </w:numPr>
        <w:ind w:left="839"/>
        <w:rPr>
          <w:rFonts w:ascii="宋体" w:hAnsi="宋体" w:cs="宋体"/>
        </w:rPr>
      </w:pPr>
      <w:r>
        <w:rPr>
          <w:rFonts w:ascii="宋体" w:hAnsi="宋体" w:cs="宋体" w:hint="eastAsia"/>
        </w:rPr>
        <w:t>模具材质：字体大小50号字；</w:t>
      </w:r>
    </w:p>
    <w:p w14:paraId="4650AFFE" w14:textId="77777777" w:rsidR="00D35EED" w:rsidRDefault="00EB3A7A" w:rsidP="00A567F2">
      <w:pPr>
        <w:numPr>
          <w:ilvl w:val="0"/>
          <w:numId w:val="44"/>
        </w:numPr>
        <w:ind w:left="839"/>
        <w:rPr>
          <w:rFonts w:ascii="宋体" w:hAnsi="宋体" w:cs="宋体"/>
        </w:rPr>
      </w:pPr>
      <w:r>
        <w:rPr>
          <w:rFonts w:ascii="宋体" w:hAnsi="宋体" w:cs="宋体" w:hint="eastAsia"/>
        </w:rPr>
        <w:t>模具重量：字体大小50号字；</w:t>
      </w:r>
    </w:p>
    <w:p w14:paraId="207C7EFD" w14:textId="77777777" w:rsidR="00D35EED" w:rsidRDefault="00EB3A7A" w:rsidP="00A567F2">
      <w:pPr>
        <w:numPr>
          <w:ilvl w:val="0"/>
          <w:numId w:val="44"/>
        </w:numPr>
        <w:ind w:left="839"/>
        <w:rPr>
          <w:rFonts w:ascii="宋体" w:hAnsi="宋体" w:cs="宋体"/>
        </w:rPr>
      </w:pPr>
      <w:r>
        <w:rPr>
          <w:rFonts w:ascii="宋体" w:hAnsi="宋体" w:cs="宋体" w:hint="eastAsia"/>
        </w:rPr>
        <w:t>模具编号：字体大小35号字；</w:t>
      </w:r>
    </w:p>
    <w:p w14:paraId="63206FF9" w14:textId="77777777" w:rsidR="00D35EED" w:rsidRDefault="00EB3A7A" w:rsidP="00A567F2">
      <w:pPr>
        <w:numPr>
          <w:ilvl w:val="0"/>
          <w:numId w:val="44"/>
        </w:numPr>
        <w:ind w:left="839"/>
        <w:rPr>
          <w:rFonts w:ascii="宋体" w:hAnsi="宋体" w:cs="宋体"/>
        </w:rPr>
      </w:pPr>
      <w:r>
        <w:rPr>
          <w:rFonts w:ascii="宋体" w:hAnsi="宋体" w:cs="宋体" w:hint="eastAsia"/>
        </w:rPr>
        <w:t>工序内容：字体大小35号字；</w:t>
      </w:r>
    </w:p>
    <w:p w14:paraId="6E7488E8" w14:textId="77777777" w:rsidR="00D35EED" w:rsidRDefault="00EB3A7A" w:rsidP="00A567F2">
      <w:pPr>
        <w:numPr>
          <w:ilvl w:val="0"/>
          <w:numId w:val="44"/>
        </w:numPr>
        <w:ind w:left="839"/>
        <w:rPr>
          <w:rFonts w:ascii="宋体" w:hAnsi="宋体" w:cs="宋体"/>
        </w:rPr>
      </w:pPr>
      <w:r>
        <w:rPr>
          <w:rFonts w:ascii="宋体" w:hAnsi="宋体" w:cs="宋体" w:hint="eastAsia"/>
        </w:rPr>
        <w:t>中文零件名称：字体大小80号字，红色，采用喷涂方式，不采用铸造方式；</w:t>
      </w:r>
    </w:p>
    <w:p w14:paraId="07B52A3D" w14:textId="77777777" w:rsidR="00D35EED" w:rsidRDefault="00EB3A7A" w:rsidP="00A567F2">
      <w:pPr>
        <w:numPr>
          <w:ilvl w:val="0"/>
          <w:numId w:val="44"/>
        </w:numPr>
        <w:ind w:left="839"/>
        <w:rPr>
          <w:rFonts w:ascii="宋体" w:hAnsi="宋体" w:cs="宋体"/>
        </w:rPr>
      </w:pPr>
      <w:r>
        <w:rPr>
          <w:rFonts w:ascii="宋体" w:hAnsi="宋体" w:cs="宋体" w:hint="eastAsia"/>
        </w:rPr>
        <w:t>文字/字母使用黑体字体，数字采用Arial Unicode MS字体，铸字颜色为红色；</w:t>
      </w:r>
    </w:p>
    <w:p w14:paraId="4C2226AC" w14:textId="77777777" w:rsidR="00D35EED" w:rsidRDefault="00EB3A7A" w:rsidP="00A567F2">
      <w:pPr>
        <w:numPr>
          <w:ilvl w:val="0"/>
          <w:numId w:val="44"/>
        </w:numPr>
        <w:ind w:left="839"/>
        <w:rPr>
          <w:rFonts w:ascii="宋体" w:hAnsi="宋体" w:cs="宋体"/>
        </w:rPr>
      </w:pPr>
      <w:r>
        <w:rPr>
          <w:rFonts w:ascii="宋体" w:hAnsi="宋体" w:cs="宋体" w:hint="eastAsia"/>
        </w:rPr>
        <w:t>具体零件号、名称及模具编号等根据各项目技术协议提供的内容执行。</w:t>
      </w:r>
    </w:p>
    <w:p w14:paraId="55327D62" w14:textId="77777777" w:rsidR="00D35EED" w:rsidRDefault="00EB3A7A">
      <w:pPr>
        <w:numPr>
          <w:ilvl w:val="2"/>
          <w:numId w:val="4"/>
        </w:numPr>
        <w:spacing w:beforeLines="50" w:before="156" w:afterLines="50" w:after="156"/>
        <w:outlineLvl w:val="2"/>
        <w:rPr>
          <w:rFonts w:ascii="黑体" w:eastAsia="黑体" w:hAnsi="Times New Roman"/>
          <w:szCs w:val="21"/>
        </w:rPr>
      </w:pPr>
      <w:r>
        <w:rPr>
          <w:rFonts w:ascii="黑体" w:eastAsia="黑体" w:hAnsi="Times New Roman" w:hint="eastAsia"/>
          <w:szCs w:val="21"/>
        </w:rPr>
        <w:t>铸字位置要求</w:t>
      </w:r>
    </w:p>
    <w:p w14:paraId="0D00FDD5" w14:textId="77777777" w:rsidR="00D35EED" w:rsidRDefault="00EB3A7A">
      <w:pPr>
        <w:ind w:left="419"/>
        <w:rPr>
          <w:rFonts w:ascii="宋体" w:hAnsi="宋体" w:cs="宋体"/>
        </w:rPr>
      </w:pPr>
      <w:r>
        <w:rPr>
          <w:rFonts w:ascii="宋体" w:hAnsi="宋体" w:cs="宋体" w:hint="eastAsia"/>
        </w:rPr>
        <w:t>铸字位置要求如下：</w:t>
      </w:r>
    </w:p>
    <w:p w14:paraId="7A169710" w14:textId="77777777" w:rsidR="00D35EED" w:rsidRDefault="00EB3A7A" w:rsidP="00A567F2">
      <w:pPr>
        <w:numPr>
          <w:ilvl w:val="0"/>
          <w:numId w:val="45"/>
        </w:numPr>
        <w:ind w:left="839"/>
        <w:rPr>
          <w:rFonts w:ascii="宋体" w:hAnsi="宋体" w:cs="宋体"/>
        </w:rPr>
      </w:pPr>
      <w:r>
        <w:rPr>
          <w:rFonts w:ascii="宋体" w:hAnsi="宋体" w:cs="宋体" w:hint="eastAsia"/>
        </w:rPr>
        <w:t>LOGO与送料方向箭头：水平方向及竖直方向整体保持一致；</w:t>
      </w:r>
    </w:p>
    <w:p w14:paraId="4FAE33FA" w14:textId="77777777" w:rsidR="00D35EED" w:rsidRDefault="00EB3A7A" w:rsidP="00A567F2">
      <w:pPr>
        <w:numPr>
          <w:ilvl w:val="0"/>
          <w:numId w:val="45"/>
        </w:numPr>
        <w:ind w:left="839"/>
        <w:rPr>
          <w:rFonts w:ascii="宋体" w:hAnsi="宋体" w:cs="宋体"/>
        </w:rPr>
      </w:pPr>
      <w:r>
        <w:rPr>
          <w:rFonts w:ascii="宋体" w:hAnsi="宋体" w:cs="宋体" w:hint="eastAsia"/>
        </w:rPr>
        <w:t>材质及模具重量：竖直方向保持一致；</w:t>
      </w:r>
    </w:p>
    <w:p w14:paraId="690CDEB3" w14:textId="77777777" w:rsidR="00D35EED" w:rsidRDefault="00EB3A7A" w:rsidP="00A567F2">
      <w:pPr>
        <w:numPr>
          <w:ilvl w:val="0"/>
          <w:numId w:val="45"/>
        </w:numPr>
        <w:ind w:left="839"/>
        <w:rPr>
          <w:rFonts w:ascii="宋体" w:hAnsi="宋体" w:cs="宋体"/>
        </w:rPr>
      </w:pPr>
      <w:r>
        <w:rPr>
          <w:rFonts w:ascii="宋体" w:hAnsi="宋体" w:cs="宋体" w:hint="eastAsia"/>
        </w:rPr>
        <w:t>有减重孔、空间较小时位置可以适当调整，应保证整体一致性；</w:t>
      </w:r>
    </w:p>
    <w:p w14:paraId="2DC873E9" w14:textId="77777777" w:rsidR="00D35EED" w:rsidRDefault="00EB3A7A" w:rsidP="00A567F2">
      <w:pPr>
        <w:numPr>
          <w:ilvl w:val="0"/>
          <w:numId w:val="45"/>
        </w:numPr>
        <w:ind w:left="839"/>
        <w:rPr>
          <w:rFonts w:ascii="宋体" w:hAnsi="宋体" w:cs="宋体"/>
        </w:rPr>
      </w:pPr>
      <w:r>
        <w:rPr>
          <w:rFonts w:ascii="宋体" w:hAnsi="宋体" w:cs="宋体" w:hint="eastAsia"/>
        </w:rPr>
        <w:t>铸字位置如图4</w:t>
      </w:r>
      <w:r w:rsidR="00197DA7">
        <w:rPr>
          <w:rFonts w:ascii="宋体" w:hAnsi="宋体" w:cs="宋体"/>
        </w:rPr>
        <w:t>5</w:t>
      </w:r>
      <w:r>
        <w:rPr>
          <w:rFonts w:ascii="宋体" w:hAnsi="宋体" w:cs="宋体" w:hint="eastAsia"/>
        </w:rPr>
        <w:t>所示。</w:t>
      </w:r>
    </w:p>
    <w:p w14:paraId="7E138749" w14:textId="77777777" w:rsidR="00D35EED" w:rsidRDefault="00EB3A7A">
      <w:pPr>
        <w:jc w:val="center"/>
        <w:rPr>
          <w:rFonts w:ascii="宋体" w:hAnsi="宋体" w:cs="宋体"/>
        </w:rPr>
      </w:pPr>
      <w:r>
        <w:rPr>
          <w:rFonts w:ascii="宋体" w:hAnsi="宋体" w:cs="宋体" w:hint="eastAsia"/>
          <w:noProof/>
        </w:rPr>
        <w:lastRenderedPageBreak/>
        <w:drawing>
          <wp:inline distT="0" distB="0" distL="114300" distR="114300" wp14:anchorId="200793DF" wp14:editId="5DC09FDC">
            <wp:extent cx="4011930" cy="2195830"/>
            <wp:effectExtent l="0" t="0" r="1270" b="1270"/>
            <wp:docPr id="77" name="图片 7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descr="1"/>
                    <pic:cNvPicPr>
                      <a:picLocks noChangeAspect="1"/>
                    </pic:cNvPicPr>
                  </pic:nvPicPr>
                  <pic:blipFill>
                    <a:blip r:embed="rId62"/>
                    <a:stretch>
                      <a:fillRect/>
                    </a:stretch>
                  </pic:blipFill>
                  <pic:spPr>
                    <a:xfrm>
                      <a:off x="0" y="0"/>
                      <a:ext cx="4011930" cy="2195830"/>
                    </a:xfrm>
                    <a:prstGeom prst="rect">
                      <a:avLst/>
                    </a:prstGeom>
                  </pic:spPr>
                </pic:pic>
              </a:graphicData>
            </a:graphic>
          </wp:inline>
        </w:drawing>
      </w:r>
    </w:p>
    <w:p w14:paraId="4E39ECF6" w14:textId="77777777" w:rsidR="00D35EED" w:rsidRPr="00197DA7" w:rsidRDefault="00EB3A7A" w:rsidP="00A567F2">
      <w:pPr>
        <w:pStyle w:val="aff7"/>
        <w:numPr>
          <w:ilvl w:val="0"/>
          <w:numId w:val="6"/>
        </w:numPr>
        <w:spacing w:beforeLines="50" w:before="156" w:afterLines="50" w:after="156"/>
        <w:ind w:leftChars="100" w:left="210" w:firstLine="0"/>
        <w:jc w:val="center"/>
        <w:rPr>
          <w:rFonts w:ascii="黑体" w:eastAsia="黑体" w:hAnsi="黑体"/>
          <w:color w:val="000000"/>
          <w:szCs w:val="21"/>
        </w:rPr>
      </w:pPr>
      <w:r w:rsidRPr="00197DA7">
        <w:rPr>
          <w:rFonts w:ascii="黑体" w:eastAsia="黑体" w:hAnsi="黑体" w:hint="eastAsia"/>
          <w:color w:val="000000"/>
          <w:szCs w:val="21"/>
        </w:rPr>
        <w:t>铸字位置示意图</w:t>
      </w:r>
    </w:p>
    <w:p w14:paraId="1F447382" w14:textId="77777777" w:rsidR="00D35EED" w:rsidRDefault="00EB3A7A">
      <w:pPr>
        <w:numPr>
          <w:ilvl w:val="2"/>
          <w:numId w:val="4"/>
        </w:numPr>
        <w:spacing w:beforeLines="50" w:before="156" w:afterLines="50" w:after="156"/>
        <w:outlineLvl w:val="2"/>
        <w:rPr>
          <w:rFonts w:ascii="黑体" w:eastAsia="黑体" w:hAnsi="Times New Roman"/>
          <w:szCs w:val="21"/>
        </w:rPr>
      </w:pPr>
      <w:r>
        <w:rPr>
          <w:rFonts w:ascii="黑体" w:eastAsia="黑体" w:hAnsi="Times New Roman" w:hint="eastAsia"/>
          <w:szCs w:val="21"/>
        </w:rPr>
        <w:t>模具铭牌要求</w:t>
      </w:r>
    </w:p>
    <w:p w14:paraId="20100969" w14:textId="77777777" w:rsidR="00D35EED" w:rsidRDefault="00EB3A7A">
      <w:pPr>
        <w:ind w:left="419"/>
        <w:rPr>
          <w:rFonts w:ascii="宋体" w:hAnsi="宋体" w:cs="宋体"/>
        </w:rPr>
      </w:pPr>
      <w:r>
        <w:rPr>
          <w:rFonts w:ascii="宋体" w:hAnsi="宋体" w:cs="宋体" w:hint="eastAsia"/>
        </w:rPr>
        <w:t>模具铭牌要求如下：</w:t>
      </w:r>
    </w:p>
    <w:p w14:paraId="2245CA0D" w14:textId="77777777" w:rsidR="00D35EED" w:rsidRDefault="00EB3A7A" w:rsidP="00A567F2">
      <w:pPr>
        <w:numPr>
          <w:ilvl w:val="0"/>
          <w:numId w:val="46"/>
        </w:numPr>
        <w:ind w:left="839"/>
        <w:rPr>
          <w:rFonts w:ascii="宋体" w:hAnsi="宋体" w:cs="宋体"/>
        </w:rPr>
      </w:pPr>
      <w:r>
        <w:rPr>
          <w:rFonts w:ascii="宋体" w:hAnsi="宋体" w:cs="宋体" w:hint="eastAsia"/>
        </w:rPr>
        <w:t>字体：宋体；</w:t>
      </w:r>
    </w:p>
    <w:p w14:paraId="6A652472" w14:textId="77777777" w:rsidR="00D35EED" w:rsidRDefault="00EB3A7A" w:rsidP="00A567F2">
      <w:pPr>
        <w:numPr>
          <w:ilvl w:val="0"/>
          <w:numId w:val="46"/>
        </w:numPr>
        <w:ind w:left="839"/>
        <w:rPr>
          <w:rFonts w:ascii="宋体" w:hAnsi="宋体" w:cs="宋体"/>
        </w:rPr>
      </w:pPr>
      <w:r>
        <w:rPr>
          <w:rFonts w:ascii="宋体" w:hAnsi="宋体" w:cs="宋体" w:hint="eastAsia"/>
        </w:rPr>
        <w:t>字体颜色：黑色；</w:t>
      </w:r>
    </w:p>
    <w:p w14:paraId="45340D71" w14:textId="77777777" w:rsidR="00D35EED" w:rsidRDefault="00EB3A7A" w:rsidP="00A567F2">
      <w:pPr>
        <w:numPr>
          <w:ilvl w:val="0"/>
          <w:numId w:val="46"/>
        </w:numPr>
        <w:ind w:left="839"/>
        <w:rPr>
          <w:rFonts w:ascii="宋体" w:hAnsi="宋体" w:cs="宋体"/>
        </w:rPr>
      </w:pPr>
      <w:r>
        <w:rPr>
          <w:rFonts w:ascii="宋体" w:hAnsi="宋体" w:cs="宋体" w:hint="eastAsia"/>
        </w:rPr>
        <w:t>字体大小：大字体高8mm，小字体高3.5mm；</w:t>
      </w:r>
    </w:p>
    <w:p w14:paraId="78F494B2" w14:textId="77777777" w:rsidR="00D35EED" w:rsidRDefault="00EB3A7A" w:rsidP="00A567F2">
      <w:pPr>
        <w:numPr>
          <w:ilvl w:val="0"/>
          <w:numId w:val="46"/>
        </w:numPr>
        <w:ind w:left="839"/>
        <w:rPr>
          <w:rFonts w:ascii="宋体" w:hAnsi="宋体" w:cs="宋体"/>
        </w:rPr>
      </w:pPr>
      <w:r>
        <w:rPr>
          <w:rFonts w:ascii="宋体" w:hAnsi="宋体" w:cs="宋体" w:hint="eastAsia"/>
        </w:rPr>
        <w:t>模具铭牌示意图如图4</w:t>
      </w:r>
      <w:r w:rsidR="00197DA7">
        <w:rPr>
          <w:rFonts w:ascii="宋体" w:hAnsi="宋体" w:cs="宋体"/>
        </w:rPr>
        <w:t>6</w:t>
      </w:r>
      <w:r>
        <w:rPr>
          <w:rFonts w:ascii="宋体" w:hAnsi="宋体" w:cs="宋体" w:hint="eastAsia"/>
        </w:rPr>
        <w:t>所示；</w:t>
      </w:r>
    </w:p>
    <w:p w14:paraId="59F9590A" w14:textId="77777777" w:rsidR="00D35EED" w:rsidRDefault="00D35EED">
      <w:pPr>
        <w:ind w:left="419"/>
        <w:rPr>
          <w:rFonts w:ascii="宋体" w:hAnsi="宋体" w:cs="宋体"/>
        </w:rPr>
      </w:pPr>
    </w:p>
    <w:p w14:paraId="4DD9AF85" w14:textId="77777777" w:rsidR="00D35EED" w:rsidRDefault="00EB3A7A">
      <w:pPr>
        <w:jc w:val="center"/>
        <w:rPr>
          <w:rFonts w:ascii="宋体" w:hAnsi="宋体" w:cs="宋体"/>
        </w:rPr>
      </w:pPr>
      <w:r>
        <w:rPr>
          <w:rFonts w:ascii="宋体" w:hAnsi="宋体" w:cs="宋体" w:hint="eastAsia"/>
          <w:noProof/>
        </w:rPr>
        <w:drawing>
          <wp:inline distT="0" distB="0" distL="114300" distR="114300" wp14:anchorId="41C1B08F" wp14:editId="3E9F3E88">
            <wp:extent cx="4113530" cy="2016125"/>
            <wp:effectExtent l="0" t="0" r="1270" b="3175"/>
            <wp:docPr id="78" name="图片 7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descr="1"/>
                    <pic:cNvPicPr>
                      <a:picLocks noChangeAspect="1"/>
                    </pic:cNvPicPr>
                  </pic:nvPicPr>
                  <pic:blipFill>
                    <a:blip r:embed="rId63"/>
                    <a:stretch>
                      <a:fillRect/>
                    </a:stretch>
                  </pic:blipFill>
                  <pic:spPr>
                    <a:xfrm>
                      <a:off x="0" y="0"/>
                      <a:ext cx="4113530" cy="2016125"/>
                    </a:xfrm>
                    <a:prstGeom prst="rect">
                      <a:avLst/>
                    </a:prstGeom>
                  </pic:spPr>
                </pic:pic>
              </a:graphicData>
            </a:graphic>
          </wp:inline>
        </w:drawing>
      </w:r>
    </w:p>
    <w:p w14:paraId="332F67D2" w14:textId="77777777" w:rsidR="00D35EED" w:rsidRPr="00197DA7" w:rsidRDefault="00EB3A7A" w:rsidP="00A567F2">
      <w:pPr>
        <w:pStyle w:val="aff7"/>
        <w:numPr>
          <w:ilvl w:val="0"/>
          <w:numId w:val="6"/>
        </w:numPr>
        <w:spacing w:beforeLines="50" w:before="156" w:afterLines="50" w:after="156"/>
        <w:ind w:leftChars="100" w:left="210" w:firstLine="0"/>
        <w:jc w:val="center"/>
        <w:rPr>
          <w:rFonts w:ascii="黑体" w:eastAsia="黑体" w:hAnsi="黑体"/>
          <w:color w:val="000000"/>
          <w:szCs w:val="21"/>
        </w:rPr>
      </w:pPr>
      <w:r w:rsidRPr="00197DA7">
        <w:rPr>
          <w:rFonts w:ascii="黑体" w:eastAsia="黑体" w:hAnsi="黑体" w:hint="eastAsia"/>
          <w:color w:val="000000"/>
          <w:szCs w:val="21"/>
        </w:rPr>
        <w:t>模具铭牌示意图</w:t>
      </w:r>
    </w:p>
    <w:p w14:paraId="3CAEA959" w14:textId="77777777" w:rsidR="00D35EED" w:rsidRDefault="00EB3A7A" w:rsidP="00A567F2">
      <w:pPr>
        <w:numPr>
          <w:ilvl w:val="0"/>
          <w:numId w:val="46"/>
        </w:numPr>
        <w:ind w:left="839"/>
        <w:rPr>
          <w:rFonts w:ascii="宋体" w:hAnsi="宋体" w:cs="宋体"/>
        </w:rPr>
      </w:pPr>
      <w:r>
        <w:rPr>
          <w:rFonts w:ascii="宋体" w:hAnsi="宋体" w:cs="宋体" w:hint="eastAsia"/>
        </w:rPr>
        <w:t>使用顶杆的模具应有顶杆标牌，包含方向标记、顶杆位置、顶杆顶出高度等，如图4</w:t>
      </w:r>
      <w:r w:rsidR="00197DA7">
        <w:rPr>
          <w:rFonts w:ascii="宋体" w:hAnsi="宋体" w:cs="宋体"/>
        </w:rPr>
        <w:t>7</w:t>
      </w:r>
      <w:r>
        <w:rPr>
          <w:rFonts w:ascii="宋体" w:hAnsi="宋体" w:cs="宋体" w:hint="eastAsia"/>
        </w:rPr>
        <w:t>所示；</w:t>
      </w:r>
    </w:p>
    <w:p w14:paraId="13A38ECE" w14:textId="77777777" w:rsidR="00D35EED" w:rsidRDefault="00EB3A7A" w:rsidP="00A567F2">
      <w:pPr>
        <w:numPr>
          <w:ilvl w:val="0"/>
          <w:numId w:val="46"/>
        </w:numPr>
        <w:ind w:left="839"/>
        <w:rPr>
          <w:rFonts w:ascii="宋体" w:hAnsi="宋体" w:cs="宋体"/>
        </w:rPr>
      </w:pPr>
      <w:r>
        <w:rPr>
          <w:rFonts w:ascii="宋体" w:hAnsi="宋体" w:cs="宋体" w:hint="eastAsia"/>
        </w:rPr>
        <w:t>铭牌技术要求：</w:t>
      </w:r>
    </w:p>
    <w:p w14:paraId="04AA35A7" w14:textId="77777777" w:rsidR="00D35EED" w:rsidRDefault="00EB3A7A" w:rsidP="00A567F2">
      <w:pPr>
        <w:numPr>
          <w:ilvl w:val="0"/>
          <w:numId w:val="47"/>
        </w:numPr>
        <w:ind w:left="1259" w:hanging="420"/>
        <w:rPr>
          <w:rFonts w:ascii="宋体" w:hAnsi="宋体" w:cs="宋体"/>
        </w:rPr>
      </w:pPr>
      <w:r>
        <w:rPr>
          <w:rFonts w:ascii="宋体" w:hAnsi="宋体" w:cs="宋体" w:hint="eastAsia"/>
        </w:rPr>
        <w:t>标牌材质铝合金或不锈钢；</w:t>
      </w:r>
    </w:p>
    <w:p w14:paraId="10D8FFB8" w14:textId="77777777" w:rsidR="00D35EED" w:rsidRDefault="00EB3A7A" w:rsidP="00A567F2">
      <w:pPr>
        <w:numPr>
          <w:ilvl w:val="0"/>
          <w:numId w:val="47"/>
        </w:numPr>
        <w:ind w:left="1259" w:hanging="420"/>
        <w:rPr>
          <w:rFonts w:ascii="宋体" w:hAnsi="宋体" w:cs="宋体"/>
        </w:rPr>
      </w:pPr>
      <w:r>
        <w:rPr>
          <w:rFonts w:ascii="宋体" w:hAnsi="宋体" w:cs="宋体" w:hint="eastAsia"/>
        </w:rPr>
        <w:t xml:space="preserve">文字应为凹型； </w:t>
      </w:r>
    </w:p>
    <w:p w14:paraId="6FD6E439" w14:textId="77777777" w:rsidR="00D35EED" w:rsidRDefault="00EB3A7A" w:rsidP="00A567F2">
      <w:pPr>
        <w:numPr>
          <w:ilvl w:val="0"/>
          <w:numId w:val="47"/>
        </w:numPr>
        <w:ind w:left="1259" w:hanging="420"/>
        <w:rPr>
          <w:rFonts w:ascii="宋体" w:hAnsi="宋体" w:cs="宋体"/>
        </w:rPr>
      </w:pPr>
      <w:r>
        <w:rPr>
          <w:rFonts w:ascii="宋体" w:hAnsi="宋体" w:cs="宋体" w:hint="eastAsia"/>
        </w:rPr>
        <w:t>标牌厚度为1.5mm，内部表格采用凸线；</w:t>
      </w:r>
    </w:p>
    <w:p w14:paraId="21FE4942" w14:textId="77777777" w:rsidR="00D35EED" w:rsidRDefault="00EB3A7A" w:rsidP="00A567F2">
      <w:pPr>
        <w:numPr>
          <w:ilvl w:val="0"/>
          <w:numId w:val="47"/>
        </w:numPr>
        <w:ind w:left="1259" w:hanging="420"/>
        <w:rPr>
          <w:rFonts w:ascii="宋体" w:hAnsi="宋体" w:cs="宋体"/>
        </w:rPr>
      </w:pPr>
      <w:r>
        <w:rPr>
          <w:rFonts w:ascii="宋体" w:hAnsi="宋体" w:cs="宋体" w:hint="eastAsia"/>
        </w:rPr>
        <w:t>标牌用铆钉紧固在工装上。</w:t>
      </w:r>
    </w:p>
    <w:p w14:paraId="334D27D8" w14:textId="77777777" w:rsidR="00D35EED" w:rsidRDefault="00D35EED">
      <w:pPr>
        <w:ind w:left="419"/>
        <w:rPr>
          <w:rFonts w:ascii="宋体" w:hAnsi="宋体" w:cs="宋体"/>
        </w:rPr>
      </w:pPr>
    </w:p>
    <w:p w14:paraId="31FE4C28" w14:textId="77777777" w:rsidR="00D35EED" w:rsidRDefault="00EB3A7A">
      <w:pPr>
        <w:jc w:val="center"/>
        <w:rPr>
          <w:rFonts w:ascii="宋体" w:hAnsi="宋体" w:cs="宋体"/>
        </w:rPr>
      </w:pPr>
      <w:r>
        <w:rPr>
          <w:rFonts w:ascii="宋体" w:hAnsi="宋体" w:cs="宋体" w:hint="eastAsia"/>
          <w:noProof/>
        </w:rPr>
        <w:lastRenderedPageBreak/>
        <w:drawing>
          <wp:inline distT="0" distB="0" distL="114300" distR="114300" wp14:anchorId="7E2EC669" wp14:editId="637EB6A2">
            <wp:extent cx="4176395" cy="2016125"/>
            <wp:effectExtent l="0" t="0" r="1905" b="3175"/>
            <wp:docPr id="79" name="图片 7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descr="1"/>
                    <pic:cNvPicPr>
                      <a:picLocks noChangeAspect="1"/>
                    </pic:cNvPicPr>
                  </pic:nvPicPr>
                  <pic:blipFill>
                    <a:blip r:embed="rId64"/>
                    <a:stretch>
                      <a:fillRect/>
                    </a:stretch>
                  </pic:blipFill>
                  <pic:spPr>
                    <a:xfrm>
                      <a:off x="0" y="0"/>
                      <a:ext cx="4176395" cy="2016125"/>
                    </a:xfrm>
                    <a:prstGeom prst="rect">
                      <a:avLst/>
                    </a:prstGeom>
                  </pic:spPr>
                </pic:pic>
              </a:graphicData>
            </a:graphic>
          </wp:inline>
        </w:drawing>
      </w:r>
    </w:p>
    <w:p w14:paraId="03BC6756" w14:textId="77777777" w:rsidR="00D35EED" w:rsidRPr="00197DA7" w:rsidRDefault="00EB3A7A" w:rsidP="00A567F2">
      <w:pPr>
        <w:pStyle w:val="aff7"/>
        <w:numPr>
          <w:ilvl w:val="0"/>
          <w:numId w:val="6"/>
        </w:numPr>
        <w:spacing w:beforeLines="50" w:before="156" w:afterLines="50" w:after="156"/>
        <w:ind w:leftChars="100" w:left="210" w:firstLine="0"/>
        <w:jc w:val="center"/>
        <w:rPr>
          <w:rFonts w:ascii="黑体" w:eastAsia="黑体" w:hAnsi="黑体"/>
          <w:color w:val="000000"/>
          <w:szCs w:val="21"/>
        </w:rPr>
      </w:pPr>
      <w:r w:rsidRPr="00197DA7">
        <w:rPr>
          <w:rFonts w:ascii="黑体" w:eastAsia="黑体" w:hAnsi="黑体" w:hint="eastAsia"/>
          <w:color w:val="000000"/>
          <w:szCs w:val="21"/>
        </w:rPr>
        <w:t>顶杆标牌示意图</w:t>
      </w:r>
    </w:p>
    <w:p w14:paraId="6DD508AF" w14:textId="77777777" w:rsidR="00D35EED" w:rsidRDefault="00EB3A7A">
      <w:pPr>
        <w:pStyle w:val="aff6"/>
        <w:numPr>
          <w:ilvl w:val="1"/>
          <w:numId w:val="4"/>
        </w:numPr>
        <w:spacing w:before="156" w:after="156"/>
      </w:pPr>
      <w:bookmarkStart w:id="69" w:name="_Toc168353329"/>
      <w:r>
        <w:rPr>
          <w:rFonts w:cs="黑体" w:hint="eastAsia"/>
        </w:rPr>
        <w:t>模具颜色要求</w:t>
      </w:r>
      <w:bookmarkEnd w:id="69"/>
    </w:p>
    <w:p w14:paraId="20BB157E" w14:textId="77777777" w:rsidR="00D35EED" w:rsidRDefault="00EB3A7A">
      <w:pPr>
        <w:ind w:left="419"/>
        <w:rPr>
          <w:rFonts w:ascii="宋体" w:hAnsi="宋体" w:cs="宋体"/>
        </w:rPr>
      </w:pPr>
      <w:r>
        <w:rPr>
          <w:rFonts w:ascii="宋体" w:hAnsi="宋体" w:cs="宋体" w:hint="eastAsia"/>
        </w:rPr>
        <w:t>模具颜色要求如下：</w:t>
      </w:r>
    </w:p>
    <w:p w14:paraId="44343640" w14:textId="77777777" w:rsidR="00D35EED" w:rsidRDefault="00EB3A7A" w:rsidP="00A567F2">
      <w:pPr>
        <w:numPr>
          <w:ilvl w:val="0"/>
          <w:numId w:val="48"/>
        </w:numPr>
        <w:ind w:left="839"/>
        <w:rPr>
          <w:rFonts w:ascii="宋体" w:hAnsi="宋体" w:cs="宋体"/>
        </w:rPr>
      </w:pPr>
      <w:r>
        <w:rPr>
          <w:rFonts w:ascii="宋体" w:hAnsi="宋体" w:cs="宋体" w:hint="eastAsia"/>
        </w:rPr>
        <w:t>模具应先涂底漆（底漆为防锈漆），再涂车型识别色漆；</w:t>
      </w:r>
    </w:p>
    <w:p w14:paraId="221206ED" w14:textId="77777777" w:rsidR="00D35EED" w:rsidRDefault="00EB3A7A" w:rsidP="00A567F2">
      <w:pPr>
        <w:numPr>
          <w:ilvl w:val="0"/>
          <w:numId w:val="48"/>
        </w:numPr>
        <w:ind w:left="839"/>
        <w:rPr>
          <w:rFonts w:ascii="宋体" w:hAnsi="宋体" w:cs="宋体"/>
        </w:rPr>
      </w:pPr>
      <w:r>
        <w:rPr>
          <w:rFonts w:ascii="宋体" w:hAnsi="宋体" w:cs="宋体" w:hint="eastAsia"/>
        </w:rPr>
        <w:t>根据不同车型要求，模具工作型面以外的本体涂车型识别色；</w:t>
      </w:r>
    </w:p>
    <w:p w14:paraId="2C544ADA" w14:textId="52AE575B" w:rsidR="00D35EED" w:rsidRPr="00EE5AC1" w:rsidRDefault="00EB3A7A" w:rsidP="00EE5AC1">
      <w:pPr>
        <w:numPr>
          <w:ilvl w:val="0"/>
          <w:numId w:val="48"/>
        </w:numPr>
        <w:ind w:left="839"/>
        <w:rPr>
          <w:rFonts w:ascii="宋体" w:hAnsi="宋体" w:cs="宋体"/>
        </w:rPr>
      </w:pPr>
      <w:r>
        <w:rPr>
          <w:rFonts w:ascii="宋体" w:hAnsi="宋体" w:cs="宋体" w:hint="eastAsia"/>
        </w:rPr>
        <w:t>模具本体及部件涂色要求见表1</w:t>
      </w:r>
      <w:r w:rsidR="00197DA7">
        <w:rPr>
          <w:rFonts w:ascii="宋体" w:hAnsi="宋体" w:cs="宋体"/>
        </w:rPr>
        <w:t>3</w:t>
      </w:r>
      <w:r>
        <w:rPr>
          <w:rFonts w:ascii="宋体" w:hAnsi="宋体" w:cs="宋体" w:hint="eastAsia"/>
        </w:rPr>
        <w:t>。</w:t>
      </w:r>
    </w:p>
    <w:p w14:paraId="38C858F3" w14:textId="77777777" w:rsidR="00D35EED" w:rsidRPr="00197DA7" w:rsidRDefault="00197DA7" w:rsidP="00197DA7">
      <w:pPr>
        <w:pStyle w:val="afa"/>
        <w:tabs>
          <w:tab w:val="left" w:pos="0"/>
        </w:tabs>
        <w:spacing w:before="156" w:after="156"/>
        <w:ind w:leftChars="100" w:left="210" w:firstLine="0"/>
        <w:rPr>
          <w:rFonts w:cs="黑体"/>
        </w:rPr>
      </w:pPr>
      <w:r>
        <w:rPr>
          <w:rFonts w:cs="黑体" w:hint="eastAsia"/>
        </w:rPr>
        <w:t>表1</w:t>
      </w:r>
      <w:r>
        <w:rPr>
          <w:rFonts w:cs="黑体"/>
        </w:rPr>
        <w:t>3</w:t>
      </w:r>
      <w:r w:rsidR="00EB3A7A" w:rsidRPr="00197DA7">
        <w:rPr>
          <w:rFonts w:cs="黑体" w:hint="eastAsia"/>
        </w:rPr>
        <w:t xml:space="preserve">  模具涂色要求</w:t>
      </w:r>
    </w:p>
    <w:tbl>
      <w:tblPr>
        <w:tblStyle w:val="af6"/>
        <w:tblW w:w="5000" w:type="pct"/>
        <w:jc w:val="center"/>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599"/>
        <w:gridCol w:w="2222"/>
        <w:gridCol w:w="1946"/>
        <w:gridCol w:w="2354"/>
        <w:gridCol w:w="1027"/>
        <w:gridCol w:w="1422"/>
      </w:tblGrid>
      <w:tr w:rsidR="00D35EED" w14:paraId="285FDBF0" w14:textId="77777777">
        <w:trPr>
          <w:jc w:val="center"/>
        </w:trPr>
        <w:tc>
          <w:tcPr>
            <w:tcW w:w="599" w:type="dxa"/>
            <w:tcBorders>
              <w:bottom w:val="single" w:sz="12" w:space="0" w:color="auto"/>
            </w:tcBorders>
            <w:noWrap/>
            <w:vAlign w:val="center"/>
          </w:tcPr>
          <w:p w14:paraId="79092E40" w14:textId="77777777" w:rsidR="00D35EED" w:rsidRDefault="00EB3A7A">
            <w:pPr>
              <w:widowControl/>
              <w:jc w:val="center"/>
              <w:rPr>
                <w:rFonts w:ascii="宋体" w:hAnsi="宋体" w:cs="宋体"/>
                <w:sz w:val="18"/>
                <w:szCs w:val="18"/>
              </w:rPr>
            </w:pPr>
            <w:r>
              <w:rPr>
                <w:rFonts w:ascii="宋体" w:hAnsi="宋体" w:cs="宋体" w:hint="eastAsia"/>
                <w:color w:val="000000"/>
                <w:kern w:val="0"/>
                <w:sz w:val="18"/>
                <w:szCs w:val="18"/>
              </w:rPr>
              <w:t>序号</w:t>
            </w:r>
          </w:p>
        </w:tc>
        <w:tc>
          <w:tcPr>
            <w:tcW w:w="2222" w:type="dxa"/>
            <w:tcBorders>
              <w:bottom w:val="single" w:sz="12" w:space="0" w:color="auto"/>
            </w:tcBorders>
            <w:noWrap/>
            <w:vAlign w:val="center"/>
          </w:tcPr>
          <w:p w14:paraId="7040547E" w14:textId="77777777" w:rsidR="00D35EED" w:rsidRDefault="00EB3A7A">
            <w:pPr>
              <w:widowControl/>
              <w:jc w:val="center"/>
              <w:rPr>
                <w:rFonts w:ascii="宋体" w:hAnsi="宋体" w:cs="宋体"/>
                <w:sz w:val="18"/>
                <w:szCs w:val="18"/>
              </w:rPr>
            </w:pPr>
            <w:r>
              <w:rPr>
                <w:rFonts w:ascii="宋体" w:hAnsi="宋体" w:cs="宋体" w:hint="eastAsia"/>
                <w:color w:val="000000"/>
                <w:kern w:val="0"/>
                <w:sz w:val="18"/>
                <w:szCs w:val="18"/>
              </w:rPr>
              <w:t>部位名称</w:t>
            </w:r>
          </w:p>
        </w:tc>
        <w:tc>
          <w:tcPr>
            <w:tcW w:w="1946" w:type="dxa"/>
            <w:tcBorders>
              <w:bottom w:val="single" w:sz="12" w:space="0" w:color="auto"/>
            </w:tcBorders>
            <w:noWrap/>
            <w:vAlign w:val="center"/>
          </w:tcPr>
          <w:p w14:paraId="6EF660BA" w14:textId="77777777" w:rsidR="00D35EED" w:rsidRDefault="00EB3A7A">
            <w:pPr>
              <w:widowControl/>
              <w:jc w:val="center"/>
              <w:rPr>
                <w:rFonts w:ascii="宋体" w:hAnsi="宋体" w:cs="宋体"/>
                <w:sz w:val="18"/>
                <w:szCs w:val="18"/>
              </w:rPr>
            </w:pPr>
            <w:r>
              <w:rPr>
                <w:rFonts w:ascii="宋体" w:hAnsi="宋体" w:cs="宋体" w:hint="eastAsia"/>
                <w:color w:val="000000"/>
                <w:kern w:val="0"/>
                <w:sz w:val="18"/>
                <w:szCs w:val="18"/>
              </w:rPr>
              <w:t>涂色位置</w:t>
            </w:r>
          </w:p>
        </w:tc>
        <w:tc>
          <w:tcPr>
            <w:tcW w:w="2354" w:type="dxa"/>
            <w:tcBorders>
              <w:bottom w:val="single" w:sz="12" w:space="0" w:color="auto"/>
            </w:tcBorders>
            <w:noWrap/>
            <w:vAlign w:val="center"/>
          </w:tcPr>
          <w:p w14:paraId="7CE9C29E"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颜色</w:t>
            </w:r>
          </w:p>
        </w:tc>
        <w:tc>
          <w:tcPr>
            <w:tcW w:w="1027" w:type="dxa"/>
            <w:tcBorders>
              <w:bottom w:val="single" w:sz="12" w:space="0" w:color="auto"/>
            </w:tcBorders>
            <w:noWrap/>
            <w:vAlign w:val="center"/>
          </w:tcPr>
          <w:p w14:paraId="2EDC1BC3"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色号</w:t>
            </w:r>
          </w:p>
        </w:tc>
        <w:tc>
          <w:tcPr>
            <w:tcW w:w="1422" w:type="dxa"/>
            <w:tcBorders>
              <w:bottom w:val="single" w:sz="12" w:space="0" w:color="auto"/>
            </w:tcBorders>
            <w:noWrap/>
            <w:vAlign w:val="center"/>
          </w:tcPr>
          <w:p w14:paraId="4D21E520"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备注</w:t>
            </w:r>
          </w:p>
        </w:tc>
      </w:tr>
      <w:tr w:rsidR="00D35EED" w14:paraId="7212AFBB" w14:textId="77777777">
        <w:trPr>
          <w:jc w:val="center"/>
        </w:trPr>
        <w:tc>
          <w:tcPr>
            <w:tcW w:w="599" w:type="dxa"/>
            <w:noWrap/>
            <w:vAlign w:val="center"/>
          </w:tcPr>
          <w:p w14:paraId="00853B77"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1</w:t>
            </w:r>
          </w:p>
        </w:tc>
        <w:tc>
          <w:tcPr>
            <w:tcW w:w="2222" w:type="dxa"/>
            <w:noWrap/>
            <w:vAlign w:val="center"/>
          </w:tcPr>
          <w:p w14:paraId="1246FD54"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模具车型识别色</w:t>
            </w:r>
          </w:p>
        </w:tc>
        <w:tc>
          <w:tcPr>
            <w:tcW w:w="1946" w:type="dxa"/>
            <w:noWrap/>
            <w:vAlign w:val="center"/>
          </w:tcPr>
          <w:p w14:paraId="487142BA"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所有铸造非加工面</w:t>
            </w:r>
          </w:p>
        </w:tc>
        <w:tc>
          <w:tcPr>
            <w:tcW w:w="2354" w:type="dxa"/>
            <w:noWrap/>
            <w:vAlign w:val="center"/>
          </w:tcPr>
          <w:p w14:paraId="3C19BC4A"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根据不同车型要求</w:t>
            </w:r>
          </w:p>
        </w:tc>
        <w:tc>
          <w:tcPr>
            <w:tcW w:w="1027" w:type="dxa"/>
            <w:noWrap/>
            <w:vAlign w:val="center"/>
          </w:tcPr>
          <w:p w14:paraId="42593574" w14:textId="77777777" w:rsidR="00D35EED" w:rsidRDefault="00D35EED">
            <w:pPr>
              <w:jc w:val="center"/>
              <w:rPr>
                <w:rFonts w:ascii="宋体" w:hAnsi="宋体" w:cs="宋体"/>
                <w:kern w:val="0"/>
                <w:sz w:val="18"/>
                <w:szCs w:val="16"/>
              </w:rPr>
            </w:pPr>
          </w:p>
        </w:tc>
        <w:tc>
          <w:tcPr>
            <w:tcW w:w="1422" w:type="dxa"/>
            <w:noWrap/>
            <w:vAlign w:val="center"/>
          </w:tcPr>
          <w:p w14:paraId="7364836C" w14:textId="77777777" w:rsidR="00D35EED" w:rsidRDefault="00D35EED">
            <w:pPr>
              <w:jc w:val="center"/>
              <w:rPr>
                <w:rFonts w:ascii="宋体" w:hAnsi="宋体" w:cs="宋体"/>
                <w:kern w:val="0"/>
                <w:sz w:val="18"/>
                <w:szCs w:val="16"/>
              </w:rPr>
            </w:pPr>
          </w:p>
        </w:tc>
      </w:tr>
      <w:tr w:rsidR="00D35EED" w14:paraId="202DFBF3" w14:textId="77777777">
        <w:trPr>
          <w:trHeight w:val="1283"/>
          <w:jc w:val="center"/>
        </w:trPr>
        <w:tc>
          <w:tcPr>
            <w:tcW w:w="599" w:type="dxa"/>
            <w:noWrap/>
            <w:vAlign w:val="center"/>
          </w:tcPr>
          <w:p w14:paraId="51EC8F8B"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2</w:t>
            </w:r>
          </w:p>
        </w:tc>
        <w:tc>
          <w:tcPr>
            <w:tcW w:w="2222" w:type="dxa"/>
            <w:noWrap/>
            <w:vAlign w:val="center"/>
          </w:tcPr>
          <w:p w14:paraId="7B4BB603"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铸造的文字和箭头</w:t>
            </w:r>
          </w:p>
        </w:tc>
        <w:tc>
          <w:tcPr>
            <w:tcW w:w="1946" w:type="dxa"/>
            <w:noWrap/>
            <w:vAlign w:val="center"/>
          </w:tcPr>
          <w:p w14:paraId="22928E39" w14:textId="77777777" w:rsidR="00D35EED" w:rsidRDefault="00EB3A7A">
            <w:pPr>
              <w:widowControl/>
              <w:jc w:val="left"/>
              <w:rPr>
                <w:rFonts w:ascii="宋体" w:hAnsi="宋体" w:cs="宋体"/>
                <w:sz w:val="18"/>
                <w:szCs w:val="16"/>
              </w:rPr>
            </w:pPr>
            <w:r>
              <w:rPr>
                <w:rFonts w:ascii="宋体" w:hAnsi="宋体" w:cs="宋体" w:hint="eastAsia"/>
                <w:color w:val="000000"/>
                <w:kern w:val="0"/>
                <w:sz w:val="18"/>
                <w:szCs w:val="18"/>
              </w:rPr>
              <w:t>送料方向、车型、零件名称、零件件号、F 标识、模具重量、镶块编号、材料标识等</w:t>
            </w:r>
          </w:p>
        </w:tc>
        <w:tc>
          <w:tcPr>
            <w:tcW w:w="2354" w:type="dxa"/>
            <w:noWrap/>
            <w:vAlign w:val="center"/>
          </w:tcPr>
          <w:p w14:paraId="6B66E15E" w14:textId="77777777" w:rsidR="00D35EED" w:rsidRDefault="00EB3A7A">
            <w:pPr>
              <w:jc w:val="center"/>
              <w:rPr>
                <w:rFonts w:ascii="宋体" w:hAnsi="宋体" w:cs="宋体"/>
                <w:kern w:val="0"/>
                <w:sz w:val="18"/>
                <w:szCs w:val="16"/>
              </w:rPr>
            </w:pPr>
            <w:r>
              <w:rPr>
                <w:rFonts w:ascii="宋体" w:hAnsi="宋体" w:cs="宋体" w:hint="eastAsia"/>
                <w:kern w:val="0"/>
                <w:sz w:val="18"/>
                <w:szCs w:val="16"/>
              </w:rPr>
              <w:t>交通红</w:t>
            </w:r>
          </w:p>
        </w:tc>
        <w:tc>
          <w:tcPr>
            <w:tcW w:w="1027" w:type="dxa"/>
            <w:noWrap/>
            <w:vAlign w:val="center"/>
          </w:tcPr>
          <w:p w14:paraId="64E0C9FC" w14:textId="77777777" w:rsidR="00D35EED" w:rsidRDefault="00EB3A7A">
            <w:pPr>
              <w:jc w:val="center"/>
              <w:rPr>
                <w:rFonts w:ascii="宋体" w:hAnsi="宋体" w:cs="宋体"/>
                <w:kern w:val="0"/>
                <w:sz w:val="18"/>
                <w:szCs w:val="16"/>
              </w:rPr>
            </w:pPr>
            <w:r>
              <w:rPr>
                <w:rFonts w:ascii="宋体" w:hAnsi="宋体" w:cs="宋体" w:hint="eastAsia"/>
                <w:color w:val="000000"/>
                <w:kern w:val="0"/>
                <w:sz w:val="18"/>
                <w:szCs w:val="18"/>
              </w:rPr>
              <w:t>RAL 3020</w:t>
            </w:r>
          </w:p>
        </w:tc>
        <w:tc>
          <w:tcPr>
            <w:tcW w:w="1422" w:type="dxa"/>
            <w:noWrap/>
            <w:vAlign w:val="center"/>
          </w:tcPr>
          <w:p w14:paraId="1EB1A5AF" w14:textId="77777777" w:rsidR="00D35EED" w:rsidRDefault="00D35EED">
            <w:pPr>
              <w:jc w:val="center"/>
              <w:rPr>
                <w:rFonts w:ascii="宋体" w:hAnsi="宋体" w:cs="宋体"/>
                <w:kern w:val="0"/>
                <w:sz w:val="18"/>
                <w:szCs w:val="16"/>
              </w:rPr>
            </w:pPr>
          </w:p>
        </w:tc>
      </w:tr>
      <w:tr w:rsidR="00D35EED" w14:paraId="3E27EBCA" w14:textId="77777777">
        <w:trPr>
          <w:trHeight w:val="1238"/>
          <w:jc w:val="center"/>
        </w:trPr>
        <w:tc>
          <w:tcPr>
            <w:tcW w:w="599" w:type="dxa"/>
            <w:noWrap/>
            <w:vAlign w:val="center"/>
          </w:tcPr>
          <w:p w14:paraId="1F2756CC"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3</w:t>
            </w:r>
          </w:p>
        </w:tc>
        <w:tc>
          <w:tcPr>
            <w:tcW w:w="2222" w:type="dxa"/>
            <w:noWrap/>
            <w:vAlign w:val="center"/>
          </w:tcPr>
          <w:p w14:paraId="43398875"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限位块</w:t>
            </w:r>
          </w:p>
        </w:tc>
        <w:tc>
          <w:tcPr>
            <w:tcW w:w="1946" w:type="dxa"/>
            <w:noWrap/>
            <w:vAlign w:val="center"/>
          </w:tcPr>
          <w:p w14:paraId="1134BAC3" w14:textId="77777777" w:rsidR="00D35EED" w:rsidRDefault="00EB3A7A">
            <w:pPr>
              <w:jc w:val="center"/>
              <w:rPr>
                <w:rFonts w:ascii="宋体" w:hAnsi="宋体" w:cs="宋体"/>
                <w:sz w:val="18"/>
                <w:szCs w:val="16"/>
              </w:rPr>
            </w:pPr>
            <w:r>
              <w:rPr>
                <w:rFonts w:ascii="宋体" w:hAnsi="宋体" w:cs="宋体" w:hint="eastAsia"/>
                <w:noProof/>
                <w:color w:val="000000"/>
                <w:kern w:val="0"/>
                <w:sz w:val="18"/>
                <w:szCs w:val="18"/>
              </w:rPr>
              <w:drawing>
                <wp:inline distT="0" distB="0" distL="114300" distR="114300" wp14:anchorId="0F3154DF" wp14:editId="7291B7B0">
                  <wp:extent cx="531495" cy="683895"/>
                  <wp:effectExtent l="0" t="0" r="1905" b="1905"/>
                  <wp:docPr id="8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24"/>
                          <pic:cNvPicPr>
                            <a:picLocks noChangeAspect="1"/>
                          </pic:cNvPicPr>
                        </pic:nvPicPr>
                        <pic:blipFill>
                          <a:blip r:embed="rId65" cstate="print"/>
                          <a:stretch>
                            <a:fillRect/>
                          </a:stretch>
                        </pic:blipFill>
                        <pic:spPr>
                          <a:xfrm>
                            <a:off x="0" y="0"/>
                            <a:ext cx="531495" cy="683895"/>
                          </a:xfrm>
                          <a:prstGeom prst="rect">
                            <a:avLst/>
                          </a:prstGeom>
                          <a:noFill/>
                          <a:ln>
                            <a:noFill/>
                          </a:ln>
                        </pic:spPr>
                      </pic:pic>
                    </a:graphicData>
                  </a:graphic>
                </wp:inline>
              </w:drawing>
            </w:r>
          </w:p>
        </w:tc>
        <w:tc>
          <w:tcPr>
            <w:tcW w:w="2354" w:type="dxa"/>
            <w:noWrap/>
            <w:vAlign w:val="center"/>
          </w:tcPr>
          <w:p w14:paraId="2EED7E8B" w14:textId="77777777" w:rsidR="00D35EED" w:rsidRDefault="00EB3A7A">
            <w:pPr>
              <w:widowControl/>
              <w:jc w:val="center"/>
              <w:rPr>
                <w:rFonts w:ascii="宋体" w:hAnsi="宋体" w:cs="宋体"/>
                <w:sz w:val="18"/>
                <w:szCs w:val="16"/>
              </w:rPr>
            </w:pPr>
            <w:r>
              <w:rPr>
                <w:rFonts w:ascii="宋体" w:hAnsi="宋体" w:cs="宋体" w:hint="eastAsia"/>
                <w:color w:val="000000"/>
                <w:kern w:val="0"/>
                <w:sz w:val="18"/>
                <w:szCs w:val="18"/>
              </w:rPr>
              <w:t>交通黄</w:t>
            </w:r>
          </w:p>
        </w:tc>
        <w:tc>
          <w:tcPr>
            <w:tcW w:w="1027" w:type="dxa"/>
            <w:noWrap/>
            <w:vAlign w:val="center"/>
          </w:tcPr>
          <w:p w14:paraId="681C5AB5"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RAL 1023</w:t>
            </w:r>
          </w:p>
        </w:tc>
        <w:tc>
          <w:tcPr>
            <w:tcW w:w="1422" w:type="dxa"/>
            <w:noWrap/>
            <w:vAlign w:val="center"/>
          </w:tcPr>
          <w:p w14:paraId="22D0C525" w14:textId="77777777" w:rsidR="00D35EED" w:rsidRDefault="00D35EED">
            <w:pPr>
              <w:jc w:val="center"/>
              <w:rPr>
                <w:rFonts w:ascii="宋体" w:hAnsi="宋体" w:cs="宋体"/>
                <w:kern w:val="0"/>
                <w:sz w:val="18"/>
                <w:szCs w:val="16"/>
              </w:rPr>
            </w:pPr>
          </w:p>
        </w:tc>
      </w:tr>
      <w:tr w:rsidR="00D35EED" w14:paraId="67A515B6" w14:textId="77777777">
        <w:trPr>
          <w:trHeight w:val="980"/>
          <w:jc w:val="center"/>
        </w:trPr>
        <w:tc>
          <w:tcPr>
            <w:tcW w:w="599" w:type="dxa"/>
            <w:noWrap/>
            <w:vAlign w:val="center"/>
          </w:tcPr>
          <w:p w14:paraId="1C8D8BF0"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4</w:t>
            </w:r>
          </w:p>
        </w:tc>
        <w:tc>
          <w:tcPr>
            <w:tcW w:w="2222" w:type="dxa"/>
            <w:noWrap/>
            <w:vAlign w:val="center"/>
          </w:tcPr>
          <w:p w14:paraId="7D3E2AB5"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存放块</w:t>
            </w:r>
          </w:p>
        </w:tc>
        <w:tc>
          <w:tcPr>
            <w:tcW w:w="1946" w:type="dxa"/>
            <w:noWrap/>
            <w:vAlign w:val="center"/>
          </w:tcPr>
          <w:p w14:paraId="54F96E9E" w14:textId="77777777" w:rsidR="00D35EED" w:rsidRDefault="00EB3A7A">
            <w:pPr>
              <w:jc w:val="center"/>
              <w:rPr>
                <w:rFonts w:ascii="宋体" w:hAnsi="宋体" w:cs="宋体"/>
                <w:sz w:val="18"/>
                <w:szCs w:val="16"/>
              </w:rPr>
            </w:pPr>
            <w:r>
              <w:rPr>
                <w:rFonts w:ascii="宋体" w:hAnsi="宋体" w:cs="宋体" w:hint="eastAsia"/>
                <w:noProof/>
                <w:color w:val="000000"/>
                <w:kern w:val="0"/>
                <w:sz w:val="18"/>
                <w:szCs w:val="18"/>
              </w:rPr>
              <w:drawing>
                <wp:inline distT="0" distB="0" distL="114300" distR="114300" wp14:anchorId="5B40E27B" wp14:editId="633D7926">
                  <wp:extent cx="577850" cy="539750"/>
                  <wp:effectExtent l="0" t="0" r="6350" b="6350"/>
                  <wp:docPr id="8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3"/>
                          <pic:cNvPicPr>
                            <a:picLocks noChangeAspect="1"/>
                          </pic:cNvPicPr>
                        </pic:nvPicPr>
                        <pic:blipFill>
                          <a:blip r:embed="rId66" cstate="print"/>
                          <a:stretch>
                            <a:fillRect/>
                          </a:stretch>
                        </pic:blipFill>
                        <pic:spPr>
                          <a:xfrm>
                            <a:off x="0" y="0"/>
                            <a:ext cx="577850" cy="539750"/>
                          </a:xfrm>
                          <a:prstGeom prst="rect">
                            <a:avLst/>
                          </a:prstGeom>
                          <a:noFill/>
                          <a:ln>
                            <a:noFill/>
                          </a:ln>
                        </pic:spPr>
                      </pic:pic>
                    </a:graphicData>
                  </a:graphic>
                </wp:inline>
              </w:drawing>
            </w:r>
          </w:p>
        </w:tc>
        <w:tc>
          <w:tcPr>
            <w:tcW w:w="2354" w:type="dxa"/>
            <w:noWrap/>
            <w:vAlign w:val="center"/>
          </w:tcPr>
          <w:p w14:paraId="00158FD3" w14:textId="77777777" w:rsidR="00D35EED" w:rsidRDefault="00EB3A7A">
            <w:pPr>
              <w:widowControl/>
              <w:jc w:val="center"/>
              <w:rPr>
                <w:rFonts w:ascii="宋体" w:hAnsi="宋体" w:cs="宋体"/>
                <w:sz w:val="18"/>
                <w:szCs w:val="16"/>
              </w:rPr>
            </w:pPr>
            <w:r>
              <w:rPr>
                <w:rFonts w:ascii="宋体" w:hAnsi="宋体" w:cs="宋体" w:hint="eastAsia"/>
                <w:color w:val="000000"/>
                <w:kern w:val="0"/>
                <w:sz w:val="18"/>
                <w:szCs w:val="18"/>
              </w:rPr>
              <w:t>交通红</w:t>
            </w:r>
          </w:p>
        </w:tc>
        <w:tc>
          <w:tcPr>
            <w:tcW w:w="1027" w:type="dxa"/>
            <w:noWrap/>
            <w:vAlign w:val="center"/>
          </w:tcPr>
          <w:p w14:paraId="563B3EC2"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 xml:space="preserve">RAL 3020 </w:t>
            </w:r>
          </w:p>
        </w:tc>
        <w:tc>
          <w:tcPr>
            <w:tcW w:w="1422" w:type="dxa"/>
            <w:noWrap/>
            <w:vAlign w:val="center"/>
          </w:tcPr>
          <w:p w14:paraId="39E37FA8" w14:textId="77777777" w:rsidR="00D35EED" w:rsidRDefault="00D35EED">
            <w:pPr>
              <w:jc w:val="center"/>
              <w:rPr>
                <w:rFonts w:ascii="宋体" w:hAnsi="宋体" w:cs="宋体"/>
                <w:kern w:val="0"/>
                <w:sz w:val="18"/>
                <w:szCs w:val="16"/>
              </w:rPr>
            </w:pPr>
          </w:p>
        </w:tc>
      </w:tr>
      <w:tr w:rsidR="00D35EED" w14:paraId="196FB963" w14:textId="77777777">
        <w:trPr>
          <w:trHeight w:val="981"/>
          <w:jc w:val="center"/>
        </w:trPr>
        <w:tc>
          <w:tcPr>
            <w:tcW w:w="599" w:type="dxa"/>
            <w:noWrap/>
            <w:vAlign w:val="center"/>
          </w:tcPr>
          <w:p w14:paraId="433EE479"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5</w:t>
            </w:r>
          </w:p>
        </w:tc>
        <w:tc>
          <w:tcPr>
            <w:tcW w:w="2222" w:type="dxa"/>
            <w:noWrap/>
            <w:vAlign w:val="center"/>
          </w:tcPr>
          <w:p w14:paraId="5ECFCB60"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平衡块</w:t>
            </w:r>
          </w:p>
        </w:tc>
        <w:tc>
          <w:tcPr>
            <w:tcW w:w="1946" w:type="dxa"/>
            <w:noWrap/>
            <w:vAlign w:val="center"/>
          </w:tcPr>
          <w:p w14:paraId="64B9FE69" w14:textId="77777777" w:rsidR="00D35EED" w:rsidRDefault="00EB3A7A">
            <w:pPr>
              <w:jc w:val="center"/>
              <w:rPr>
                <w:rFonts w:ascii="宋体" w:hAnsi="宋体" w:cs="宋体"/>
                <w:sz w:val="18"/>
                <w:szCs w:val="16"/>
              </w:rPr>
            </w:pPr>
            <w:r>
              <w:rPr>
                <w:rFonts w:ascii="宋体" w:hAnsi="宋体" w:cs="宋体" w:hint="eastAsia"/>
                <w:noProof/>
                <w:color w:val="000000"/>
                <w:kern w:val="0"/>
                <w:sz w:val="18"/>
                <w:szCs w:val="18"/>
              </w:rPr>
              <w:drawing>
                <wp:inline distT="0" distB="0" distL="114300" distR="114300" wp14:anchorId="485D994C" wp14:editId="49CEC111">
                  <wp:extent cx="481965" cy="504190"/>
                  <wp:effectExtent l="0" t="0" r="635" b="3810"/>
                  <wp:docPr id="8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21"/>
                          <pic:cNvPicPr>
                            <a:picLocks noChangeAspect="1"/>
                          </pic:cNvPicPr>
                        </pic:nvPicPr>
                        <pic:blipFill>
                          <a:blip r:embed="rId67" cstate="print"/>
                          <a:stretch>
                            <a:fillRect/>
                          </a:stretch>
                        </pic:blipFill>
                        <pic:spPr>
                          <a:xfrm>
                            <a:off x="0" y="0"/>
                            <a:ext cx="481965" cy="504190"/>
                          </a:xfrm>
                          <a:prstGeom prst="rect">
                            <a:avLst/>
                          </a:prstGeom>
                          <a:noFill/>
                          <a:ln>
                            <a:noFill/>
                          </a:ln>
                        </pic:spPr>
                      </pic:pic>
                    </a:graphicData>
                  </a:graphic>
                </wp:inline>
              </w:drawing>
            </w:r>
          </w:p>
        </w:tc>
        <w:tc>
          <w:tcPr>
            <w:tcW w:w="2354" w:type="dxa"/>
            <w:noWrap/>
            <w:vAlign w:val="center"/>
          </w:tcPr>
          <w:p w14:paraId="4E61E87F" w14:textId="77777777" w:rsidR="00D35EED" w:rsidRDefault="00EB3A7A">
            <w:pPr>
              <w:widowControl/>
              <w:jc w:val="center"/>
              <w:rPr>
                <w:rFonts w:ascii="宋体" w:hAnsi="宋体" w:cs="宋体"/>
                <w:sz w:val="18"/>
                <w:szCs w:val="16"/>
              </w:rPr>
            </w:pPr>
            <w:r>
              <w:rPr>
                <w:rFonts w:ascii="宋体" w:hAnsi="宋体" w:cs="宋体" w:hint="eastAsia"/>
                <w:color w:val="000000"/>
                <w:kern w:val="0"/>
                <w:sz w:val="18"/>
                <w:szCs w:val="18"/>
              </w:rPr>
              <w:t>交通红</w:t>
            </w:r>
          </w:p>
        </w:tc>
        <w:tc>
          <w:tcPr>
            <w:tcW w:w="1027" w:type="dxa"/>
            <w:noWrap/>
            <w:vAlign w:val="center"/>
          </w:tcPr>
          <w:p w14:paraId="1D212EA0"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 xml:space="preserve">RAL 3020 </w:t>
            </w:r>
          </w:p>
        </w:tc>
        <w:tc>
          <w:tcPr>
            <w:tcW w:w="1422" w:type="dxa"/>
            <w:noWrap/>
            <w:vAlign w:val="center"/>
          </w:tcPr>
          <w:p w14:paraId="1D06657A" w14:textId="77777777" w:rsidR="00D35EED" w:rsidRDefault="00D35EED">
            <w:pPr>
              <w:jc w:val="center"/>
              <w:rPr>
                <w:rFonts w:ascii="宋体" w:hAnsi="宋体" w:cs="宋体"/>
                <w:kern w:val="0"/>
                <w:sz w:val="18"/>
                <w:szCs w:val="16"/>
              </w:rPr>
            </w:pPr>
          </w:p>
        </w:tc>
      </w:tr>
      <w:tr w:rsidR="00D35EED" w14:paraId="4156A097" w14:textId="77777777">
        <w:trPr>
          <w:trHeight w:val="815"/>
          <w:jc w:val="center"/>
        </w:trPr>
        <w:tc>
          <w:tcPr>
            <w:tcW w:w="599" w:type="dxa"/>
            <w:noWrap/>
            <w:vAlign w:val="center"/>
          </w:tcPr>
          <w:p w14:paraId="6E27CA0D"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6</w:t>
            </w:r>
          </w:p>
        </w:tc>
        <w:tc>
          <w:tcPr>
            <w:tcW w:w="2222" w:type="dxa"/>
            <w:noWrap/>
            <w:vAlign w:val="center"/>
          </w:tcPr>
          <w:p w14:paraId="077F52AE"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墩死块</w:t>
            </w:r>
          </w:p>
        </w:tc>
        <w:tc>
          <w:tcPr>
            <w:tcW w:w="1946" w:type="dxa"/>
            <w:noWrap/>
            <w:vAlign w:val="center"/>
          </w:tcPr>
          <w:p w14:paraId="3A939DBA" w14:textId="77777777" w:rsidR="00D35EED" w:rsidRDefault="00EB3A7A">
            <w:pPr>
              <w:jc w:val="center"/>
              <w:rPr>
                <w:rFonts w:ascii="宋体" w:hAnsi="宋体" w:cs="宋体"/>
                <w:sz w:val="18"/>
                <w:szCs w:val="16"/>
              </w:rPr>
            </w:pPr>
            <w:r>
              <w:rPr>
                <w:rFonts w:ascii="宋体" w:hAnsi="宋体" w:cs="宋体" w:hint="eastAsia"/>
                <w:noProof/>
                <w:color w:val="000000"/>
                <w:kern w:val="0"/>
                <w:sz w:val="18"/>
                <w:szCs w:val="18"/>
              </w:rPr>
              <w:drawing>
                <wp:inline distT="0" distB="0" distL="114300" distR="114300" wp14:anchorId="1BD17575" wp14:editId="4D93B988">
                  <wp:extent cx="447675" cy="467995"/>
                  <wp:effectExtent l="0" t="0" r="9525" b="1905"/>
                  <wp:docPr id="84"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46"/>
                          <pic:cNvPicPr>
                            <a:picLocks noChangeAspect="1"/>
                          </pic:cNvPicPr>
                        </pic:nvPicPr>
                        <pic:blipFill>
                          <a:blip r:embed="rId68" cstate="print"/>
                          <a:stretch>
                            <a:fillRect/>
                          </a:stretch>
                        </pic:blipFill>
                        <pic:spPr>
                          <a:xfrm>
                            <a:off x="0" y="0"/>
                            <a:ext cx="447675" cy="467995"/>
                          </a:xfrm>
                          <a:prstGeom prst="rect">
                            <a:avLst/>
                          </a:prstGeom>
                          <a:noFill/>
                          <a:ln>
                            <a:noFill/>
                          </a:ln>
                        </pic:spPr>
                      </pic:pic>
                    </a:graphicData>
                  </a:graphic>
                </wp:inline>
              </w:drawing>
            </w:r>
          </w:p>
        </w:tc>
        <w:tc>
          <w:tcPr>
            <w:tcW w:w="2354" w:type="dxa"/>
            <w:noWrap/>
            <w:vAlign w:val="center"/>
          </w:tcPr>
          <w:p w14:paraId="4C16AB1B"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交通黄</w:t>
            </w:r>
          </w:p>
        </w:tc>
        <w:tc>
          <w:tcPr>
            <w:tcW w:w="1027" w:type="dxa"/>
            <w:noWrap/>
            <w:vAlign w:val="center"/>
          </w:tcPr>
          <w:p w14:paraId="1CAF100A"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RAL 1023</w:t>
            </w:r>
          </w:p>
        </w:tc>
        <w:tc>
          <w:tcPr>
            <w:tcW w:w="1422" w:type="dxa"/>
            <w:noWrap/>
            <w:vAlign w:val="center"/>
          </w:tcPr>
          <w:p w14:paraId="03071253" w14:textId="77777777" w:rsidR="00D35EED" w:rsidRDefault="00D35EED">
            <w:pPr>
              <w:jc w:val="center"/>
              <w:rPr>
                <w:rFonts w:ascii="宋体" w:hAnsi="宋体" w:cs="宋体"/>
                <w:kern w:val="0"/>
                <w:sz w:val="18"/>
                <w:szCs w:val="16"/>
              </w:rPr>
            </w:pPr>
          </w:p>
        </w:tc>
      </w:tr>
      <w:tr w:rsidR="00D35EED" w14:paraId="5D1BCE45" w14:textId="77777777">
        <w:trPr>
          <w:jc w:val="center"/>
        </w:trPr>
        <w:tc>
          <w:tcPr>
            <w:tcW w:w="599" w:type="dxa"/>
            <w:noWrap/>
            <w:vAlign w:val="center"/>
          </w:tcPr>
          <w:p w14:paraId="335BA1AB"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7</w:t>
            </w:r>
          </w:p>
        </w:tc>
        <w:tc>
          <w:tcPr>
            <w:tcW w:w="2222" w:type="dxa"/>
            <w:noWrap/>
            <w:vAlign w:val="center"/>
          </w:tcPr>
          <w:p w14:paraId="5D55DB4F"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锥形定位块</w:t>
            </w:r>
          </w:p>
        </w:tc>
        <w:tc>
          <w:tcPr>
            <w:tcW w:w="1946" w:type="dxa"/>
            <w:noWrap/>
            <w:vAlign w:val="center"/>
          </w:tcPr>
          <w:p w14:paraId="41CB5CC3" w14:textId="77777777" w:rsidR="00D35EED" w:rsidRDefault="00EB3A7A">
            <w:pPr>
              <w:jc w:val="center"/>
              <w:rPr>
                <w:rFonts w:ascii="宋体" w:hAnsi="宋体" w:cs="宋体"/>
                <w:sz w:val="18"/>
                <w:szCs w:val="16"/>
              </w:rPr>
            </w:pPr>
            <w:r>
              <w:rPr>
                <w:rFonts w:ascii="宋体" w:hAnsi="宋体" w:cs="宋体" w:hint="eastAsia"/>
                <w:noProof/>
                <w:color w:val="000000"/>
                <w:kern w:val="0"/>
                <w:sz w:val="18"/>
                <w:szCs w:val="18"/>
              </w:rPr>
              <w:drawing>
                <wp:inline distT="0" distB="0" distL="114300" distR="114300" wp14:anchorId="374180CE" wp14:editId="66F735FA">
                  <wp:extent cx="464185" cy="683895"/>
                  <wp:effectExtent l="0" t="0" r="5715" b="1905"/>
                  <wp:docPr id="8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22"/>
                          <pic:cNvPicPr>
                            <a:picLocks noChangeAspect="1"/>
                          </pic:cNvPicPr>
                        </pic:nvPicPr>
                        <pic:blipFill>
                          <a:blip r:embed="rId69"/>
                          <a:stretch>
                            <a:fillRect/>
                          </a:stretch>
                        </pic:blipFill>
                        <pic:spPr>
                          <a:xfrm>
                            <a:off x="0" y="0"/>
                            <a:ext cx="464185" cy="683895"/>
                          </a:xfrm>
                          <a:prstGeom prst="rect">
                            <a:avLst/>
                          </a:prstGeom>
                          <a:noFill/>
                          <a:ln>
                            <a:noFill/>
                          </a:ln>
                        </pic:spPr>
                      </pic:pic>
                    </a:graphicData>
                  </a:graphic>
                </wp:inline>
              </w:drawing>
            </w:r>
          </w:p>
        </w:tc>
        <w:tc>
          <w:tcPr>
            <w:tcW w:w="2354" w:type="dxa"/>
            <w:noWrap/>
            <w:vAlign w:val="center"/>
          </w:tcPr>
          <w:p w14:paraId="31B2705E"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交通黄</w:t>
            </w:r>
          </w:p>
        </w:tc>
        <w:tc>
          <w:tcPr>
            <w:tcW w:w="1027" w:type="dxa"/>
            <w:noWrap/>
            <w:vAlign w:val="center"/>
          </w:tcPr>
          <w:p w14:paraId="258DA396"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RAL 1023</w:t>
            </w:r>
          </w:p>
        </w:tc>
        <w:tc>
          <w:tcPr>
            <w:tcW w:w="1422" w:type="dxa"/>
            <w:noWrap/>
            <w:vAlign w:val="center"/>
          </w:tcPr>
          <w:p w14:paraId="45C97860" w14:textId="77777777" w:rsidR="00D35EED" w:rsidRDefault="00D35EED">
            <w:pPr>
              <w:jc w:val="center"/>
              <w:rPr>
                <w:rFonts w:ascii="宋体" w:hAnsi="宋体" w:cs="宋体"/>
                <w:kern w:val="0"/>
                <w:sz w:val="18"/>
                <w:szCs w:val="16"/>
              </w:rPr>
            </w:pPr>
          </w:p>
        </w:tc>
      </w:tr>
      <w:tr w:rsidR="00D35EED" w14:paraId="07190209" w14:textId="77777777">
        <w:trPr>
          <w:jc w:val="center"/>
        </w:trPr>
        <w:tc>
          <w:tcPr>
            <w:tcW w:w="599" w:type="dxa"/>
            <w:noWrap/>
            <w:vAlign w:val="center"/>
          </w:tcPr>
          <w:p w14:paraId="0EC50D47"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lastRenderedPageBreak/>
              <w:t>8</w:t>
            </w:r>
          </w:p>
        </w:tc>
        <w:tc>
          <w:tcPr>
            <w:tcW w:w="2222" w:type="dxa"/>
            <w:noWrap/>
            <w:vAlign w:val="center"/>
          </w:tcPr>
          <w:p w14:paraId="389B18F6"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定位板非工作部位</w:t>
            </w:r>
          </w:p>
        </w:tc>
        <w:tc>
          <w:tcPr>
            <w:tcW w:w="1946" w:type="dxa"/>
            <w:noWrap/>
            <w:vAlign w:val="center"/>
          </w:tcPr>
          <w:p w14:paraId="311969BD"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　</w:t>
            </w:r>
          </w:p>
        </w:tc>
        <w:tc>
          <w:tcPr>
            <w:tcW w:w="2354" w:type="dxa"/>
            <w:noWrap/>
            <w:vAlign w:val="center"/>
          </w:tcPr>
          <w:p w14:paraId="36FA3F5E"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交通黄</w:t>
            </w:r>
          </w:p>
        </w:tc>
        <w:tc>
          <w:tcPr>
            <w:tcW w:w="1027" w:type="dxa"/>
            <w:noWrap/>
            <w:vAlign w:val="center"/>
          </w:tcPr>
          <w:p w14:paraId="395DCC78"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RAL 1023</w:t>
            </w:r>
          </w:p>
        </w:tc>
        <w:tc>
          <w:tcPr>
            <w:tcW w:w="1422" w:type="dxa"/>
            <w:noWrap/>
            <w:vAlign w:val="center"/>
          </w:tcPr>
          <w:p w14:paraId="5E79F0D5" w14:textId="77777777" w:rsidR="00D35EED" w:rsidRDefault="00D35EED">
            <w:pPr>
              <w:jc w:val="center"/>
              <w:rPr>
                <w:rFonts w:ascii="宋体" w:hAnsi="宋体" w:cs="宋体"/>
                <w:kern w:val="0"/>
                <w:sz w:val="18"/>
                <w:szCs w:val="16"/>
              </w:rPr>
            </w:pPr>
          </w:p>
        </w:tc>
      </w:tr>
      <w:tr w:rsidR="00D35EED" w14:paraId="5A2114D9" w14:textId="77777777">
        <w:trPr>
          <w:trHeight w:val="493"/>
          <w:jc w:val="center"/>
        </w:trPr>
        <w:tc>
          <w:tcPr>
            <w:tcW w:w="599" w:type="dxa"/>
            <w:vMerge w:val="restart"/>
            <w:noWrap/>
            <w:vAlign w:val="center"/>
          </w:tcPr>
          <w:p w14:paraId="656FC0E6"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9</w:t>
            </w:r>
          </w:p>
        </w:tc>
        <w:tc>
          <w:tcPr>
            <w:tcW w:w="2222" w:type="dxa"/>
            <w:vMerge w:val="restart"/>
            <w:noWrap/>
            <w:vAlign w:val="center"/>
          </w:tcPr>
          <w:p w14:paraId="0B482926"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安全区</w:t>
            </w:r>
          </w:p>
        </w:tc>
        <w:tc>
          <w:tcPr>
            <w:tcW w:w="1946" w:type="dxa"/>
            <w:vMerge w:val="restart"/>
            <w:noWrap/>
            <w:vAlign w:val="center"/>
          </w:tcPr>
          <w:p w14:paraId="6A5F585D" w14:textId="77777777" w:rsidR="00D35EED" w:rsidRDefault="00EB3A7A">
            <w:pPr>
              <w:widowControl/>
              <w:jc w:val="center"/>
              <w:rPr>
                <w:rFonts w:ascii="宋体" w:hAnsi="宋体" w:cs="宋体"/>
                <w:color w:val="000000"/>
                <w:kern w:val="0"/>
                <w:sz w:val="18"/>
                <w:szCs w:val="18"/>
              </w:rPr>
            </w:pPr>
            <w:r>
              <w:rPr>
                <w:rFonts w:ascii="宋体" w:hAnsi="宋体" w:cs="宋体" w:hint="eastAsia"/>
                <w:noProof/>
                <w:sz w:val="18"/>
                <w:szCs w:val="18"/>
              </w:rPr>
              <w:drawing>
                <wp:inline distT="0" distB="0" distL="114300" distR="114300" wp14:anchorId="34DE9B2D" wp14:editId="5AF3E1A4">
                  <wp:extent cx="993140" cy="504190"/>
                  <wp:effectExtent l="0" t="0" r="10160" b="3810"/>
                  <wp:docPr id="9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22"/>
                          <pic:cNvPicPr>
                            <a:picLocks noChangeAspect="1"/>
                          </pic:cNvPicPr>
                        </pic:nvPicPr>
                        <pic:blipFill>
                          <a:blip r:embed="rId70"/>
                          <a:stretch>
                            <a:fillRect/>
                          </a:stretch>
                        </pic:blipFill>
                        <pic:spPr>
                          <a:xfrm>
                            <a:off x="0" y="0"/>
                            <a:ext cx="993140" cy="504190"/>
                          </a:xfrm>
                          <a:prstGeom prst="rect">
                            <a:avLst/>
                          </a:prstGeom>
                          <a:noFill/>
                          <a:ln>
                            <a:noFill/>
                          </a:ln>
                        </pic:spPr>
                      </pic:pic>
                    </a:graphicData>
                  </a:graphic>
                </wp:inline>
              </w:drawing>
            </w:r>
          </w:p>
        </w:tc>
        <w:tc>
          <w:tcPr>
            <w:tcW w:w="2354" w:type="dxa"/>
            <w:vMerge w:val="restart"/>
            <w:noWrap/>
            <w:vAlign w:val="center"/>
          </w:tcPr>
          <w:p w14:paraId="66CDE583"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红黄相间</w:t>
            </w:r>
          </w:p>
        </w:tc>
        <w:tc>
          <w:tcPr>
            <w:tcW w:w="1027" w:type="dxa"/>
            <w:noWrap/>
            <w:vAlign w:val="center"/>
          </w:tcPr>
          <w:p w14:paraId="03EACADB"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RAL 1023</w:t>
            </w:r>
          </w:p>
        </w:tc>
        <w:tc>
          <w:tcPr>
            <w:tcW w:w="1422" w:type="dxa"/>
            <w:noWrap/>
            <w:vAlign w:val="center"/>
          </w:tcPr>
          <w:p w14:paraId="6174D520" w14:textId="77777777" w:rsidR="00D35EED" w:rsidRDefault="00D35EED">
            <w:pPr>
              <w:jc w:val="center"/>
              <w:rPr>
                <w:rFonts w:ascii="宋体" w:hAnsi="宋体" w:cs="宋体"/>
                <w:kern w:val="0"/>
                <w:sz w:val="18"/>
                <w:szCs w:val="16"/>
              </w:rPr>
            </w:pPr>
          </w:p>
        </w:tc>
      </w:tr>
      <w:tr w:rsidR="00D35EED" w14:paraId="05E61F7B" w14:textId="77777777">
        <w:trPr>
          <w:jc w:val="center"/>
        </w:trPr>
        <w:tc>
          <w:tcPr>
            <w:tcW w:w="599" w:type="dxa"/>
            <w:vMerge/>
            <w:noWrap/>
            <w:vAlign w:val="center"/>
          </w:tcPr>
          <w:p w14:paraId="4229BC12" w14:textId="77777777" w:rsidR="00D35EED" w:rsidRDefault="00D35EED">
            <w:pPr>
              <w:widowControl/>
              <w:jc w:val="center"/>
              <w:rPr>
                <w:rFonts w:ascii="宋体" w:hAnsi="宋体" w:cs="宋体"/>
                <w:color w:val="000000"/>
                <w:kern w:val="0"/>
                <w:sz w:val="18"/>
                <w:szCs w:val="18"/>
              </w:rPr>
            </w:pPr>
          </w:p>
        </w:tc>
        <w:tc>
          <w:tcPr>
            <w:tcW w:w="2222" w:type="dxa"/>
            <w:vMerge/>
            <w:noWrap/>
            <w:vAlign w:val="center"/>
          </w:tcPr>
          <w:p w14:paraId="5620E650" w14:textId="77777777" w:rsidR="00D35EED" w:rsidRDefault="00D35EED">
            <w:pPr>
              <w:widowControl/>
              <w:jc w:val="center"/>
              <w:rPr>
                <w:rFonts w:ascii="宋体" w:hAnsi="宋体" w:cs="宋体"/>
                <w:color w:val="000000"/>
                <w:kern w:val="0"/>
                <w:sz w:val="18"/>
                <w:szCs w:val="18"/>
              </w:rPr>
            </w:pPr>
          </w:p>
        </w:tc>
        <w:tc>
          <w:tcPr>
            <w:tcW w:w="1946" w:type="dxa"/>
            <w:vMerge/>
            <w:noWrap/>
            <w:vAlign w:val="center"/>
          </w:tcPr>
          <w:p w14:paraId="47307ADB" w14:textId="77777777" w:rsidR="00D35EED" w:rsidRDefault="00D35EED">
            <w:pPr>
              <w:widowControl/>
              <w:jc w:val="center"/>
              <w:rPr>
                <w:rFonts w:ascii="宋体" w:hAnsi="宋体" w:cs="宋体"/>
                <w:color w:val="000000"/>
                <w:kern w:val="0"/>
                <w:sz w:val="18"/>
                <w:szCs w:val="18"/>
              </w:rPr>
            </w:pPr>
          </w:p>
        </w:tc>
        <w:tc>
          <w:tcPr>
            <w:tcW w:w="2354" w:type="dxa"/>
            <w:vMerge/>
            <w:noWrap/>
            <w:vAlign w:val="center"/>
          </w:tcPr>
          <w:p w14:paraId="29E5FDB3" w14:textId="77777777" w:rsidR="00D35EED" w:rsidRDefault="00D35EED">
            <w:pPr>
              <w:widowControl/>
              <w:jc w:val="center"/>
              <w:rPr>
                <w:rFonts w:ascii="宋体" w:hAnsi="宋体" w:cs="宋体"/>
                <w:color w:val="000000"/>
                <w:kern w:val="0"/>
                <w:sz w:val="18"/>
                <w:szCs w:val="18"/>
              </w:rPr>
            </w:pPr>
          </w:p>
        </w:tc>
        <w:tc>
          <w:tcPr>
            <w:tcW w:w="1027" w:type="dxa"/>
            <w:noWrap/>
            <w:vAlign w:val="center"/>
          </w:tcPr>
          <w:p w14:paraId="77428335" w14:textId="77777777" w:rsidR="00D35EED" w:rsidRDefault="00EB3A7A">
            <w:pPr>
              <w:jc w:val="center"/>
              <w:rPr>
                <w:rFonts w:ascii="宋体" w:hAnsi="宋体" w:cs="宋体"/>
                <w:color w:val="000000"/>
                <w:kern w:val="0"/>
                <w:sz w:val="18"/>
                <w:szCs w:val="18"/>
              </w:rPr>
            </w:pPr>
            <w:r>
              <w:rPr>
                <w:rFonts w:ascii="宋体" w:hAnsi="宋体" w:cs="宋体" w:hint="eastAsia"/>
                <w:color w:val="000000"/>
                <w:kern w:val="0"/>
                <w:sz w:val="18"/>
                <w:szCs w:val="18"/>
              </w:rPr>
              <w:t>RAL 3020</w:t>
            </w:r>
          </w:p>
        </w:tc>
        <w:tc>
          <w:tcPr>
            <w:tcW w:w="1422" w:type="dxa"/>
            <w:noWrap/>
            <w:vAlign w:val="center"/>
          </w:tcPr>
          <w:p w14:paraId="4DB07786" w14:textId="77777777" w:rsidR="00D35EED" w:rsidRDefault="00D35EED">
            <w:pPr>
              <w:jc w:val="center"/>
              <w:rPr>
                <w:rFonts w:ascii="宋体" w:hAnsi="宋体" w:cs="宋体"/>
                <w:kern w:val="0"/>
                <w:sz w:val="18"/>
                <w:szCs w:val="16"/>
              </w:rPr>
            </w:pPr>
          </w:p>
        </w:tc>
      </w:tr>
      <w:tr w:rsidR="00D35EED" w14:paraId="10366676" w14:textId="77777777">
        <w:trPr>
          <w:trHeight w:val="465"/>
          <w:jc w:val="center"/>
        </w:trPr>
        <w:tc>
          <w:tcPr>
            <w:tcW w:w="599" w:type="dxa"/>
            <w:vMerge w:val="restart"/>
            <w:noWrap/>
            <w:vAlign w:val="center"/>
          </w:tcPr>
          <w:p w14:paraId="68527651"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10</w:t>
            </w:r>
          </w:p>
        </w:tc>
        <w:tc>
          <w:tcPr>
            <w:tcW w:w="2222" w:type="dxa"/>
            <w:vMerge w:val="restart"/>
            <w:noWrap/>
            <w:vAlign w:val="center"/>
          </w:tcPr>
          <w:p w14:paraId="3E91E9F3"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安全挡板</w:t>
            </w:r>
          </w:p>
        </w:tc>
        <w:tc>
          <w:tcPr>
            <w:tcW w:w="1946" w:type="dxa"/>
            <w:vMerge w:val="restart"/>
            <w:noWrap/>
            <w:vAlign w:val="center"/>
          </w:tcPr>
          <w:p w14:paraId="7EC8F806" w14:textId="77777777" w:rsidR="00D35EED" w:rsidRDefault="00EB3A7A">
            <w:pPr>
              <w:widowControl/>
              <w:jc w:val="center"/>
              <w:rPr>
                <w:rFonts w:ascii="宋体" w:hAnsi="宋体" w:cs="宋体"/>
                <w:color w:val="000000"/>
                <w:kern w:val="0"/>
                <w:sz w:val="18"/>
                <w:szCs w:val="18"/>
              </w:rPr>
            </w:pPr>
            <w:r>
              <w:rPr>
                <w:rFonts w:ascii="宋体" w:hAnsi="宋体" w:cs="宋体" w:hint="eastAsia"/>
                <w:noProof/>
                <w:color w:val="000000"/>
                <w:kern w:val="0"/>
                <w:sz w:val="18"/>
                <w:szCs w:val="18"/>
              </w:rPr>
              <w:drawing>
                <wp:inline distT="0" distB="0" distL="114300" distR="114300" wp14:anchorId="592437AE" wp14:editId="5D78E5A7">
                  <wp:extent cx="537845" cy="467995"/>
                  <wp:effectExtent l="0" t="0" r="8255" b="1905"/>
                  <wp:docPr id="9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Picture 4"/>
                          <pic:cNvPicPr>
                            <a:picLocks noChangeAspect="1"/>
                          </pic:cNvPicPr>
                        </pic:nvPicPr>
                        <pic:blipFill>
                          <a:blip r:embed="rId71"/>
                          <a:stretch>
                            <a:fillRect/>
                          </a:stretch>
                        </pic:blipFill>
                        <pic:spPr>
                          <a:xfrm>
                            <a:off x="0" y="0"/>
                            <a:ext cx="537845" cy="467995"/>
                          </a:xfrm>
                          <a:prstGeom prst="rect">
                            <a:avLst/>
                          </a:prstGeom>
                          <a:noFill/>
                          <a:ln>
                            <a:noFill/>
                          </a:ln>
                        </pic:spPr>
                      </pic:pic>
                    </a:graphicData>
                  </a:graphic>
                </wp:inline>
              </w:drawing>
            </w:r>
          </w:p>
        </w:tc>
        <w:tc>
          <w:tcPr>
            <w:tcW w:w="2354" w:type="dxa"/>
            <w:vMerge w:val="restart"/>
            <w:noWrap/>
            <w:vAlign w:val="center"/>
          </w:tcPr>
          <w:p w14:paraId="7EDFFBD5"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黄黑相间</w:t>
            </w:r>
          </w:p>
        </w:tc>
        <w:tc>
          <w:tcPr>
            <w:tcW w:w="1027" w:type="dxa"/>
            <w:noWrap/>
            <w:vAlign w:val="center"/>
          </w:tcPr>
          <w:p w14:paraId="71CD0BBE" w14:textId="77777777" w:rsidR="00D35EED" w:rsidRDefault="00EB3A7A">
            <w:pPr>
              <w:jc w:val="center"/>
              <w:rPr>
                <w:rFonts w:ascii="宋体" w:hAnsi="宋体" w:cs="宋体"/>
                <w:color w:val="000000"/>
                <w:kern w:val="0"/>
                <w:sz w:val="18"/>
                <w:szCs w:val="18"/>
              </w:rPr>
            </w:pPr>
            <w:r>
              <w:rPr>
                <w:rFonts w:ascii="宋体" w:hAnsi="宋体" w:cs="宋体" w:hint="eastAsia"/>
                <w:color w:val="000000"/>
                <w:kern w:val="0"/>
                <w:sz w:val="18"/>
                <w:szCs w:val="18"/>
              </w:rPr>
              <w:t>RAL 1023</w:t>
            </w:r>
          </w:p>
        </w:tc>
        <w:tc>
          <w:tcPr>
            <w:tcW w:w="1422" w:type="dxa"/>
            <w:noWrap/>
            <w:vAlign w:val="center"/>
          </w:tcPr>
          <w:p w14:paraId="6248717B" w14:textId="77777777" w:rsidR="00D35EED" w:rsidRDefault="00D35EED">
            <w:pPr>
              <w:jc w:val="center"/>
              <w:rPr>
                <w:rFonts w:ascii="宋体" w:hAnsi="宋体" w:cs="宋体"/>
                <w:kern w:val="0"/>
                <w:sz w:val="18"/>
                <w:szCs w:val="16"/>
              </w:rPr>
            </w:pPr>
          </w:p>
        </w:tc>
      </w:tr>
      <w:tr w:rsidR="00D35EED" w14:paraId="7638D46C" w14:textId="77777777">
        <w:trPr>
          <w:jc w:val="center"/>
        </w:trPr>
        <w:tc>
          <w:tcPr>
            <w:tcW w:w="599" w:type="dxa"/>
            <w:vMerge/>
            <w:noWrap/>
            <w:vAlign w:val="center"/>
          </w:tcPr>
          <w:p w14:paraId="12056A21" w14:textId="77777777" w:rsidR="00D35EED" w:rsidRDefault="00D35EED">
            <w:pPr>
              <w:widowControl/>
              <w:jc w:val="center"/>
              <w:rPr>
                <w:rFonts w:ascii="宋体" w:hAnsi="宋体" w:cs="宋体"/>
                <w:color w:val="000000"/>
                <w:kern w:val="0"/>
                <w:sz w:val="18"/>
                <w:szCs w:val="18"/>
              </w:rPr>
            </w:pPr>
          </w:p>
        </w:tc>
        <w:tc>
          <w:tcPr>
            <w:tcW w:w="2222" w:type="dxa"/>
            <w:vMerge/>
            <w:noWrap/>
            <w:vAlign w:val="center"/>
          </w:tcPr>
          <w:p w14:paraId="74C51C5F" w14:textId="77777777" w:rsidR="00D35EED" w:rsidRDefault="00D35EED">
            <w:pPr>
              <w:widowControl/>
              <w:jc w:val="center"/>
              <w:rPr>
                <w:rFonts w:ascii="宋体" w:hAnsi="宋体" w:cs="宋体"/>
                <w:color w:val="000000"/>
                <w:kern w:val="0"/>
                <w:sz w:val="18"/>
                <w:szCs w:val="18"/>
              </w:rPr>
            </w:pPr>
          </w:p>
        </w:tc>
        <w:tc>
          <w:tcPr>
            <w:tcW w:w="1946" w:type="dxa"/>
            <w:vMerge/>
            <w:noWrap/>
            <w:vAlign w:val="center"/>
          </w:tcPr>
          <w:p w14:paraId="48DE650B" w14:textId="77777777" w:rsidR="00D35EED" w:rsidRDefault="00D35EED">
            <w:pPr>
              <w:widowControl/>
              <w:jc w:val="center"/>
              <w:rPr>
                <w:rFonts w:ascii="宋体" w:hAnsi="宋体" w:cs="宋体"/>
                <w:color w:val="000000"/>
                <w:kern w:val="0"/>
                <w:sz w:val="18"/>
                <w:szCs w:val="18"/>
              </w:rPr>
            </w:pPr>
          </w:p>
        </w:tc>
        <w:tc>
          <w:tcPr>
            <w:tcW w:w="2354" w:type="dxa"/>
            <w:vMerge/>
            <w:noWrap/>
            <w:vAlign w:val="center"/>
          </w:tcPr>
          <w:p w14:paraId="16D72CA4" w14:textId="77777777" w:rsidR="00D35EED" w:rsidRDefault="00D35EED">
            <w:pPr>
              <w:widowControl/>
              <w:jc w:val="center"/>
              <w:rPr>
                <w:rFonts w:ascii="宋体" w:hAnsi="宋体" w:cs="宋体"/>
                <w:color w:val="000000"/>
                <w:kern w:val="0"/>
                <w:sz w:val="18"/>
                <w:szCs w:val="18"/>
              </w:rPr>
            </w:pPr>
          </w:p>
        </w:tc>
        <w:tc>
          <w:tcPr>
            <w:tcW w:w="1027" w:type="dxa"/>
            <w:noWrap/>
            <w:vAlign w:val="center"/>
          </w:tcPr>
          <w:p w14:paraId="57D85AA8" w14:textId="77777777" w:rsidR="00D35EED" w:rsidRDefault="00EB3A7A">
            <w:pPr>
              <w:jc w:val="center"/>
              <w:rPr>
                <w:rFonts w:ascii="宋体" w:hAnsi="宋体" w:cs="宋体"/>
                <w:color w:val="000000"/>
                <w:kern w:val="0"/>
                <w:sz w:val="18"/>
                <w:szCs w:val="18"/>
              </w:rPr>
            </w:pPr>
            <w:r>
              <w:rPr>
                <w:rFonts w:ascii="宋体" w:hAnsi="宋体" w:cs="宋体" w:hint="eastAsia"/>
                <w:color w:val="000000"/>
                <w:kern w:val="0"/>
                <w:sz w:val="18"/>
                <w:szCs w:val="18"/>
              </w:rPr>
              <w:t>RAL 9005</w:t>
            </w:r>
          </w:p>
        </w:tc>
        <w:tc>
          <w:tcPr>
            <w:tcW w:w="1422" w:type="dxa"/>
            <w:noWrap/>
            <w:vAlign w:val="center"/>
          </w:tcPr>
          <w:p w14:paraId="221AB906" w14:textId="77777777" w:rsidR="00D35EED" w:rsidRDefault="00D35EED">
            <w:pPr>
              <w:jc w:val="center"/>
              <w:rPr>
                <w:rFonts w:ascii="宋体" w:hAnsi="宋体" w:cs="宋体"/>
                <w:kern w:val="0"/>
                <w:sz w:val="18"/>
                <w:szCs w:val="16"/>
              </w:rPr>
            </w:pPr>
          </w:p>
        </w:tc>
      </w:tr>
      <w:tr w:rsidR="00D35EED" w14:paraId="331D168B" w14:textId="77777777">
        <w:trPr>
          <w:trHeight w:val="480"/>
          <w:jc w:val="center"/>
        </w:trPr>
        <w:tc>
          <w:tcPr>
            <w:tcW w:w="599" w:type="dxa"/>
            <w:vMerge w:val="restart"/>
            <w:noWrap/>
            <w:vAlign w:val="center"/>
          </w:tcPr>
          <w:p w14:paraId="7D3A2ABE"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11</w:t>
            </w:r>
          </w:p>
        </w:tc>
        <w:tc>
          <w:tcPr>
            <w:tcW w:w="2222" w:type="dxa"/>
            <w:vMerge w:val="restart"/>
            <w:noWrap/>
            <w:vAlign w:val="center"/>
          </w:tcPr>
          <w:p w14:paraId="3B86B070"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废料滑板</w:t>
            </w:r>
          </w:p>
        </w:tc>
        <w:tc>
          <w:tcPr>
            <w:tcW w:w="1946" w:type="dxa"/>
            <w:vMerge w:val="restart"/>
            <w:noWrap/>
            <w:vAlign w:val="center"/>
          </w:tcPr>
          <w:p w14:paraId="392B8471" w14:textId="77777777" w:rsidR="00D35EED" w:rsidRDefault="00EB3A7A">
            <w:pPr>
              <w:widowControl/>
              <w:jc w:val="center"/>
              <w:rPr>
                <w:rFonts w:ascii="宋体" w:hAnsi="宋体" w:cs="宋体"/>
                <w:color w:val="000000"/>
                <w:kern w:val="0"/>
                <w:sz w:val="18"/>
                <w:szCs w:val="18"/>
              </w:rPr>
            </w:pPr>
            <w:r>
              <w:rPr>
                <w:rFonts w:ascii="宋体" w:hAnsi="宋体" w:cs="宋体" w:hint="eastAsia"/>
                <w:noProof/>
                <w:color w:val="000000"/>
                <w:kern w:val="0"/>
                <w:sz w:val="18"/>
                <w:szCs w:val="18"/>
              </w:rPr>
              <w:drawing>
                <wp:inline distT="0" distB="0" distL="114300" distR="114300" wp14:anchorId="020F1089" wp14:editId="16FA1B95">
                  <wp:extent cx="681355" cy="467995"/>
                  <wp:effectExtent l="0" t="0" r="4445" b="1905"/>
                  <wp:docPr id="9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5"/>
                          <pic:cNvPicPr>
                            <a:picLocks noChangeAspect="1"/>
                          </pic:cNvPicPr>
                        </pic:nvPicPr>
                        <pic:blipFill>
                          <a:blip r:embed="rId72" cstate="print"/>
                          <a:stretch>
                            <a:fillRect/>
                          </a:stretch>
                        </pic:blipFill>
                        <pic:spPr>
                          <a:xfrm>
                            <a:off x="0" y="0"/>
                            <a:ext cx="681355" cy="467995"/>
                          </a:xfrm>
                          <a:prstGeom prst="rect">
                            <a:avLst/>
                          </a:prstGeom>
                          <a:noFill/>
                          <a:ln>
                            <a:noFill/>
                          </a:ln>
                        </pic:spPr>
                      </pic:pic>
                    </a:graphicData>
                  </a:graphic>
                </wp:inline>
              </w:drawing>
            </w:r>
          </w:p>
        </w:tc>
        <w:tc>
          <w:tcPr>
            <w:tcW w:w="2354" w:type="dxa"/>
            <w:vMerge w:val="restart"/>
            <w:noWrap/>
            <w:vAlign w:val="center"/>
          </w:tcPr>
          <w:p w14:paraId="5584AF07"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黄黑相间</w:t>
            </w:r>
          </w:p>
        </w:tc>
        <w:tc>
          <w:tcPr>
            <w:tcW w:w="1027" w:type="dxa"/>
            <w:noWrap/>
            <w:vAlign w:val="center"/>
          </w:tcPr>
          <w:p w14:paraId="5E3B806C" w14:textId="77777777" w:rsidR="00D35EED" w:rsidRDefault="00EB3A7A">
            <w:pPr>
              <w:jc w:val="center"/>
              <w:rPr>
                <w:rFonts w:ascii="宋体" w:hAnsi="宋体" w:cs="宋体"/>
                <w:color w:val="000000"/>
                <w:kern w:val="0"/>
                <w:sz w:val="18"/>
                <w:szCs w:val="18"/>
              </w:rPr>
            </w:pPr>
            <w:r>
              <w:rPr>
                <w:rFonts w:ascii="宋体" w:hAnsi="宋体" w:cs="宋体" w:hint="eastAsia"/>
                <w:color w:val="000000"/>
                <w:kern w:val="0"/>
                <w:sz w:val="18"/>
                <w:szCs w:val="18"/>
              </w:rPr>
              <w:t>RAL 1023</w:t>
            </w:r>
          </w:p>
        </w:tc>
        <w:tc>
          <w:tcPr>
            <w:tcW w:w="1422" w:type="dxa"/>
            <w:noWrap/>
            <w:vAlign w:val="center"/>
          </w:tcPr>
          <w:p w14:paraId="2BBAAA1E" w14:textId="77777777" w:rsidR="00D35EED" w:rsidRDefault="00D35EED">
            <w:pPr>
              <w:jc w:val="center"/>
              <w:rPr>
                <w:rFonts w:ascii="宋体" w:hAnsi="宋体" w:cs="宋体"/>
                <w:kern w:val="0"/>
                <w:sz w:val="18"/>
                <w:szCs w:val="16"/>
              </w:rPr>
            </w:pPr>
          </w:p>
        </w:tc>
      </w:tr>
      <w:tr w:rsidR="00D35EED" w14:paraId="489305CA" w14:textId="77777777">
        <w:trPr>
          <w:jc w:val="center"/>
        </w:trPr>
        <w:tc>
          <w:tcPr>
            <w:tcW w:w="599" w:type="dxa"/>
            <w:vMerge/>
            <w:noWrap/>
            <w:vAlign w:val="center"/>
          </w:tcPr>
          <w:p w14:paraId="7DF69D92" w14:textId="77777777" w:rsidR="00D35EED" w:rsidRDefault="00D35EED">
            <w:pPr>
              <w:widowControl/>
              <w:jc w:val="center"/>
              <w:rPr>
                <w:rFonts w:ascii="宋体" w:hAnsi="宋体" w:cs="宋体"/>
                <w:color w:val="000000"/>
                <w:kern w:val="0"/>
                <w:sz w:val="18"/>
                <w:szCs w:val="18"/>
              </w:rPr>
            </w:pPr>
          </w:p>
        </w:tc>
        <w:tc>
          <w:tcPr>
            <w:tcW w:w="2222" w:type="dxa"/>
            <w:vMerge/>
            <w:noWrap/>
            <w:vAlign w:val="center"/>
          </w:tcPr>
          <w:p w14:paraId="7907EA63" w14:textId="77777777" w:rsidR="00D35EED" w:rsidRDefault="00D35EED">
            <w:pPr>
              <w:widowControl/>
              <w:jc w:val="center"/>
              <w:rPr>
                <w:rFonts w:ascii="宋体" w:hAnsi="宋体" w:cs="宋体"/>
                <w:color w:val="000000"/>
                <w:kern w:val="0"/>
                <w:sz w:val="18"/>
                <w:szCs w:val="18"/>
              </w:rPr>
            </w:pPr>
          </w:p>
        </w:tc>
        <w:tc>
          <w:tcPr>
            <w:tcW w:w="1946" w:type="dxa"/>
            <w:vMerge/>
            <w:noWrap/>
            <w:vAlign w:val="center"/>
          </w:tcPr>
          <w:p w14:paraId="3FB7DE03" w14:textId="77777777" w:rsidR="00D35EED" w:rsidRDefault="00D35EED">
            <w:pPr>
              <w:widowControl/>
              <w:jc w:val="center"/>
              <w:rPr>
                <w:rFonts w:ascii="宋体" w:hAnsi="宋体" w:cs="宋体"/>
                <w:color w:val="000000"/>
                <w:kern w:val="0"/>
                <w:sz w:val="18"/>
                <w:szCs w:val="18"/>
              </w:rPr>
            </w:pPr>
          </w:p>
        </w:tc>
        <w:tc>
          <w:tcPr>
            <w:tcW w:w="2354" w:type="dxa"/>
            <w:vMerge/>
            <w:noWrap/>
            <w:vAlign w:val="center"/>
          </w:tcPr>
          <w:p w14:paraId="0BCCF149" w14:textId="77777777" w:rsidR="00D35EED" w:rsidRDefault="00D35EED">
            <w:pPr>
              <w:widowControl/>
              <w:jc w:val="center"/>
              <w:rPr>
                <w:rFonts w:ascii="宋体" w:hAnsi="宋体" w:cs="宋体"/>
                <w:color w:val="000000"/>
                <w:kern w:val="0"/>
                <w:sz w:val="18"/>
                <w:szCs w:val="18"/>
              </w:rPr>
            </w:pPr>
          </w:p>
        </w:tc>
        <w:tc>
          <w:tcPr>
            <w:tcW w:w="1027" w:type="dxa"/>
            <w:noWrap/>
            <w:vAlign w:val="center"/>
          </w:tcPr>
          <w:p w14:paraId="505128FA" w14:textId="77777777" w:rsidR="00D35EED" w:rsidRDefault="00EB3A7A">
            <w:pPr>
              <w:jc w:val="center"/>
              <w:rPr>
                <w:rFonts w:ascii="宋体" w:hAnsi="宋体" w:cs="宋体"/>
                <w:color w:val="000000"/>
                <w:kern w:val="0"/>
                <w:sz w:val="18"/>
                <w:szCs w:val="18"/>
              </w:rPr>
            </w:pPr>
            <w:r>
              <w:rPr>
                <w:rFonts w:ascii="宋体" w:hAnsi="宋体" w:cs="宋体" w:hint="eastAsia"/>
                <w:color w:val="000000"/>
                <w:kern w:val="0"/>
                <w:sz w:val="18"/>
                <w:szCs w:val="18"/>
              </w:rPr>
              <w:t>RAL 9005</w:t>
            </w:r>
          </w:p>
        </w:tc>
        <w:tc>
          <w:tcPr>
            <w:tcW w:w="1422" w:type="dxa"/>
            <w:noWrap/>
            <w:vAlign w:val="center"/>
          </w:tcPr>
          <w:p w14:paraId="549DE625" w14:textId="77777777" w:rsidR="00D35EED" w:rsidRDefault="00D35EED">
            <w:pPr>
              <w:jc w:val="center"/>
              <w:rPr>
                <w:rFonts w:ascii="宋体" w:hAnsi="宋体" w:cs="宋体"/>
                <w:kern w:val="0"/>
                <w:sz w:val="18"/>
                <w:szCs w:val="16"/>
              </w:rPr>
            </w:pPr>
          </w:p>
        </w:tc>
      </w:tr>
      <w:tr w:rsidR="00D35EED" w14:paraId="3F313252" w14:textId="77777777">
        <w:trPr>
          <w:trHeight w:val="637"/>
          <w:jc w:val="center"/>
        </w:trPr>
        <w:tc>
          <w:tcPr>
            <w:tcW w:w="599" w:type="dxa"/>
            <w:noWrap/>
            <w:vAlign w:val="center"/>
          </w:tcPr>
          <w:p w14:paraId="4B51E2E2"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12</w:t>
            </w:r>
          </w:p>
        </w:tc>
        <w:tc>
          <w:tcPr>
            <w:tcW w:w="2222" w:type="dxa"/>
            <w:noWrap/>
            <w:vAlign w:val="center"/>
          </w:tcPr>
          <w:p w14:paraId="1F79E367"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进气路固定板</w:t>
            </w:r>
          </w:p>
        </w:tc>
        <w:tc>
          <w:tcPr>
            <w:tcW w:w="1946" w:type="dxa"/>
            <w:vMerge w:val="restart"/>
            <w:noWrap/>
            <w:vAlign w:val="center"/>
          </w:tcPr>
          <w:p w14:paraId="22159E18" w14:textId="77777777" w:rsidR="00D35EED" w:rsidRDefault="00EB3A7A">
            <w:pPr>
              <w:widowControl/>
              <w:jc w:val="center"/>
              <w:rPr>
                <w:rFonts w:ascii="宋体" w:hAnsi="宋体" w:cs="宋体"/>
                <w:color w:val="000000"/>
                <w:kern w:val="0"/>
                <w:sz w:val="18"/>
                <w:szCs w:val="18"/>
              </w:rPr>
            </w:pPr>
            <w:r>
              <w:rPr>
                <w:rFonts w:ascii="宋体" w:hAnsi="宋体" w:cs="宋体" w:hint="eastAsia"/>
                <w:noProof/>
                <w:color w:val="000000"/>
                <w:kern w:val="0"/>
                <w:sz w:val="18"/>
                <w:szCs w:val="18"/>
              </w:rPr>
              <w:drawing>
                <wp:inline distT="0" distB="0" distL="114300" distR="114300" wp14:anchorId="1400E55F" wp14:editId="016C2783">
                  <wp:extent cx="511810" cy="647700"/>
                  <wp:effectExtent l="0" t="0" r="8890" b="0"/>
                  <wp:docPr id="95" name="图片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209"/>
                          <pic:cNvPicPr>
                            <a:picLocks noChangeAspect="1"/>
                          </pic:cNvPicPr>
                        </pic:nvPicPr>
                        <pic:blipFill>
                          <a:blip r:embed="rId73"/>
                          <a:stretch>
                            <a:fillRect/>
                          </a:stretch>
                        </pic:blipFill>
                        <pic:spPr>
                          <a:xfrm>
                            <a:off x="0" y="0"/>
                            <a:ext cx="511810" cy="647700"/>
                          </a:xfrm>
                          <a:prstGeom prst="rect">
                            <a:avLst/>
                          </a:prstGeom>
                          <a:noFill/>
                          <a:ln>
                            <a:noFill/>
                          </a:ln>
                        </pic:spPr>
                      </pic:pic>
                    </a:graphicData>
                  </a:graphic>
                </wp:inline>
              </w:drawing>
            </w:r>
          </w:p>
        </w:tc>
        <w:tc>
          <w:tcPr>
            <w:tcW w:w="2354" w:type="dxa"/>
            <w:noWrap/>
            <w:vAlign w:val="center"/>
          </w:tcPr>
          <w:p w14:paraId="325EB09F"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进气交通红</w:t>
            </w:r>
          </w:p>
        </w:tc>
        <w:tc>
          <w:tcPr>
            <w:tcW w:w="1027" w:type="dxa"/>
            <w:noWrap/>
            <w:vAlign w:val="center"/>
          </w:tcPr>
          <w:p w14:paraId="75AA9C8C"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RAL 3020 </w:t>
            </w:r>
          </w:p>
        </w:tc>
        <w:tc>
          <w:tcPr>
            <w:tcW w:w="1422" w:type="dxa"/>
            <w:noWrap/>
            <w:vAlign w:val="center"/>
          </w:tcPr>
          <w:p w14:paraId="2D44B06E"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 xml:space="preserve">进气气管:红色　</w:t>
            </w:r>
          </w:p>
        </w:tc>
      </w:tr>
      <w:tr w:rsidR="00D35EED" w14:paraId="3D198A37" w14:textId="77777777">
        <w:trPr>
          <w:trHeight w:val="531"/>
          <w:jc w:val="center"/>
        </w:trPr>
        <w:tc>
          <w:tcPr>
            <w:tcW w:w="599" w:type="dxa"/>
            <w:noWrap/>
            <w:vAlign w:val="center"/>
          </w:tcPr>
          <w:p w14:paraId="5D643CC5"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13</w:t>
            </w:r>
          </w:p>
        </w:tc>
        <w:tc>
          <w:tcPr>
            <w:tcW w:w="2222" w:type="dxa"/>
            <w:noWrap/>
            <w:vAlign w:val="center"/>
          </w:tcPr>
          <w:p w14:paraId="697C2842"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出气路固定板</w:t>
            </w:r>
          </w:p>
        </w:tc>
        <w:tc>
          <w:tcPr>
            <w:tcW w:w="1946" w:type="dxa"/>
            <w:vMerge/>
            <w:noWrap/>
            <w:vAlign w:val="center"/>
          </w:tcPr>
          <w:p w14:paraId="5B214BE2" w14:textId="77777777" w:rsidR="00D35EED" w:rsidRDefault="00D35EED">
            <w:pPr>
              <w:widowControl/>
              <w:jc w:val="center"/>
              <w:rPr>
                <w:rFonts w:ascii="宋体" w:hAnsi="宋体" w:cs="宋体"/>
                <w:color w:val="000000"/>
                <w:kern w:val="0"/>
                <w:sz w:val="18"/>
                <w:szCs w:val="18"/>
              </w:rPr>
            </w:pPr>
          </w:p>
        </w:tc>
        <w:tc>
          <w:tcPr>
            <w:tcW w:w="2354" w:type="dxa"/>
            <w:noWrap/>
            <w:vAlign w:val="center"/>
          </w:tcPr>
          <w:p w14:paraId="27690A20"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出气交通蓝</w:t>
            </w:r>
          </w:p>
        </w:tc>
        <w:tc>
          <w:tcPr>
            <w:tcW w:w="1027" w:type="dxa"/>
            <w:noWrap/>
            <w:vAlign w:val="center"/>
          </w:tcPr>
          <w:p w14:paraId="03B62C1F"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RAL 5017</w:t>
            </w:r>
          </w:p>
        </w:tc>
        <w:tc>
          <w:tcPr>
            <w:tcW w:w="1422" w:type="dxa"/>
            <w:noWrap/>
            <w:vAlign w:val="center"/>
          </w:tcPr>
          <w:p w14:paraId="7EC7411A"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 xml:space="preserve">出气气管：蓝色　</w:t>
            </w:r>
          </w:p>
        </w:tc>
      </w:tr>
      <w:tr w:rsidR="00D35EED" w14:paraId="42885842" w14:textId="77777777">
        <w:trPr>
          <w:trHeight w:val="489"/>
          <w:jc w:val="center"/>
        </w:trPr>
        <w:tc>
          <w:tcPr>
            <w:tcW w:w="599" w:type="dxa"/>
            <w:noWrap/>
            <w:vAlign w:val="center"/>
          </w:tcPr>
          <w:p w14:paraId="17D83EEB"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14</w:t>
            </w:r>
          </w:p>
        </w:tc>
        <w:tc>
          <w:tcPr>
            <w:tcW w:w="2222" w:type="dxa"/>
            <w:noWrap/>
            <w:vAlign w:val="center"/>
          </w:tcPr>
          <w:p w14:paraId="5DF2762A"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安全侧销</w:t>
            </w:r>
          </w:p>
        </w:tc>
        <w:tc>
          <w:tcPr>
            <w:tcW w:w="1946" w:type="dxa"/>
            <w:vMerge w:val="restart"/>
            <w:noWrap/>
            <w:vAlign w:val="center"/>
          </w:tcPr>
          <w:p w14:paraId="39AC1D53" w14:textId="77777777" w:rsidR="00D35EED" w:rsidRDefault="00EB3A7A">
            <w:pPr>
              <w:widowControl/>
              <w:jc w:val="center"/>
              <w:rPr>
                <w:rFonts w:ascii="宋体" w:hAnsi="宋体" w:cs="宋体"/>
                <w:color w:val="000000"/>
                <w:kern w:val="0"/>
                <w:sz w:val="18"/>
                <w:szCs w:val="18"/>
              </w:rPr>
            </w:pPr>
            <w:r>
              <w:rPr>
                <w:rFonts w:ascii="宋体" w:hAnsi="宋体" w:cs="宋体" w:hint="eastAsia"/>
                <w:noProof/>
                <w:color w:val="000000"/>
                <w:kern w:val="0"/>
                <w:sz w:val="18"/>
                <w:szCs w:val="18"/>
              </w:rPr>
              <w:drawing>
                <wp:inline distT="0" distB="0" distL="114300" distR="114300" wp14:anchorId="2D347055" wp14:editId="4FC63902">
                  <wp:extent cx="324485" cy="504190"/>
                  <wp:effectExtent l="0" t="0" r="5715" b="3810"/>
                  <wp:docPr id="96" name="图片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210"/>
                          <pic:cNvPicPr>
                            <a:picLocks noChangeAspect="1"/>
                          </pic:cNvPicPr>
                        </pic:nvPicPr>
                        <pic:blipFill>
                          <a:blip r:embed="rId74" cstate="print"/>
                          <a:srcRect r="31418" b="50835"/>
                          <a:stretch>
                            <a:fillRect/>
                          </a:stretch>
                        </pic:blipFill>
                        <pic:spPr>
                          <a:xfrm>
                            <a:off x="0" y="0"/>
                            <a:ext cx="324485" cy="504190"/>
                          </a:xfrm>
                          <a:prstGeom prst="rect">
                            <a:avLst/>
                          </a:prstGeom>
                          <a:noFill/>
                          <a:ln>
                            <a:noFill/>
                          </a:ln>
                        </pic:spPr>
                      </pic:pic>
                    </a:graphicData>
                  </a:graphic>
                </wp:inline>
              </w:drawing>
            </w:r>
          </w:p>
        </w:tc>
        <w:tc>
          <w:tcPr>
            <w:tcW w:w="2354" w:type="dxa"/>
            <w:noWrap/>
            <w:vAlign w:val="center"/>
          </w:tcPr>
          <w:p w14:paraId="1AEDBA7E"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交通红</w:t>
            </w:r>
          </w:p>
        </w:tc>
        <w:tc>
          <w:tcPr>
            <w:tcW w:w="1027" w:type="dxa"/>
            <w:noWrap/>
            <w:vAlign w:val="center"/>
          </w:tcPr>
          <w:p w14:paraId="2D18363C"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RAL 3020</w:t>
            </w:r>
          </w:p>
        </w:tc>
        <w:tc>
          <w:tcPr>
            <w:tcW w:w="1422" w:type="dxa"/>
            <w:noWrap/>
            <w:vAlign w:val="center"/>
          </w:tcPr>
          <w:p w14:paraId="14E57A0F" w14:textId="77777777" w:rsidR="00D35EED" w:rsidRDefault="00D35EED">
            <w:pPr>
              <w:jc w:val="center"/>
              <w:rPr>
                <w:rFonts w:ascii="宋体" w:hAnsi="宋体" w:cs="宋体"/>
                <w:kern w:val="0"/>
                <w:sz w:val="18"/>
                <w:szCs w:val="16"/>
              </w:rPr>
            </w:pPr>
          </w:p>
        </w:tc>
      </w:tr>
      <w:tr w:rsidR="00D35EED" w14:paraId="6DAF3E01" w14:textId="77777777">
        <w:trPr>
          <w:jc w:val="center"/>
        </w:trPr>
        <w:tc>
          <w:tcPr>
            <w:tcW w:w="599" w:type="dxa"/>
            <w:noWrap/>
            <w:vAlign w:val="center"/>
          </w:tcPr>
          <w:p w14:paraId="03AEA868"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15</w:t>
            </w:r>
          </w:p>
        </w:tc>
        <w:tc>
          <w:tcPr>
            <w:tcW w:w="2222" w:type="dxa"/>
            <w:noWrap/>
            <w:vAlign w:val="center"/>
          </w:tcPr>
          <w:p w14:paraId="5E7F5BBF"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工作侧销</w:t>
            </w:r>
          </w:p>
        </w:tc>
        <w:tc>
          <w:tcPr>
            <w:tcW w:w="1946" w:type="dxa"/>
            <w:vMerge/>
            <w:noWrap/>
            <w:vAlign w:val="center"/>
          </w:tcPr>
          <w:p w14:paraId="56EF908B" w14:textId="77777777" w:rsidR="00D35EED" w:rsidRDefault="00D35EED">
            <w:pPr>
              <w:widowControl/>
              <w:jc w:val="center"/>
              <w:rPr>
                <w:rFonts w:ascii="宋体" w:hAnsi="宋体" w:cs="宋体"/>
                <w:color w:val="000000"/>
                <w:kern w:val="0"/>
                <w:sz w:val="18"/>
                <w:szCs w:val="18"/>
              </w:rPr>
            </w:pPr>
          </w:p>
        </w:tc>
        <w:tc>
          <w:tcPr>
            <w:tcW w:w="2354" w:type="dxa"/>
            <w:noWrap/>
            <w:vAlign w:val="center"/>
          </w:tcPr>
          <w:p w14:paraId="3F88FC63"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交通黄</w:t>
            </w:r>
          </w:p>
        </w:tc>
        <w:tc>
          <w:tcPr>
            <w:tcW w:w="1027" w:type="dxa"/>
            <w:noWrap/>
            <w:vAlign w:val="center"/>
          </w:tcPr>
          <w:p w14:paraId="05473E48"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RAL 1023</w:t>
            </w:r>
          </w:p>
        </w:tc>
        <w:tc>
          <w:tcPr>
            <w:tcW w:w="1422" w:type="dxa"/>
            <w:noWrap/>
            <w:vAlign w:val="center"/>
          </w:tcPr>
          <w:p w14:paraId="192CFB3E" w14:textId="77777777" w:rsidR="00D35EED" w:rsidRDefault="00D35EED">
            <w:pPr>
              <w:jc w:val="center"/>
              <w:rPr>
                <w:rFonts w:ascii="宋体" w:hAnsi="宋体" w:cs="宋体"/>
                <w:kern w:val="0"/>
                <w:sz w:val="18"/>
                <w:szCs w:val="16"/>
              </w:rPr>
            </w:pPr>
          </w:p>
        </w:tc>
      </w:tr>
    </w:tbl>
    <w:p w14:paraId="76EAAD50" w14:textId="77777777" w:rsidR="00D35EED" w:rsidRDefault="00EB3A7A">
      <w:pPr>
        <w:rPr>
          <w:rFonts w:ascii="黑体" w:eastAsia="黑体" w:hAnsi="黑体" w:cs="黑体"/>
        </w:rPr>
      </w:pPr>
      <w:r>
        <w:rPr>
          <w:rFonts w:ascii="黑体" w:eastAsia="黑体" w:hAnsi="黑体" w:cs="黑体" w:hint="eastAsia"/>
        </w:rPr>
        <w:br w:type="page"/>
      </w:r>
    </w:p>
    <w:p w14:paraId="2407C722" w14:textId="77777777" w:rsidR="00D35EED" w:rsidRDefault="00EB3A7A">
      <w:pPr>
        <w:spacing w:beforeLines="50" w:before="156" w:afterLines="50" w:after="156"/>
        <w:jc w:val="center"/>
        <w:rPr>
          <w:rFonts w:ascii="宋体" w:hAnsi="宋体" w:cs="宋体"/>
        </w:rPr>
      </w:pPr>
      <w:r>
        <w:rPr>
          <w:rFonts w:ascii="黑体" w:eastAsia="黑体" w:hAnsi="黑体" w:cs="黑体" w:hint="eastAsia"/>
        </w:rPr>
        <w:lastRenderedPageBreak/>
        <w:t>表1</w:t>
      </w:r>
      <w:r w:rsidR="00197DA7">
        <w:rPr>
          <w:rFonts w:ascii="黑体" w:eastAsia="黑体" w:hAnsi="黑体" w:cs="黑体"/>
        </w:rPr>
        <w:t>3</w:t>
      </w:r>
      <w:r>
        <w:rPr>
          <w:rFonts w:ascii="黑体" w:eastAsia="黑体" w:hAnsi="黑体" w:cs="黑体" w:hint="eastAsia"/>
        </w:rPr>
        <w:t xml:space="preserve">  模具涂色要求</w:t>
      </w:r>
      <w:r>
        <w:rPr>
          <w:rFonts w:ascii="宋体" w:hAnsi="宋体" w:cs="宋体" w:hint="eastAsia"/>
        </w:rPr>
        <w:t>（续）</w:t>
      </w:r>
    </w:p>
    <w:tbl>
      <w:tblPr>
        <w:tblStyle w:val="af6"/>
        <w:tblW w:w="5000" w:type="pct"/>
        <w:jc w:val="center"/>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599"/>
        <w:gridCol w:w="2222"/>
        <w:gridCol w:w="1946"/>
        <w:gridCol w:w="2354"/>
        <w:gridCol w:w="1027"/>
        <w:gridCol w:w="1422"/>
      </w:tblGrid>
      <w:tr w:rsidR="00D35EED" w14:paraId="006A0AAD" w14:textId="77777777">
        <w:trPr>
          <w:jc w:val="center"/>
        </w:trPr>
        <w:tc>
          <w:tcPr>
            <w:tcW w:w="599" w:type="dxa"/>
            <w:tcBorders>
              <w:bottom w:val="single" w:sz="12" w:space="0" w:color="auto"/>
            </w:tcBorders>
            <w:noWrap/>
            <w:vAlign w:val="center"/>
          </w:tcPr>
          <w:p w14:paraId="596F1A93" w14:textId="77777777" w:rsidR="00D35EED" w:rsidRDefault="00EB3A7A">
            <w:pPr>
              <w:widowControl/>
              <w:jc w:val="center"/>
              <w:rPr>
                <w:rFonts w:ascii="宋体" w:hAnsi="宋体" w:cs="宋体"/>
                <w:sz w:val="18"/>
                <w:szCs w:val="18"/>
              </w:rPr>
            </w:pPr>
            <w:r>
              <w:rPr>
                <w:rFonts w:ascii="宋体" w:hAnsi="宋体" w:cs="宋体" w:hint="eastAsia"/>
                <w:color w:val="000000"/>
                <w:kern w:val="0"/>
                <w:sz w:val="18"/>
                <w:szCs w:val="18"/>
              </w:rPr>
              <w:t>序号</w:t>
            </w:r>
          </w:p>
        </w:tc>
        <w:tc>
          <w:tcPr>
            <w:tcW w:w="2222" w:type="dxa"/>
            <w:tcBorders>
              <w:bottom w:val="single" w:sz="12" w:space="0" w:color="auto"/>
            </w:tcBorders>
            <w:noWrap/>
            <w:vAlign w:val="center"/>
          </w:tcPr>
          <w:p w14:paraId="165B4E39" w14:textId="77777777" w:rsidR="00D35EED" w:rsidRDefault="00EB3A7A">
            <w:pPr>
              <w:widowControl/>
              <w:jc w:val="center"/>
              <w:rPr>
                <w:rFonts w:ascii="宋体" w:hAnsi="宋体" w:cs="宋体"/>
                <w:sz w:val="18"/>
                <w:szCs w:val="18"/>
              </w:rPr>
            </w:pPr>
            <w:r>
              <w:rPr>
                <w:rFonts w:ascii="宋体" w:hAnsi="宋体" w:cs="宋体" w:hint="eastAsia"/>
                <w:color w:val="000000"/>
                <w:kern w:val="0"/>
                <w:sz w:val="18"/>
                <w:szCs w:val="18"/>
              </w:rPr>
              <w:t>部位名称</w:t>
            </w:r>
          </w:p>
        </w:tc>
        <w:tc>
          <w:tcPr>
            <w:tcW w:w="1946" w:type="dxa"/>
            <w:tcBorders>
              <w:bottom w:val="single" w:sz="12" w:space="0" w:color="auto"/>
            </w:tcBorders>
            <w:noWrap/>
            <w:vAlign w:val="center"/>
          </w:tcPr>
          <w:p w14:paraId="47D4ABDC" w14:textId="77777777" w:rsidR="00D35EED" w:rsidRDefault="00EB3A7A">
            <w:pPr>
              <w:widowControl/>
              <w:jc w:val="center"/>
              <w:rPr>
                <w:rFonts w:ascii="宋体" w:hAnsi="宋体" w:cs="宋体"/>
                <w:sz w:val="18"/>
                <w:szCs w:val="18"/>
              </w:rPr>
            </w:pPr>
            <w:r>
              <w:rPr>
                <w:rFonts w:ascii="宋体" w:hAnsi="宋体" w:cs="宋体" w:hint="eastAsia"/>
                <w:color w:val="000000"/>
                <w:kern w:val="0"/>
                <w:sz w:val="18"/>
                <w:szCs w:val="18"/>
              </w:rPr>
              <w:t>涂色位置</w:t>
            </w:r>
          </w:p>
        </w:tc>
        <w:tc>
          <w:tcPr>
            <w:tcW w:w="2354" w:type="dxa"/>
            <w:tcBorders>
              <w:bottom w:val="single" w:sz="12" w:space="0" w:color="auto"/>
            </w:tcBorders>
            <w:noWrap/>
            <w:vAlign w:val="center"/>
          </w:tcPr>
          <w:p w14:paraId="44D1F7E1"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颜色</w:t>
            </w:r>
          </w:p>
        </w:tc>
        <w:tc>
          <w:tcPr>
            <w:tcW w:w="1027" w:type="dxa"/>
            <w:tcBorders>
              <w:bottom w:val="single" w:sz="12" w:space="0" w:color="auto"/>
            </w:tcBorders>
            <w:noWrap/>
            <w:vAlign w:val="center"/>
          </w:tcPr>
          <w:p w14:paraId="461F4E3A"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色号</w:t>
            </w:r>
          </w:p>
        </w:tc>
        <w:tc>
          <w:tcPr>
            <w:tcW w:w="1422" w:type="dxa"/>
            <w:tcBorders>
              <w:bottom w:val="single" w:sz="12" w:space="0" w:color="auto"/>
            </w:tcBorders>
            <w:noWrap/>
            <w:vAlign w:val="center"/>
          </w:tcPr>
          <w:p w14:paraId="3A08D898"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备注</w:t>
            </w:r>
          </w:p>
        </w:tc>
      </w:tr>
      <w:tr w:rsidR="00D35EED" w14:paraId="4260899E" w14:textId="77777777">
        <w:trPr>
          <w:trHeight w:val="502"/>
          <w:jc w:val="center"/>
        </w:trPr>
        <w:tc>
          <w:tcPr>
            <w:tcW w:w="599" w:type="dxa"/>
            <w:noWrap/>
            <w:vAlign w:val="center"/>
          </w:tcPr>
          <w:p w14:paraId="7F283EF3"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16</w:t>
            </w:r>
          </w:p>
        </w:tc>
        <w:tc>
          <w:tcPr>
            <w:tcW w:w="2222" w:type="dxa"/>
            <w:noWrap/>
            <w:vAlign w:val="center"/>
          </w:tcPr>
          <w:p w14:paraId="4603E1A5"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安全限位螺钉</w:t>
            </w:r>
          </w:p>
        </w:tc>
        <w:tc>
          <w:tcPr>
            <w:tcW w:w="1946" w:type="dxa"/>
            <w:vMerge w:val="restart"/>
            <w:noWrap/>
            <w:vAlign w:val="center"/>
          </w:tcPr>
          <w:p w14:paraId="1DF4586D" w14:textId="77777777" w:rsidR="00D35EED" w:rsidRDefault="00EB3A7A">
            <w:pPr>
              <w:widowControl/>
              <w:jc w:val="center"/>
              <w:rPr>
                <w:rFonts w:ascii="宋体" w:hAnsi="宋体" w:cs="宋体"/>
                <w:color w:val="000000"/>
                <w:kern w:val="0"/>
                <w:sz w:val="18"/>
                <w:szCs w:val="18"/>
              </w:rPr>
            </w:pPr>
            <w:r>
              <w:rPr>
                <w:rFonts w:ascii="宋体" w:hAnsi="宋体" w:cs="宋体" w:hint="eastAsia"/>
                <w:noProof/>
                <w:color w:val="000000"/>
                <w:kern w:val="0"/>
                <w:sz w:val="18"/>
                <w:szCs w:val="18"/>
              </w:rPr>
              <w:drawing>
                <wp:inline distT="0" distB="0" distL="114300" distR="114300" wp14:anchorId="0285D5B0" wp14:editId="63637589">
                  <wp:extent cx="385445" cy="575945"/>
                  <wp:effectExtent l="0" t="0" r="8255" b="8255"/>
                  <wp:docPr id="97" name="图片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211"/>
                          <pic:cNvPicPr>
                            <a:picLocks noChangeAspect="1"/>
                          </pic:cNvPicPr>
                        </pic:nvPicPr>
                        <pic:blipFill>
                          <a:blip r:embed="rId75"/>
                          <a:srcRect b="21992"/>
                          <a:stretch>
                            <a:fillRect/>
                          </a:stretch>
                        </pic:blipFill>
                        <pic:spPr>
                          <a:xfrm>
                            <a:off x="0" y="0"/>
                            <a:ext cx="385445" cy="575945"/>
                          </a:xfrm>
                          <a:prstGeom prst="rect">
                            <a:avLst/>
                          </a:prstGeom>
                          <a:noFill/>
                          <a:ln>
                            <a:noFill/>
                          </a:ln>
                        </pic:spPr>
                      </pic:pic>
                    </a:graphicData>
                  </a:graphic>
                </wp:inline>
              </w:drawing>
            </w:r>
          </w:p>
        </w:tc>
        <w:tc>
          <w:tcPr>
            <w:tcW w:w="2354" w:type="dxa"/>
            <w:noWrap/>
            <w:vAlign w:val="center"/>
          </w:tcPr>
          <w:p w14:paraId="41F10D23"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交通红</w:t>
            </w:r>
          </w:p>
        </w:tc>
        <w:tc>
          <w:tcPr>
            <w:tcW w:w="1027" w:type="dxa"/>
            <w:noWrap/>
            <w:vAlign w:val="center"/>
          </w:tcPr>
          <w:p w14:paraId="5791D2C0"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RAL 3020</w:t>
            </w:r>
          </w:p>
        </w:tc>
        <w:tc>
          <w:tcPr>
            <w:tcW w:w="1422" w:type="dxa"/>
            <w:vMerge w:val="restart"/>
            <w:noWrap/>
            <w:vAlign w:val="center"/>
          </w:tcPr>
          <w:p w14:paraId="104F0431" w14:textId="77777777" w:rsidR="00D35EED" w:rsidRDefault="00D35EED">
            <w:pPr>
              <w:jc w:val="center"/>
              <w:rPr>
                <w:rFonts w:ascii="宋体" w:hAnsi="宋体" w:cs="宋体"/>
                <w:kern w:val="0"/>
                <w:sz w:val="18"/>
                <w:szCs w:val="16"/>
              </w:rPr>
            </w:pPr>
          </w:p>
        </w:tc>
      </w:tr>
      <w:tr w:rsidR="00D35EED" w14:paraId="12B31EC5" w14:textId="77777777">
        <w:trPr>
          <w:jc w:val="center"/>
        </w:trPr>
        <w:tc>
          <w:tcPr>
            <w:tcW w:w="599" w:type="dxa"/>
            <w:noWrap/>
            <w:vAlign w:val="center"/>
          </w:tcPr>
          <w:p w14:paraId="0C8C469F"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17</w:t>
            </w:r>
          </w:p>
        </w:tc>
        <w:tc>
          <w:tcPr>
            <w:tcW w:w="2222" w:type="dxa"/>
            <w:noWrap/>
            <w:vAlign w:val="center"/>
          </w:tcPr>
          <w:p w14:paraId="7C7DFB87"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工作限位螺钉</w:t>
            </w:r>
          </w:p>
        </w:tc>
        <w:tc>
          <w:tcPr>
            <w:tcW w:w="1946" w:type="dxa"/>
            <w:vMerge/>
            <w:noWrap/>
            <w:vAlign w:val="center"/>
          </w:tcPr>
          <w:p w14:paraId="08276BF9" w14:textId="77777777" w:rsidR="00D35EED" w:rsidRDefault="00D35EED">
            <w:pPr>
              <w:widowControl/>
              <w:jc w:val="center"/>
              <w:rPr>
                <w:rFonts w:ascii="宋体" w:hAnsi="宋体" w:cs="宋体"/>
                <w:color w:val="000000"/>
                <w:kern w:val="0"/>
                <w:sz w:val="18"/>
                <w:szCs w:val="18"/>
              </w:rPr>
            </w:pPr>
          </w:p>
        </w:tc>
        <w:tc>
          <w:tcPr>
            <w:tcW w:w="2354" w:type="dxa"/>
            <w:noWrap/>
            <w:vAlign w:val="center"/>
          </w:tcPr>
          <w:p w14:paraId="6B65E1BB"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交通黄</w:t>
            </w:r>
          </w:p>
        </w:tc>
        <w:tc>
          <w:tcPr>
            <w:tcW w:w="1027" w:type="dxa"/>
            <w:noWrap/>
            <w:vAlign w:val="center"/>
          </w:tcPr>
          <w:p w14:paraId="3E91BE91"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RAL 1023</w:t>
            </w:r>
          </w:p>
        </w:tc>
        <w:tc>
          <w:tcPr>
            <w:tcW w:w="1422" w:type="dxa"/>
            <w:vMerge/>
            <w:noWrap/>
            <w:vAlign w:val="center"/>
          </w:tcPr>
          <w:p w14:paraId="78488F6C" w14:textId="77777777" w:rsidR="00D35EED" w:rsidRDefault="00D35EED">
            <w:pPr>
              <w:jc w:val="center"/>
              <w:rPr>
                <w:rFonts w:ascii="宋体" w:hAnsi="宋体" w:cs="宋体"/>
                <w:kern w:val="0"/>
                <w:sz w:val="18"/>
                <w:szCs w:val="16"/>
              </w:rPr>
            </w:pPr>
          </w:p>
        </w:tc>
      </w:tr>
      <w:tr w:rsidR="00D35EED" w14:paraId="77ADA668" w14:textId="77777777">
        <w:trPr>
          <w:jc w:val="center"/>
        </w:trPr>
        <w:tc>
          <w:tcPr>
            <w:tcW w:w="599" w:type="dxa"/>
            <w:noWrap/>
            <w:vAlign w:val="center"/>
          </w:tcPr>
          <w:p w14:paraId="7CB01AD8"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18</w:t>
            </w:r>
          </w:p>
        </w:tc>
        <w:tc>
          <w:tcPr>
            <w:tcW w:w="2222" w:type="dxa"/>
            <w:noWrap/>
            <w:vAlign w:val="center"/>
          </w:tcPr>
          <w:p w14:paraId="0B02C1EA"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先拆除才能取出卸料器的镶块</w:t>
            </w:r>
          </w:p>
        </w:tc>
        <w:tc>
          <w:tcPr>
            <w:tcW w:w="1946" w:type="dxa"/>
            <w:noWrap/>
            <w:vAlign w:val="center"/>
          </w:tcPr>
          <w:p w14:paraId="03D5E1CA" w14:textId="77777777" w:rsidR="00D35EED" w:rsidRDefault="00EB3A7A">
            <w:pPr>
              <w:widowControl/>
              <w:jc w:val="center"/>
              <w:rPr>
                <w:rFonts w:ascii="宋体" w:hAnsi="宋体" w:cs="宋体"/>
                <w:color w:val="000000"/>
                <w:kern w:val="0"/>
                <w:sz w:val="18"/>
                <w:szCs w:val="18"/>
              </w:rPr>
            </w:pPr>
            <w:r>
              <w:rPr>
                <w:rFonts w:ascii="宋体" w:hAnsi="宋体" w:cs="宋体" w:hint="eastAsia"/>
                <w:noProof/>
                <w:color w:val="000000"/>
                <w:kern w:val="0"/>
                <w:sz w:val="18"/>
                <w:szCs w:val="18"/>
              </w:rPr>
              <w:drawing>
                <wp:inline distT="0" distB="0" distL="114300" distR="114300" wp14:anchorId="79A0F63D" wp14:editId="2F138177">
                  <wp:extent cx="508635" cy="504190"/>
                  <wp:effectExtent l="0" t="0" r="12065" b="3810"/>
                  <wp:docPr id="9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10"/>
                          <pic:cNvPicPr>
                            <a:picLocks noChangeAspect="1"/>
                          </pic:cNvPicPr>
                        </pic:nvPicPr>
                        <pic:blipFill>
                          <a:blip r:embed="rId76"/>
                          <a:stretch>
                            <a:fillRect/>
                          </a:stretch>
                        </pic:blipFill>
                        <pic:spPr>
                          <a:xfrm>
                            <a:off x="0" y="0"/>
                            <a:ext cx="508635" cy="504190"/>
                          </a:xfrm>
                          <a:prstGeom prst="rect">
                            <a:avLst/>
                          </a:prstGeom>
                          <a:noFill/>
                          <a:ln>
                            <a:noFill/>
                          </a:ln>
                        </pic:spPr>
                      </pic:pic>
                    </a:graphicData>
                  </a:graphic>
                </wp:inline>
              </w:drawing>
            </w:r>
          </w:p>
        </w:tc>
        <w:tc>
          <w:tcPr>
            <w:tcW w:w="2354" w:type="dxa"/>
            <w:noWrap/>
            <w:vAlign w:val="center"/>
          </w:tcPr>
          <w:p w14:paraId="3F43A334"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交通红</w:t>
            </w:r>
          </w:p>
        </w:tc>
        <w:tc>
          <w:tcPr>
            <w:tcW w:w="1027" w:type="dxa"/>
            <w:noWrap/>
            <w:vAlign w:val="center"/>
          </w:tcPr>
          <w:p w14:paraId="20D8CACC"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 xml:space="preserve">RAL 3020 </w:t>
            </w:r>
          </w:p>
        </w:tc>
        <w:tc>
          <w:tcPr>
            <w:tcW w:w="1422" w:type="dxa"/>
            <w:noWrap/>
            <w:vAlign w:val="center"/>
          </w:tcPr>
          <w:p w14:paraId="37E8C3D5" w14:textId="77777777" w:rsidR="00D35EED" w:rsidRDefault="00D35EED">
            <w:pPr>
              <w:jc w:val="center"/>
              <w:rPr>
                <w:rFonts w:ascii="宋体" w:hAnsi="宋体" w:cs="宋体"/>
                <w:kern w:val="0"/>
                <w:sz w:val="18"/>
                <w:szCs w:val="16"/>
              </w:rPr>
            </w:pPr>
          </w:p>
        </w:tc>
      </w:tr>
      <w:tr w:rsidR="00D35EED" w14:paraId="31CCF31E" w14:textId="77777777">
        <w:trPr>
          <w:jc w:val="center"/>
        </w:trPr>
        <w:tc>
          <w:tcPr>
            <w:tcW w:w="599" w:type="dxa"/>
            <w:noWrap/>
            <w:vAlign w:val="center"/>
          </w:tcPr>
          <w:p w14:paraId="5BD5D06D"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19</w:t>
            </w:r>
          </w:p>
        </w:tc>
        <w:tc>
          <w:tcPr>
            <w:tcW w:w="2222" w:type="dxa"/>
            <w:noWrap/>
            <w:vAlign w:val="center"/>
          </w:tcPr>
          <w:p w14:paraId="34A9CE20"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吊耳、吊把</w:t>
            </w:r>
          </w:p>
        </w:tc>
        <w:tc>
          <w:tcPr>
            <w:tcW w:w="1946" w:type="dxa"/>
            <w:noWrap/>
            <w:vAlign w:val="center"/>
          </w:tcPr>
          <w:p w14:paraId="71556402" w14:textId="77777777" w:rsidR="00D35EED" w:rsidRDefault="00EB3A7A">
            <w:pPr>
              <w:widowControl/>
              <w:jc w:val="center"/>
              <w:rPr>
                <w:rFonts w:ascii="宋体" w:hAnsi="宋体" w:cs="宋体"/>
                <w:color w:val="000000"/>
                <w:kern w:val="0"/>
                <w:sz w:val="18"/>
                <w:szCs w:val="18"/>
              </w:rPr>
            </w:pPr>
            <w:r>
              <w:rPr>
                <w:rFonts w:ascii="宋体" w:hAnsi="宋体" w:cs="宋体" w:hint="eastAsia"/>
                <w:sz w:val="18"/>
                <w:szCs w:val="18"/>
              </w:rPr>
              <w:object w:dxaOrig="810" w:dyaOrig="900" w14:anchorId="0565EBB0">
                <v:shape id="_x0000_i1048" type="#_x0000_t75" style="width:40.5pt;height:45pt" o:ole="">
                  <v:imagedata r:id="rId77" o:title=""/>
                </v:shape>
                <o:OLEObject Type="Embed" ProgID="PBrush" ShapeID="_x0000_i1048" DrawAspect="Content" ObjectID="_1800960568" r:id="rId78"/>
              </w:object>
            </w:r>
          </w:p>
        </w:tc>
        <w:tc>
          <w:tcPr>
            <w:tcW w:w="2354" w:type="dxa"/>
            <w:noWrap/>
            <w:vAlign w:val="center"/>
          </w:tcPr>
          <w:p w14:paraId="73EA9E61"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交通红</w:t>
            </w:r>
          </w:p>
        </w:tc>
        <w:tc>
          <w:tcPr>
            <w:tcW w:w="1027" w:type="dxa"/>
            <w:noWrap/>
            <w:vAlign w:val="center"/>
          </w:tcPr>
          <w:p w14:paraId="0ACAE09C"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 xml:space="preserve">RAL 3020 </w:t>
            </w:r>
          </w:p>
        </w:tc>
        <w:tc>
          <w:tcPr>
            <w:tcW w:w="1422" w:type="dxa"/>
            <w:noWrap/>
            <w:vAlign w:val="center"/>
          </w:tcPr>
          <w:p w14:paraId="24176D68" w14:textId="77777777" w:rsidR="00D35EED" w:rsidRDefault="00D35EED">
            <w:pPr>
              <w:jc w:val="center"/>
              <w:rPr>
                <w:rFonts w:ascii="宋体" w:hAnsi="宋体" w:cs="宋体"/>
                <w:kern w:val="0"/>
                <w:sz w:val="18"/>
                <w:szCs w:val="16"/>
              </w:rPr>
            </w:pPr>
          </w:p>
        </w:tc>
      </w:tr>
      <w:tr w:rsidR="00D35EED" w14:paraId="55581684" w14:textId="77777777">
        <w:trPr>
          <w:jc w:val="center"/>
        </w:trPr>
        <w:tc>
          <w:tcPr>
            <w:tcW w:w="599" w:type="dxa"/>
            <w:noWrap/>
            <w:vAlign w:val="center"/>
          </w:tcPr>
          <w:p w14:paraId="1E97928D"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20</w:t>
            </w:r>
          </w:p>
        </w:tc>
        <w:tc>
          <w:tcPr>
            <w:tcW w:w="2222" w:type="dxa"/>
            <w:noWrap/>
            <w:vAlign w:val="center"/>
          </w:tcPr>
          <w:p w14:paraId="37DDFE18"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起吊耳用吊销的防退挡块</w:t>
            </w:r>
          </w:p>
        </w:tc>
        <w:tc>
          <w:tcPr>
            <w:tcW w:w="1946" w:type="dxa"/>
            <w:noWrap/>
            <w:vAlign w:val="center"/>
          </w:tcPr>
          <w:p w14:paraId="5A69B483" w14:textId="77777777" w:rsidR="00D35EED" w:rsidRDefault="00EB3A7A">
            <w:pPr>
              <w:widowControl/>
              <w:jc w:val="center"/>
              <w:rPr>
                <w:rFonts w:ascii="宋体" w:hAnsi="宋体" w:cs="宋体"/>
                <w:color w:val="000000"/>
                <w:kern w:val="0"/>
                <w:sz w:val="18"/>
                <w:szCs w:val="18"/>
              </w:rPr>
            </w:pPr>
            <w:r>
              <w:rPr>
                <w:rFonts w:ascii="宋体" w:hAnsi="宋体" w:cs="宋体" w:hint="eastAsia"/>
                <w:noProof/>
                <w:color w:val="000000"/>
                <w:kern w:val="0"/>
                <w:sz w:val="18"/>
                <w:szCs w:val="18"/>
              </w:rPr>
              <w:drawing>
                <wp:inline distT="0" distB="0" distL="114300" distR="114300" wp14:anchorId="1C7D7A14" wp14:editId="14C116E1">
                  <wp:extent cx="806450" cy="706120"/>
                  <wp:effectExtent l="0" t="0" r="6350" b="5080"/>
                  <wp:docPr id="99" name="图片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214"/>
                          <pic:cNvPicPr>
                            <a:picLocks noChangeAspect="1"/>
                          </pic:cNvPicPr>
                        </pic:nvPicPr>
                        <pic:blipFill>
                          <a:blip r:embed="rId79"/>
                          <a:stretch>
                            <a:fillRect/>
                          </a:stretch>
                        </pic:blipFill>
                        <pic:spPr>
                          <a:xfrm>
                            <a:off x="0" y="0"/>
                            <a:ext cx="806450" cy="706120"/>
                          </a:xfrm>
                          <a:prstGeom prst="rect">
                            <a:avLst/>
                          </a:prstGeom>
                          <a:noFill/>
                          <a:ln>
                            <a:noFill/>
                          </a:ln>
                        </pic:spPr>
                      </pic:pic>
                    </a:graphicData>
                  </a:graphic>
                </wp:inline>
              </w:drawing>
            </w:r>
          </w:p>
        </w:tc>
        <w:tc>
          <w:tcPr>
            <w:tcW w:w="2354" w:type="dxa"/>
            <w:noWrap/>
            <w:vAlign w:val="center"/>
          </w:tcPr>
          <w:p w14:paraId="243EDE9B"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交通红</w:t>
            </w:r>
          </w:p>
        </w:tc>
        <w:tc>
          <w:tcPr>
            <w:tcW w:w="1027" w:type="dxa"/>
            <w:noWrap/>
            <w:vAlign w:val="center"/>
          </w:tcPr>
          <w:p w14:paraId="1AEEB20F"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 xml:space="preserve">RAL 3020 </w:t>
            </w:r>
          </w:p>
        </w:tc>
        <w:tc>
          <w:tcPr>
            <w:tcW w:w="1422" w:type="dxa"/>
            <w:noWrap/>
            <w:vAlign w:val="center"/>
          </w:tcPr>
          <w:p w14:paraId="5231A371" w14:textId="77777777" w:rsidR="00D35EED" w:rsidRDefault="00D35EED">
            <w:pPr>
              <w:jc w:val="center"/>
              <w:rPr>
                <w:rFonts w:ascii="宋体" w:hAnsi="宋体" w:cs="宋体"/>
                <w:kern w:val="0"/>
                <w:sz w:val="18"/>
                <w:szCs w:val="16"/>
              </w:rPr>
            </w:pPr>
          </w:p>
        </w:tc>
      </w:tr>
      <w:tr w:rsidR="00D35EED" w14:paraId="049D85E4" w14:textId="77777777">
        <w:trPr>
          <w:jc w:val="center"/>
        </w:trPr>
        <w:tc>
          <w:tcPr>
            <w:tcW w:w="599" w:type="dxa"/>
            <w:noWrap/>
            <w:vAlign w:val="center"/>
          </w:tcPr>
          <w:p w14:paraId="2F64B872"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21</w:t>
            </w:r>
          </w:p>
        </w:tc>
        <w:tc>
          <w:tcPr>
            <w:tcW w:w="2222" w:type="dxa"/>
            <w:noWrap/>
            <w:vAlign w:val="center"/>
          </w:tcPr>
          <w:p w14:paraId="4604B5DF"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吊棒</w:t>
            </w:r>
          </w:p>
        </w:tc>
        <w:tc>
          <w:tcPr>
            <w:tcW w:w="1946" w:type="dxa"/>
            <w:noWrap/>
            <w:vAlign w:val="center"/>
          </w:tcPr>
          <w:p w14:paraId="3DC1F84A" w14:textId="77777777" w:rsidR="00D35EED" w:rsidRDefault="00EB3A7A">
            <w:pPr>
              <w:widowControl/>
              <w:jc w:val="center"/>
              <w:rPr>
                <w:rFonts w:ascii="宋体" w:hAnsi="宋体" w:cs="宋体"/>
                <w:color w:val="000000"/>
                <w:kern w:val="0"/>
                <w:sz w:val="18"/>
                <w:szCs w:val="18"/>
              </w:rPr>
            </w:pPr>
            <w:r>
              <w:rPr>
                <w:rFonts w:ascii="宋体" w:hAnsi="宋体" w:cs="宋体" w:hint="eastAsia"/>
                <w:noProof/>
                <w:color w:val="000000"/>
                <w:kern w:val="0"/>
                <w:sz w:val="18"/>
                <w:szCs w:val="18"/>
              </w:rPr>
              <w:drawing>
                <wp:inline distT="0" distB="0" distL="114300" distR="114300" wp14:anchorId="4E975F66" wp14:editId="2033A599">
                  <wp:extent cx="738505" cy="575945"/>
                  <wp:effectExtent l="0" t="0" r="10795" b="8255"/>
                  <wp:docPr id="100" name="图片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213"/>
                          <pic:cNvPicPr>
                            <a:picLocks noChangeAspect="1"/>
                          </pic:cNvPicPr>
                        </pic:nvPicPr>
                        <pic:blipFill>
                          <a:blip r:embed="rId80" cstate="print"/>
                          <a:stretch>
                            <a:fillRect/>
                          </a:stretch>
                        </pic:blipFill>
                        <pic:spPr>
                          <a:xfrm>
                            <a:off x="0" y="0"/>
                            <a:ext cx="738505" cy="575945"/>
                          </a:xfrm>
                          <a:prstGeom prst="rect">
                            <a:avLst/>
                          </a:prstGeom>
                          <a:noFill/>
                          <a:ln>
                            <a:noFill/>
                          </a:ln>
                        </pic:spPr>
                      </pic:pic>
                    </a:graphicData>
                  </a:graphic>
                </wp:inline>
              </w:drawing>
            </w:r>
          </w:p>
        </w:tc>
        <w:tc>
          <w:tcPr>
            <w:tcW w:w="2354" w:type="dxa"/>
            <w:noWrap/>
            <w:vAlign w:val="center"/>
          </w:tcPr>
          <w:p w14:paraId="555F0546"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交通红</w:t>
            </w:r>
          </w:p>
        </w:tc>
        <w:tc>
          <w:tcPr>
            <w:tcW w:w="1027" w:type="dxa"/>
            <w:noWrap/>
            <w:vAlign w:val="center"/>
          </w:tcPr>
          <w:p w14:paraId="395A38D4"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 xml:space="preserve">RAL 3020 </w:t>
            </w:r>
          </w:p>
        </w:tc>
        <w:tc>
          <w:tcPr>
            <w:tcW w:w="1422" w:type="dxa"/>
            <w:noWrap/>
            <w:vAlign w:val="center"/>
          </w:tcPr>
          <w:p w14:paraId="5542F428" w14:textId="77777777" w:rsidR="00D35EED" w:rsidRDefault="00D35EED">
            <w:pPr>
              <w:jc w:val="center"/>
              <w:rPr>
                <w:rFonts w:ascii="宋体" w:hAnsi="宋体" w:cs="宋体"/>
                <w:kern w:val="0"/>
                <w:sz w:val="18"/>
                <w:szCs w:val="16"/>
              </w:rPr>
            </w:pPr>
          </w:p>
        </w:tc>
      </w:tr>
      <w:tr w:rsidR="00D35EED" w14:paraId="77837B6E" w14:textId="77777777">
        <w:trPr>
          <w:jc w:val="center"/>
        </w:trPr>
        <w:tc>
          <w:tcPr>
            <w:tcW w:w="599" w:type="dxa"/>
            <w:noWrap/>
            <w:vAlign w:val="center"/>
          </w:tcPr>
          <w:p w14:paraId="2A2629C3"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22</w:t>
            </w:r>
          </w:p>
        </w:tc>
        <w:tc>
          <w:tcPr>
            <w:tcW w:w="2222" w:type="dxa"/>
            <w:noWrap/>
            <w:vAlign w:val="center"/>
          </w:tcPr>
          <w:p w14:paraId="151CDE95"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拉延模防尘盖板</w:t>
            </w:r>
          </w:p>
        </w:tc>
        <w:tc>
          <w:tcPr>
            <w:tcW w:w="1946" w:type="dxa"/>
            <w:noWrap/>
            <w:vAlign w:val="center"/>
          </w:tcPr>
          <w:p w14:paraId="0F93AB36" w14:textId="77777777" w:rsidR="00D35EED" w:rsidRDefault="00EB3A7A">
            <w:pPr>
              <w:widowControl/>
              <w:jc w:val="center"/>
              <w:rPr>
                <w:rFonts w:ascii="宋体" w:hAnsi="宋体" w:cs="宋体"/>
                <w:color w:val="000000"/>
                <w:kern w:val="0"/>
                <w:sz w:val="18"/>
                <w:szCs w:val="18"/>
              </w:rPr>
            </w:pPr>
            <w:r>
              <w:rPr>
                <w:noProof/>
                <w:szCs w:val="22"/>
              </w:rPr>
              <w:drawing>
                <wp:inline distT="0" distB="0" distL="114300" distR="114300" wp14:anchorId="78649461" wp14:editId="459D371D">
                  <wp:extent cx="720725" cy="504190"/>
                  <wp:effectExtent l="0" t="0" r="3175" b="3810"/>
                  <wp:docPr id="101"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24"/>
                          <pic:cNvPicPr>
                            <a:picLocks noChangeAspect="1"/>
                          </pic:cNvPicPr>
                        </pic:nvPicPr>
                        <pic:blipFill>
                          <a:blip r:embed="rId81" cstate="print"/>
                          <a:stretch>
                            <a:fillRect/>
                          </a:stretch>
                        </pic:blipFill>
                        <pic:spPr>
                          <a:xfrm>
                            <a:off x="0" y="0"/>
                            <a:ext cx="720725" cy="504190"/>
                          </a:xfrm>
                          <a:prstGeom prst="rect">
                            <a:avLst/>
                          </a:prstGeom>
                          <a:noFill/>
                          <a:ln>
                            <a:noFill/>
                          </a:ln>
                        </pic:spPr>
                      </pic:pic>
                    </a:graphicData>
                  </a:graphic>
                </wp:inline>
              </w:drawing>
            </w:r>
          </w:p>
        </w:tc>
        <w:tc>
          <w:tcPr>
            <w:tcW w:w="2354" w:type="dxa"/>
            <w:noWrap/>
            <w:vAlign w:val="center"/>
          </w:tcPr>
          <w:p w14:paraId="2F1BE91F"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交通黄</w:t>
            </w:r>
          </w:p>
        </w:tc>
        <w:tc>
          <w:tcPr>
            <w:tcW w:w="1027" w:type="dxa"/>
            <w:noWrap/>
            <w:vAlign w:val="center"/>
          </w:tcPr>
          <w:p w14:paraId="5CCB0E12"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RAL 1023</w:t>
            </w:r>
          </w:p>
        </w:tc>
        <w:tc>
          <w:tcPr>
            <w:tcW w:w="1422" w:type="dxa"/>
            <w:noWrap/>
            <w:vAlign w:val="center"/>
          </w:tcPr>
          <w:p w14:paraId="74E7B123" w14:textId="77777777" w:rsidR="00D35EED" w:rsidRDefault="00D35EED">
            <w:pPr>
              <w:jc w:val="center"/>
              <w:rPr>
                <w:rFonts w:ascii="宋体" w:hAnsi="宋体" w:cs="宋体"/>
                <w:kern w:val="0"/>
                <w:sz w:val="18"/>
                <w:szCs w:val="16"/>
              </w:rPr>
            </w:pPr>
          </w:p>
        </w:tc>
      </w:tr>
      <w:tr w:rsidR="00D35EED" w14:paraId="027FDDF0" w14:textId="77777777">
        <w:trPr>
          <w:jc w:val="center"/>
        </w:trPr>
        <w:tc>
          <w:tcPr>
            <w:tcW w:w="599" w:type="dxa"/>
            <w:noWrap/>
            <w:vAlign w:val="center"/>
          </w:tcPr>
          <w:p w14:paraId="0A232493"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23</w:t>
            </w:r>
          </w:p>
        </w:tc>
        <w:tc>
          <w:tcPr>
            <w:tcW w:w="2222" w:type="dxa"/>
            <w:noWrap/>
            <w:vAlign w:val="center"/>
          </w:tcPr>
          <w:p w14:paraId="013EC764"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起吊螺钉孔四周</w:t>
            </w:r>
          </w:p>
        </w:tc>
        <w:tc>
          <w:tcPr>
            <w:tcW w:w="1946" w:type="dxa"/>
            <w:noWrap/>
            <w:vAlign w:val="center"/>
          </w:tcPr>
          <w:p w14:paraId="6073EC57" w14:textId="77777777" w:rsidR="00D35EED" w:rsidRDefault="00EB3A7A">
            <w:pPr>
              <w:widowControl/>
              <w:jc w:val="center"/>
              <w:rPr>
                <w:rFonts w:ascii="宋体" w:hAnsi="宋体" w:cs="宋体"/>
                <w:color w:val="000000"/>
                <w:kern w:val="0"/>
                <w:sz w:val="18"/>
                <w:szCs w:val="18"/>
              </w:rPr>
            </w:pPr>
            <w:r>
              <w:rPr>
                <w:rFonts w:ascii="宋体" w:hAnsi="宋体" w:cs="宋体" w:hint="eastAsia"/>
                <w:noProof/>
                <w:color w:val="000000"/>
                <w:kern w:val="0"/>
                <w:sz w:val="18"/>
                <w:szCs w:val="18"/>
              </w:rPr>
              <w:drawing>
                <wp:inline distT="0" distB="0" distL="114300" distR="114300" wp14:anchorId="3B582056" wp14:editId="3EDD640D">
                  <wp:extent cx="632460" cy="575945"/>
                  <wp:effectExtent l="0" t="0" r="2540" b="8255"/>
                  <wp:docPr id="10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18"/>
                          <pic:cNvPicPr>
                            <a:picLocks noChangeAspect="1"/>
                          </pic:cNvPicPr>
                        </pic:nvPicPr>
                        <pic:blipFill>
                          <a:blip r:embed="rId82" cstate="print"/>
                          <a:stretch>
                            <a:fillRect/>
                          </a:stretch>
                        </pic:blipFill>
                        <pic:spPr>
                          <a:xfrm>
                            <a:off x="0" y="0"/>
                            <a:ext cx="632460" cy="575945"/>
                          </a:xfrm>
                          <a:prstGeom prst="rect">
                            <a:avLst/>
                          </a:prstGeom>
                          <a:noFill/>
                          <a:ln>
                            <a:noFill/>
                          </a:ln>
                        </pic:spPr>
                      </pic:pic>
                    </a:graphicData>
                  </a:graphic>
                </wp:inline>
              </w:drawing>
            </w:r>
          </w:p>
        </w:tc>
        <w:tc>
          <w:tcPr>
            <w:tcW w:w="2354" w:type="dxa"/>
            <w:noWrap/>
            <w:vAlign w:val="center"/>
          </w:tcPr>
          <w:p w14:paraId="5A3EBB78"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交通黄</w:t>
            </w:r>
          </w:p>
        </w:tc>
        <w:tc>
          <w:tcPr>
            <w:tcW w:w="1027" w:type="dxa"/>
            <w:noWrap/>
            <w:vAlign w:val="center"/>
          </w:tcPr>
          <w:p w14:paraId="33AAC52F"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RAL 1023</w:t>
            </w:r>
          </w:p>
        </w:tc>
        <w:tc>
          <w:tcPr>
            <w:tcW w:w="1422" w:type="dxa"/>
            <w:noWrap/>
            <w:vAlign w:val="center"/>
          </w:tcPr>
          <w:p w14:paraId="395B66B4" w14:textId="77777777" w:rsidR="00D35EED" w:rsidRDefault="00D35EED">
            <w:pPr>
              <w:jc w:val="center"/>
              <w:rPr>
                <w:rFonts w:ascii="宋体" w:hAnsi="宋体" w:cs="宋体"/>
                <w:kern w:val="0"/>
                <w:sz w:val="18"/>
                <w:szCs w:val="16"/>
              </w:rPr>
            </w:pPr>
          </w:p>
        </w:tc>
      </w:tr>
      <w:tr w:rsidR="00D35EED" w14:paraId="24EBBA31" w14:textId="77777777">
        <w:trPr>
          <w:jc w:val="center"/>
        </w:trPr>
        <w:tc>
          <w:tcPr>
            <w:tcW w:w="599" w:type="dxa"/>
            <w:noWrap/>
            <w:vAlign w:val="center"/>
          </w:tcPr>
          <w:p w14:paraId="7E71EBCB"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24</w:t>
            </w:r>
          </w:p>
        </w:tc>
        <w:tc>
          <w:tcPr>
            <w:tcW w:w="2222" w:type="dxa"/>
            <w:noWrap/>
            <w:vAlign w:val="center"/>
          </w:tcPr>
          <w:p w14:paraId="736FC002"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对中中心</w:t>
            </w:r>
          </w:p>
        </w:tc>
        <w:tc>
          <w:tcPr>
            <w:tcW w:w="1946" w:type="dxa"/>
            <w:noWrap/>
            <w:vAlign w:val="center"/>
          </w:tcPr>
          <w:p w14:paraId="212607D6" w14:textId="77777777" w:rsidR="00D35EED" w:rsidRDefault="00EB3A7A">
            <w:pPr>
              <w:widowControl/>
              <w:jc w:val="center"/>
              <w:rPr>
                <w:rFonts w:ascii="宋体" w:hAnsi="宋体" w:cs="宋体"/>
                <w:color w:val="000000"/>
                <w:kern w:val="0"/>
                <w:sz w:val="18"/>
                <w:szCs w:val="18"/>
              </w:rPr>
            </w:pPr>
            <w:r>
              <w:rPr>
                <w:rFonts w:ascii="宋体" w:hAnsi="宋体" w:cs="宋体" w:hint="eastAsia"/>
                <w:noProof/>
                <w:color w:val="000000"/>
                <w:kern w:val="0"/>
                <w:sz w:val="18"/>
                <w:szCs w:val="18"/>
              </w:rPr>
              <w:drawing>
                <wp:inline distT="0" distB="0" distL="114300" distR="114300" wp14:anchorId="4E541446" wp14:editId="0A9A9B33">
                  <wp:extent cx="664210" cy="575945"/>
                  <wp:effectExtent l="0" t="0" r="8890" b="8255"/>
                  <wp:docPr id="11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Picture 8"/>
                          <pic:cNvPicPr>
                            <a:picLocks noChangeAspect="1"/>
                          </pic:cNvPicPr>
                        </pic:nvPicPr>
                        <pic:blipFill>
                          <a:blip r:embed="rId83" cstate="print"/>
                          <a:stretch>
                            <a:fillRect/>
                          </a:stretch>
                        </pic:blipFill>
                        <pic:spPr>
                          <a:xfrm>
                            <a:off x="0" y="0"/>
                            <a:ext cx="664210" cy="575945"/>
                          </a:xfrm>
                          <a:prstGeom prst="rect">
                            <a:avLst/>
                          </a:prstGeom>
                          <a:noFill/>
                          <a:ln>
                            <a:noFill/>
                          </a:ln>
                        </pic:spPr>
                      </pic:pic>
                    </a:graphicData>
                  </a:graphic>
                </wp:inline>
              </w:drawing>
            </w:r>
          </w:p>
        </w:tc>
        <w:tc>
          <w:tcPr>
            <w:tcW w:w="2354" w:type="dxa"/>
            <w:noWrap/>
            <w:vAlign w:val="center"/>
          </w:tcPr>
          <w:p w14:paraId="4B076100"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交通红</w:t>
            </w:r>
          </w:p>
        </w:tc>
        <w:tc>
          <w:tcPr>
            <w:tcW w:w="1027" w:type="dxa"/>
            <w:noWrap/>
            <w:vAlign w:val="center"/>
          </w:tcPr>
          <w:p w14:paraId="7521290B"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RAL 3020 </w:t>
            </w:r>
          </w:p>
        </w:tc>
        <w:tc>
          <w:tcPr>
            <w:tcW w:w="1422" w:type="dxa"/>
            <w:noWrap/>
            <w:vAlign w:val="center"/>
          </w:tcPr>
          <w:p w14:paraId="1430885B" w14:textId="77777777" w:rsidR="00D35EED" w:rsidRDefault="00D35EED">
            <w:pPr>
              <w:jc w:val="center"/>
              <w:rPr>
                <w:rFonts w:ascii="宋体" w:hAnsi="宋体" w:cs="宋体"/>
                <w:kern w:val="0"/>
                <w:sz w:val="18"/>
                <w:szCs w:val="16"/>
              </w:rPr>
            </w:pPr>
          </w:p>
        </w:tc>
      </w:tr>
      <w:tr w:rsidR="00D35EED" w14:paraId="498A165A" w14:textId="77777777">
        <w:trPr>
          <w:jc w:val="center"/>
        </w:trPr>
        <w:tc>
          <w:tcPr>
            <w:tcW w:w="599" w:type="dxa"/>
            <w:noWrap/>
            <w:vAlign w:val="center"/>
          </w:tcPr>
          <w:p w14:paraId="0252A6F2"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25</w:t>
            </w:r>
          </w:p>
        </w:tc>
        <w:tc>
          <w:tcPr>
            <w:tcW w:w="2222" w:type="dxa"/>
            <w:noWrap/>
            <w:vAlign w:val="center"/>
          </w:tcPr>
          <w:p w14:paraId="37DB4DC8"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运输连接板</w:t>
            </w:r>
          </w:p>
        </w:tc>
        <w:tc>
          <w:tcPr>
            <w:tcW w:w="1946" w:type="dxa"/>
            <w:noWrap/>
            <w:vAlign w:val="center"/>
          </w:tcPr>
          <w:p w14:paraId="7343D084" w14:textId="77777777" w:rsidR="00D35EED" w:rsidRDefault="00EB3A7A">
            <w:pPr>
              <w:widowControl/>
              <w:jc w:val="center"/>
              <w:rPr>
                <w:rFonts w:ascii="宋体" w:hAnsi="宋体" w:cs="宋体"/>
                <w:color w:val="000000"/>
                <w:kern w:val="0"/>
                <w:sz w:val="18"/>
                <w:szCs w:val="18"/>
              </w:rPr>
            </w:pPr>
            <w:r>
              <w:rPr>
                <w:rFonts w:ascii="宋体" w:hAnsi="宋体" w:cs="宋体" w:hint="eastAsia"/>
                <w:noProof/>
                <w:color w:val="000000"/>
                <w:kern w:val="0"/>
                <w:sz w:val="18"/>
                <w:szCs w:val="18"/>
              </w:rPr>
              <w:drawing>
                <wp:inline distT="0" distB="0" distL="114300" distR="114300" wp14:anchorId="684097DE" wp14:editId="110EFD2A">
                  <wp:extent cx="646430" cy="647700"/>
                  <wp:effectExtent l="0" t="0" r="1270" b="0"/>
                  <wp:docPr id="115" name="图片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215"/>
                          <pic:cNvPicPr>
                            <a:picLocks noChangeAspect="1"/>
                          </pic:cNvPicPr>
                        </pic:nvPicPr>
                        <pic:blipFill>
                          <a:blip r:embed="rId84"/>
                          <a:srcRect r="48718"/>
                          <a:stretch>
                            <a:fillRect/>
                          </a:stretch>
                        </pic:blipFill>
                        <pic:spPr>
                          <a:xfrm>
                            <a:off x="0" y="0"/>
                            <a:ext cx="646430" cy="647700"/>
                          </a:xfrm>
                          <a:prstGeom prst="rect">
                            <a:avLst/>
                          </a:prstGeom>
                          <a:noFill/>
                          <a:ln>
                            <a:noFill/>
                          </a:ln>
                        </pic:spPr>
                      </pic:pic>
                    </a:graphicData>
                  </a:graphic>
                </wp:inline>
              </w:drawing>
            </w:r>
          </w:p>
        </w:tc>
        <w:tc>
          <w:tcPr>
            <w:tcW w:w="2354" w:type="dxa"/>
            <w:noWrap/>
            <w:vAlign w:val="center"/>
          </w:tcPr>
          <w:p w14:paraId="0BA34726"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交通红</w:t>
            </w:r>
          </w:p>
        </w:tc>
        <w:tc>
          <w:tcPr>
            <w:tcW w:w="1027" w:type="dxa"/>
            <w:noWrap/>
            <w:vAlign w:val="center"/>
          </w:tcPr>
          <w:p w14:paraId="11ED4590"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 xml:space="preserve">RAL 3020 </w:t>
            </w:r>
          </w:p>
        </w:tc>
        <w:tc>
          <w:tcPr>
            <w:tcW w:w="1422" w:type="dxa"/>
            <w:noWrap/>
            <w:vAlign w:val="center"/>
          </w:tcPr>
          <w:p w14:paraId="56926719" w14:textId="77777777" w:rsidR="00D35EED" w:rsidRDefault="00D35EED">
            <w:pPr>
              <w:jc w:val="center"/>
              <w:rPr>
                <w:rFonts w:ascii="宋体" w:hAnsi="宋体" w:cs="宋体"/>
                <w:kern w:val="0"/>
                <w:sz w:val="18"/>
                <w:szCs w:val="16"/>
              </w:rPr>
            </w:pPr>
          </w:p>
        </w:tc>
      </w:tr>
    </w:tbl>
    <w:p w14:paraId="51886697" w14:textId="77777777" w:rsidR="00D35EED" w:rsidRDefault="00EB3A7A">
      <w:pPr>
        <w:pStyle w:val="aff8"/>
        <w:numPr>
          <w:ilvl w:val="0"/>
          <w:numId w:val="4"/>
        </w:numPr>
        <w:spacing w:beforeLines="100" w:before="312" w:afterLines="100" w:after="312"/>
        <w:jc w:val="left"/>
      </w:pPr>
      <w:bookmarkStart w:id="70" w:name="_Toc168353330"/>
      <w:r>
        <w:rPr>
          <w:rFonts w:hint="eastAsia"/>
        </w:rPr>
        <w:t>模具材质及热处理要求</w:t>
      </w:r>
      <w:bookmarkEnd w:id="70"/>
    </w:p>
    <w:p w14:paraId="78D49E45" w14:textId="77777777" w:rsidR="00D35EED" w:rsidRDefault="00EB3A7A">
      <w:pPr>
        <w:pStyle w:val="aff6"/>
        <w:numPr>
          <w:ilvl w:val="1"/>
          <w:numId w:val="4"/>
        </w:numPr>
        <w:spacing w:before="156" w:after="156"/>
        <w:rPr>
          <w:rFonts w:ascii="宋体" w:hAnsi="宋体" w:cs="宋体"/>
          <w:color w:val="000000"/>
        </w:rPr>
      </w:pPr>
      <w:bookmarkStart w:id="71" w:name="_Toc168353331"/>
      <w:r>
        <w:rPr>
          <w:rFonts w:cs="黑体" w:hint="eastAsia"/>
        </w:rPr>
        <w:t>模具一般部位材质及热处理要求</w:t>
      </w:r>
      <w:bookmarkEnd w:id="71"/>
    </w:p>
    <w:p w14:paraId="0FC8C118" w14:textId="77777777" w:rsidR="00D35EED" w:rsidRDefault="00EB3A7A">
      <w:pPr>
        <w:ind w:left="419"/>
        <w:rPr>
          <w:rFonts w:ascii="宋体" w:hAnsi="宋体" w:cs="宋体"/>
        </w:rPr>
      </w:pPr>
      <w:r>
        <w:rPr>
          <w:rFonts w:ascii="宋体" w:hAnsi="宋体" w:cs="宋体" w:hint="eastAsia"/>
        </w:rPr>
        <w:t>模具一般部位材质选取及热处理要求如下：</w:t>
      </w:r>
    </w:p>
    <w:p w14:paraId="23A46B4B" w14:textId="77777777" w:rsidR="00D35EED" w:rsidRDefault="00EB3A7A" w:rsidP="00A567F2">
      <w:pPr>
        <w:numPr>
          <w:ilvl w:val="0"/>
          <w:numId w:val="49"/>
        </w:numPr>
        <w:ind w:left="839"/>
        <w:rPr>
          <w:rFonts w:ascii="宋体" w:hAnsi="宋体" w:cs="宋体"/>
        </w:rPr>
      </w:pPr>
      <w:r>
        <w:rPr>
          <w:rFonts w:ascii="宋体" w:hAnsi="宋体" w:cs="宋体" w:hint="eastAsia"/>
        </w:rPr>
        <w:t>一般部位指模具的垫板、底板、压料板等非直接参与零件成型及切断的部位；</w:t>
      </w:r>
    </w:p>
    <w:p w14:paraId="75B4F136" w14:textId="77777777" w:rsidR="00D35EED" w:rsidRDefault="00EB3A7A" w:rsidP="00A567F2">
      <w:pPr>
        <w:numPr>
          <w:ilvl w:val="0"/>
          <w:numId w:val="49"/>
        </w:numPr>
        <w:ind w:left="839"/>
        <w:rPr>
          <w:rFonts w:ascii="宋体" w:hAnsi="宋体" w:cs="宋体"/>
        </w:rPr>
      </w:pPr>
      <w:r>
        <w:rPr>
          <w:rFonts w:ascii="宋体" w:hAnsi="宋体" w:cs="宋体" w:hint="eastAsia"/>
        </w:rPr>
        <w:t>一般部位材质选取及热处理要求见表1</w:t>
      </w:r>
      <w:r w:rsidR="002350E1">
        <w:rPr>
          <w:rFonts w:ascii="宋体" w:hAnsi="宋体" w:cs="宋体"/>
        </w:rPr>
        <w:t>4</w:t>
      </w:r>
      <w:r>
        <w:rPr>
          <w:rFonts w:ascii="宋体" w:hAnsi="宋体" w:cs="宋体" w:hint="eastAsia"/>
        </w:rPr>
        <w:t>。</w:t>
      </w:r>
    </w:p>
    <w:p w14:paraId="3996A412" w14:textId="77777777" w:rsidR="00D35EED" w:rsidRDefault="00EB3A7A">
      <w:pPr>
        <w:rPr>
          <w:rFonts w:ascii="宋体" w:hAnsi="宋体" w:cs="宋体"/>
        </w:rPr>
      </w:pPr>
      <w:r>
        <w:rPr>
          <w:rFonts w:ascii="宋体" w:hAnsi="宋体" w:cs="宋体" w:hint="eastAsia"/>
        </w:rPr>
        <w:br w:type="page"/>
      </w:r>
    </w:p>
    <w:p w14:paraId="63211F54" w14:textId="77777777" w:rsidR="00D35EED" w:rsidRPr="002350E1" w:rsidRDefault="002350E1" w:rsidP="002350E1">
      <w:pPr>
        <w:spacing w:beforeLines="50" w:before="156" w:afterLines="50" w:after="156"/>
        <w:jc w:val="center"/>
        <w:rPr>
          <w:rFonts w:ascii="黑体" w:eastAsia="黑体" w:hAnsi="黑体" w:cs="黑体"/>
        </w:rPr>
      </w:pPr>
      <w:r w:rsidRPr="002350E1">
        <w:rPr>
          <w:rFonts w:ascii="黑体" w:eastAsia="黑体" w:hAnsi="黑体" w:cs="黑体" w:hint="eastAsia"/>
        </w:rPr>
        <w:lastRenderedPageBreak/>
        <w:t>表1</w:t>
      </w:r>
      <w:r w:rsidRPr="002350E1">
        <w:rPr>
          <w:rFonts w:ascii="黑体" w:eastAsia="黑体" w:hAnsi="黑体" w:cs="黑体"/>
        </w:rPr>
        <w:t>4</w:t>
      </w:r>
      <w:r w:rsidR="00EB3A7A" w:rsidRPr="002350E1">
        <w:rPr>
          <w:rFonts w:ascii="黑体" w:eastAsia="黑体" w:hAnsi="黑体" w:cs="黑体" w:hint="eastAsia"/>
        </w:rPr>
        <w:t xml:space="preserve">  一般部位材质及热处理要求</w:t>
      </w:r>
    </w:p>
    <w:tbl>
      <w:tblPr>
        <w:tblStyle w:val="af6"/>
        <w:tblW w:w="5000" w:type="pct"/>
        <w:jc w:val="center"/>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671"/>
        <w:gridCol w:w="2489"/>
        <w:gridCol w:w="1406"/>
        <w:gridCol w:w="1433"/>
        <w:gridCol w:w="3571"/>
      </w:tblGrid>
      <w:tr w:rsidR="00D35EED" w14:paraId="27A07F8F" w14:textId="77777777">
        <w:trPr>
          <w:trHeight w:val="260"/>
          <w:jc w:val="center"/>
        </w:trPr>
        <w:tc>
          <w:tcPr>
            <w:tcW w:w="671" w:type="dxa"/>
            <w:tcBorders>
              <w:bottom w:val="single" w:sz="12" w:space="0" w:color="auto"/>
            </w:tcBorders>
            <w:noWrap/>
            <w:vAlign w:val="center"/>
          </w:tcPr>
          <w:p w14:paraId="08BBBCB9" w14:textId="77777777" w:rsidR="00D35EED" w:rsidRDefault="00EB3A7A">
            <w:pPr>
              <w:widowControl/>
              <w:jc w:val="center"/>
              <w:rPr>
                <w:rFonts w:ascii="宋体" w:hAnsi="宋体" w:cs="宋体"/>
                <w:sz w:val="18"/>
                <w:szCs w:val="18"/>
              </w:rPr>
            </w:pPr>
            <w:r>
              <w:rPr>
                <w:rFonts w:ascii="宋体" w:hAnsi="宋体" w:cs="宋体" w:hint="eastAsia"/>
                <w:color w:val="000000"/>
                <w:kern w:val="0"/>
                <w:sz w:val="18"/>
                <w:szCs w:val="18"/>
              </w:rPr>
              <w:t>序号</w:t>
            </w:r>
          </w:p>
        </w:tc>
        <w:tc>
          <w:tcPr>
            <w:tcW w:w="2489" w:type="dxa"/>
            <w:tcBorders>
              <w:bottom w:val="single" w:sz="12" w:space="0" w:color="auto"/>
            </w:tcBorders>
            <w:noWrap/>
            <w:vAlign w:val="center"/>
          </w:tcPr>
          <w:p w14:paraId="2543CB91" w14:textId="77777777" w:rsidR="00D35EED" w:rsidRDefault="00EB3A7A">
            <w:pPr>
              <w:widowControl/>
              <w:jc w:val="center"/>
              <w:rPr>
                <w:rFonts w:ascii="宋体" w:hAnsi="宋体" w:cs="宋体"/>
                <w:sz w:val="18"/>
                <w:szCs w:val="18"/>
              </w:rPr>
            </w:pPr>
            <w:r>
              <w:rPr>
                <w:rFonts w:ascii="宋体" w:hAnsi="宋体" w:cs="宋体" w:hint="eastAsia"/>
                <w:color w:val="000000"/>
                <w:kern w:val="0"/>
                <w:sz w:val="18"/>
                <w:szCs w:val="18"/>
              </w:rPr>
              <w:t>零件名称</w:t>
            </w:r>
          </w:p>
        </w:tc>
        <w:tc>
          <w:tcPr>
            <w:tcW w:w="1406" w:type="dxa"/>
            <w:tcBorders>
              <w:bottom w:val="single" w:sz="12" w:space="0" w:color="auto"/>
            </w:tcBorders>
            <w:noWrap/>
            <w:vAlign w:val="center"/>
          </w:tcPr>
          <w:p w14:paraId="34E542A8" w14:textId="77777777" w:rsidR="00D35EED" w:rsidRDefault="00EB3A7A">
            <w:pPr>
              <w:widowControl/>
              <w:jc w:val="center"/>
              <w:rPr>
                <w:rFonts w:ascii="宋体" w:hAnsi="宋体" w:cs="宋体"/>
                <w:sz w:val="18"/>
                <w:szCs w:val="18"/>
              </w:rPr>
            </w:pPr>
            <w:r>
              <w:rPr>
                <w:rFonts w:ascii="宋体" w:hAnsi="宋体" w:cs="宋体" w:hint="eastAsia"/>
                <w:color w:val="000000"/>
                <w:kern w:val="0"/>
                <w:sz w:val="18"/>
                <w:szCs w:val="18"/>
              </w:rPr>
              <w:t>材质</w:t>
            </w:r>
          </w:p>
        </w:tc>
        <w:tc>
          <w:tcPr>
            <w:tcW w:w="1433" w:type="dxa"/>
            <w:tcBorders>
              <w:bottom w:val="single" w:sz="12" w:space="0" w:color="auto"/>
            </w:tcBorders>
            <w:noWrap/>
            <w:vAlign w:val="center"/>
          </w:tcPr>
          <w:p w14:paraId="5A3AFDB9"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热处理</w:t>
            </w:r>
          </w:p>
        </w:tc>
        <w:tc>
          <w:tcPr>
            <w:tcW w:w="3571" w:type="dxa"/>
            <w:tcBorders>
              <w:bottom w:val="single" w:sz="12" w:space="0" w:color="auto"/>
            </w:tcBorders>
            <w:noWrap/>
            <w:vAlign w:val="center"/>
          </w:tcPr>
          <w:p w14:paraId="2424821E"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备注</w:t>
            </w:r>
          </w:p>
        </w:tc>
      </w:tr>
      <w:tr w:rsidR="00D35EED" w14:paraId="452BC529" w14:textId="77777777">
        <w:trPr>
          <w:jc w:val="center"/>
        </w:trPr>
        <w:tc>
          <w:tcPr>
            <w:tcW w:w="671" w:type="dxa"/>
            <w:vMerge w:val="restart"/>
            <w:noWrap/>
            <w:vAlign w:val="center"/>
          </w:tcPr>
          <w:p w14:paraId="534A4F70"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1</w:t>
            </w:r>
          </w:p>
        </w:tc>
        <w:tc>
          <w:tcPr>
            <w:tcW w:w="2489" w:type="dxa"/>
            <w:vMerge w:val="restart"/>
            <w:noWrap/>
            <w:vAlign w:val="center"/>
          </w:tcPr>
          <w:p w14:paraId="64D66842"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上/下垫板</w:t>
            </w:r>
          </w:p>
        </w:tc>
        <w:tc>
          <w:tcPr>
            <w:tcW w:w="1406" w:type="dxa"/>
            <w:noWrap/>
            <w:vAlign w:val="center"/>
          </w:tcPr>
          <w:p w14:paraId="106A8D63"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HT300</w:t>
            </w:r>
          </w:p>
        </w:tc>
        <w:tc>
          <w:tcPr>
            <w:tcW w:w="1433" w:type="dxa"/>
            <w:noWrap/>
            <w:vAlign w:val="center"/>
          </w:tcPr>
          <w:p w14:paraId="62BEC789"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人工时效</w:t>
            </w:r>
          </w:p>
        </w:tc>
        <w:tc>
          <w:tcPr>
            <w:tcW w:w="3571" w:type="dxa"/>
            <w:noWrap/>
            <w:vAlign w:val="center"/>
          </w:tcPr>
          <w:p w14:paraId="4BF9B1EE"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用于大中型模具补偿闭合高度垫板</w:t>
            </w:r>
          </w:p>
        </w:tc>
      </w:tr>
      <w:tr w:rsidR="00D35EED" w14:paraId="3D0B4F9D" w14:textId="77777777">
        <w:trPr>
          <w:jc w:val="center"/>
        </w:trPr>
        <w:tc>
          <w:tcPr>
            <w:tcW w:w="671" w:type="dxa"/>
            <w:vMerge/>
            <w:noWrap/>
            <w:vAlign w:val="center"/>
          </w:tcPr>
          <w:p w14:paraId="3B379D99" w14:textId="77777777" w:rsidR="00D35EED" w:rsidRDefault="00D35EED">
            <w:pPr>
              <w:widowControl/>
              <w:jc w:val="center"/>
              <w:rPr>
                <w:rFonts w:ascii="宋体" w:hAnsi="宋体" w:cs="宋体"/>
                <w:color w:val="000000"/>
                <w:kern w:val="0"/>
                <w:sz w:val="18"/>
                <w:szCs w:val="18"/>
              </w:rPr>
            </w:pPr>
          </w:p>
        </w:tc>
        <w:tc>
          <w:tcPr>
            <w:tcW w:w="2489" w:type="dxa"/>
            <w:vMerge/>
            <w:noWrap/>
            <w:vAlign w:val="center"/>
          </w:tcPr>
          <w:p w14:paraId="5FA5B90B" w14:textId="77777777" w:rsidR="00D35EED" w:rsidRDefault="00D35EED">
            <w:pPr>
              <w:widowControl/>
              <w:jc w:val="center"/>
              <w:rPr>
                <w:rFonts w:ascii="宋体" w:hAnsi="宋体" w:cs="宋体"/>
                <w:color w:val="000000"/>
                <w:kern w:val="0"/>
                <w:sz w:val="18"/>
                <w:szCs w:val="18"/>
              </w:rPr>
            </w:pPr>
          </w:p>
        </w:tc>
        <w:tc>
          <w:tcPr>
            <w:tcW w:w="1406" w:type="dxa"/>
            <w:noWrap/>
            <w:vAlign w:val="center"/>
          </w:tcPr>
          <w:p w14:paraId="73B8B941"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A3</w:t>
            </w:r>
          </w:p>
        </w:tc>
        <w:tc>
          <w:tcPr>
            <w:tcW w:w="1433" w:type="dxa"/>
            <w:noWrap/>
            <w:vAlign w:val="center"/>
          </w:tcPr>
          <w:p w14:paraId="10A7DFC9" w14:textId="77777777" w:rsidR="00D35EED" w:rsidRDefault="00D35EED">
            <w:pPr>
              <w:widowControl/>
              <w:jc w:val="center"/>
              <w:rPr>
                <w:rFonts w:ascii="宋体" w:hAnsi="宋体" w:cs="宋体"/>
                <w:kern w:val="0"/>
                <w:sz w:val="18"/>
                <w:szCs w:val="16"/>
              </w:rPr>
            </w:pPr>
          </w:p>
        </w:tc>
        <w:tc>
          <w:tcPr>
            <w:tcW w:w="3571" w:type="dxa"/>
            <w:noWrap/>
            <w:vAlign w:val="center"/>
          </w:tcPr>
          <w:p w14:paraId="1340EE86"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用于中小型模具或加强地板强度的垫板</w:t>
            </w:r>
          </w:p>
        </w:tc>
      </w:tr>
      <w:tr w:rsidR="00D35EED" w14:paraId="7BB5DE49" w14:textId="77777777">
        <w:trPr>
          <w:jc w:val="center"/>
        </w:trPr>
        <w:tc>
          <w:tcPr>
            <w:tcW w:w="671" w:type="dxa"/>
            <w:vMerge/>
            <w:noWrap/>
            <w:vAlign w:val="center"/>
          </w:tcPr>
          <w:p w14:paraId="75FA1811" w14:textId="77777777" w:rsidR="00D35EED" w:rsidRDefault="00D35EED">
            <w:pPr>
              <w:widowControl/>
              <w:jc w:val="center"/>
              <w:rPr>
                <w:rFonts w:ascii="宋体" w:hAnsi="宋体" w:cs="宋体"/>
                <w:color w:val="000000"/>
                <w:kern w:val="0"/>
                <w:sz w:val="18"/>
                <w:szCs w:val="18"/>
              </w:rPr>
            </w:pPr>
          </w:p>
        </w:tc>
        <w:tc>
          <w:tcPr>
            <w:tcW w:w="2489" w:type="dxa"/>
            <w:vMerge/>
            <w:noWrap/>
            <w:vAlign w:val="center"/>
          </w:tcPr>
          <w:p w14:paraId="167A42CF" w14:textId="77777777" w:rsidR="00D35EED" w:rsidRDefault="00D35EED">
            <w:pPr>
              <w:widowControl/>
              <w:jc w:val="center"/>
              <w:rPr>
                <w:rFonts w:ascii="宋体" w:hAnsi="宋体" w:cs="宋体"/>
                <w:color w:val="000000"/>
                <w:kern w:val="0"/>
                <w:sz w:val="18"/>
                <w:szCs w:val="18"/>
              </w:rPr>
            </w:pPr>
          </w:p>
        </w:tc>
        <w:tc>
          <w:tcPr>
            <w:tcW w:w="1406" w:type="dxa"/>
            <w:noWrap/>
            <w:vAlign w:val="center"/>
          </w:tcPr>
          <w:p w14:paraId="6B61B1C6"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45#钢</w:t>
            </w:r>
          </w:p>
        </w:tc>
        <w:tc>
          <w:tcPr>
            <w:tcW w:w="1433" w:type="dxa"/>
            <w:noWrap/>
            <w:vAlign w:val="center"/>
          </w:tcPr>
          <w:p w14:paraId="1DEDEA13" w14:textId="77777777" w:rsidR="00D35EED" w:rsidRDefault="00D35EED">
            <w:pPr>
              <w:widowControl/>
              <w:jc w:val="center"/>
              <w:rPr>
                <w:rFonts w:ascii="宋体" w:hAnsi="宋体" w:cs="宋体"/>
                <w:kern w:val="0"/>
                <w:sz w:val="18"/>
                <w:szCs w:val="16"/>
              </w:rPr>
            </w:pPr>
          </w:p>
        </w:tc>
        <w:tc>
          <w:tcPr>
            <w:tcW w:w="3571" w:type="dxa"/>
            <w:noWrap/>
            <w:vAlign w:val="center"/>
          </w:tcPr>
          <w:p w14:paraId="4B39992B"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用于80mm以下厚度的上垫板</w:t>
            </w:r>
          </w:p>
        </w:tc>
      </w:tr>
      <w:tr w:rsidR="00D35EED" w14:paraId="418AFDA9" w14:textId="77777777">
        <w:trPr>
          <w:jc w:val="center"/>
        </w:trPr>
        <w:tc>
          <w:tcPr>
            <w:tcW w:w="671" w:type="dxa"/>
            <w:vMerge w:val="restart"/>
            <w:noWrap/>
            <w:vAlign w:val="center"/>
          </w:tcPr>
          <w:p w14:paraId="0B1D844B"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2</w:t>
            </w:r>
          </w:p>
        </w:tc>
        <w:tc>
          <w:tcPr>
            <w:tcW w:w="2489" w:type="dxa"/>
            <w:vMerge w:val="restart"/>
            <w:noWrap/>
            <w:vAlign w:val="center"/>
          </w:tcPr>
          <w:p w14:paraId="0668E8C6"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上/下模座</w:t>
            </w:r>
          </w:p>
        </w:tc>
        <w:tc>
          <w:tcPr>
            <w:tcW w:w="1406" w:type="dxa"/>
            <w:noWrap/>
            <w:vAlign w:val="center"/>
          </w:tcPr>
          <w:p w14:paraId="01B697E6"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HT300</w:t>
            </w:r>
          </w:p>
        </w:tc>
        <w:tc>
          <w:tcPr>
            <w:tcW w:w="1433" w:type="dxa"/>
            <w:noWrap/>
            <w:vAlign w:val="center"/>
          </w:tcPr>
          <w:p w14:paraId="54EE0D39"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人工时效</w:t>
            </w:r>
          </w:p>
        </w:tc>
        <w:tc>
          <w:tcPr>
            <w:tcW w:w="3571" w:type="dxa"/>
            <w:noWrap/>
            <w:vAlign w:val="center"/>
          </w:tcPr>
          <w:p w14:paraId="4B7E262A"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用于常规模座底板制造</w:t>
            </w:r>
          </w:p>
        </w:tc>
      </w:tr>
      <w:tr w:rsidR="00D35EED" w14:paraId="689A555B" w14:textId="77777777">
        <w:trPr>
          <w:jc w:val="center"/>
        </w:trPr>
        <w:tc>
          <w:tcPr>
            <w:tcW w:w="671" w:type="dxa"/>
            <w:vMerge/>
            <w:noWrap/>
            <w:vAlign w:val="center"/>
          </w:tcPr>
          <w:p w14:paraId="0C322586" w14:textId="77777777" w:rsidR="00D35EED" w:rsidRDefault="00D35EED">
            <w:pPr>
              <w:widowControl/>
              <w:jc w:val="center"/>
              <w:rPr>
                <w:rFonts w:ascii="宋体" w:hAnsi="宋体" w:cs="宋体"/>
                <w:color w:val="000000"/>
                <w:kern w:val="0"/>
                <w:sz w:val="18"/>
                <w:szCs w:val="18"/>
              </w:rPr>
            </w:pPr>
          </w:p>
        </w:tc>
        <w:tc>
          <w:tcPr>
            <w:tcW w:w="2489" w:type="dxa"/>
            <w:vMerge/>
            <w:noWrap/>
            <w:vAlign w:val="center"/>
          </w:tcPr>
          <w:p w14:paraId="7AD63315" w14:textId="77777777" w:rsidR="00D35EED" w:rsidRDefault="00D35EED">
            <w:pPr>
              <w:widowControl/>
              <w:jc w:val="center"/>
              <w:rPr>
                <w:rFonts w:ascii="宋体" w:hAnsi="宋体" w:cs="宋体"/>
                <w:color w:val="000000"/>
                <w:kern w:val="0"/>
                <w:sz w:val="18"/>
                <w:szCs w:val="18"/>
              </w:rPr>
            </w:pPr>
          </w:p>
        </w:tc>
        <w:tc>
          <w:tcPr>
            <w:tcW w:w="1406" w:type="dxa"/>
            <w:noWrap/>
            <w:vAlign w:val="center"/>
          </w:tcPr>
          <w:p w14:paraId="0672AFAF"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45#</w:t>
            </w:r>
          </w:p>
        </w:tc>
        <w:tc>
          <w:tcPr>
            <w:tcW w:w="1433" w:type="dxa"/>
            <w:noWrap/>
            <w:vAlign w:val="center"/>
          </w:tcPr>
          <w:p w14:paraId="78CA7435" w14:textId="77777777" w:rsidR="00D35EED" w:rsidRDefault="00D35EED">
            <w:pPr>
              <w:widowControl/>
              <w:jc w:val="center"/>
              <w:rPr>
                <w:rFonts w:ascii="宋体" w:hAnsi="宋体" w:cs="宋体"/>
                <w:kern w:val="0"/>
                <w:sz w:val="18"/>
                <w:szCs w:val="16"/>
              </w:rPr>
            </w:pPr>
          </w:p>
        </w:tc>
        <w:tc>
          <w:tcPr>
            <w:tcW w:w="3571" w:type="dxa"/>
            <w:noWrap/>
            <w:vAlign w:val="center"/>
          </w:tcPr>
          <w:p w14:paraId="09D918D5"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用于底板承受力大（或地板结构相对薄弱）的中小型模具或厚板料成型模具</w:t>
            </w:r>
          </w:p>
        </w:tc>
      </w:tr>
      <w:tr w:rsidR="00D35EED" w14:paraId="4F9F70B1" w14:textId="77777777">
        <w:trPr>
          <w:jc w:val="center"/>
        </w:trPr>
        <w:tc>
          <w:tcPr>
            <w:tcW w:w="671" w:type="dxa"/>
            <w:vMerge w:val="restart"/>
            <w:noWrap/>
            <w:vAlign w:val="center"/>
          </w:tcPr>
          <w:p w14:paraId="03C963D2"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3</w:t>
            </w:r>
          </w:p>
        </w:tc>
        <w:tc>
          <w:tcPr>
            <w:tcW w:w="2489" w:type="dxa"/>
            <w:vMerge w:val="restart"/>
            <w:noWrap/>
            <w:vAlign w:val="center"/>
          </w:tcPr>
          <w:p w14:paraId="60072802"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斜楔、吊楔本体</w:t>
            </w:r>
          </w:p>
        </w:tc>
        <w:tc>
          <w:tcPr>
            <w:tcW w:w="1406" w:type="dxa"/>
            <w:noWrap/>
            <w:vAlign w:val="center"/>
          </w:tcPr>
          <w:p w14:paraId="0D96C1D3"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HT300</w:t>
            </w:r>
          </w:p>
        </w:tc>
        <w:tc>
          <w:tcPr>
            <w:tcW w:w="1433" w:type="dxa"/>
            <w:noWrap/>
            <w:vAlign w:val="center"/>
          </w:tcPr>
          <w:p w14:paraId="6B96811C"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人工时效</w:t>
            </w:r>
          </w:p>
        </w:tc>
        <w:tc>
          <w:tcPr>
            <w:tcW w:w="3571" w:type="dxa"/>
            <w:noWrap/>
            <w:vAlign w:val="center"/>
          </w:tcPr>
          <w:p w14:paraId="07E3F7A0" w14:textId="77777777" w:rsidR="00D35EED" w:rsidRDefault="00D35EED">
            <w:pPr>
              <w:widowControl/>
              <w:jc w:val="left"/>
              <w:rPr>
                <w:rFonts w:ascii="宋体" w:hAnsi="宋体" w:cs="宋体"/>
                <w:kern w:val="0"/>
                <w:sz w:val="18"/>
                <w:szCs w:val="16"/>
              </w:rPr>
            </w:pPr>
          </w:p>
        </w:tc>
      </w:tr>
      <w:tr w:rsidR="00D35EED" w14:paraId="74246FF7" w14:textId="77777777">
        <w:trPr>
          <w:jc w:val="center"/>
        </w:trPr>
        <w:tc>
          <w:tcPr>
            <w:tcW w:w="671" w:type="dxa"/>
            <w:vMerge/>
            <w:noWrap/>
            <w:vAlign w:val="center"/>
          </w:tcPr>
          <w:p w14:paraId="32B31FA7" w14:textId="77777777" w:rsidR="00D35EED" w:rsidRDefault="00D35EED">
            <w:pPr>
              <w:widowControl/>
              <w:jc w:val="center"/>
              <w:rPr>
                <w:rFonts w:ascii="宋体" w:hAnsi="宋体" w:cs="宋体"/>
                <w:color w:val="000000"/>
                <w:kern w:val="0"/>
                <w:sz w:val="18"/>
                <w:szCs w:val="18"/>
              </w:rPr>
            </w:pPr>
          </w:p>
        </w:tc>
        <w:tc>
          <w:tcPr>
            <w:tcW w:w="2489" w:type="dxa"/>
            <w:vMerge/>
            <w:noWrap/>
            <w:vAlign w:val="center"/>
          </w:tcPr>
          <w:p w14:paraId="1CD20BFB" w14:textId="77777777" w:rsidR="00D35EED" w:rsidRDefault="00D35EED">
            <w:pPr>
              <w:widowControl/>
              <w:jc w:val="center"/>
              <w:rPr>
                <w:rFonts w:ascii="宋体" w:hAnsi="宋体" w:cs="宋体"/>
                <w:color w:val="000000"/>
                <w:kern w:val="0"/>
                <w:sz w:val="18"/>
                <w:szCs w:val="18"/>
              </w:rPr>
            </w:pPr>
          </w:p>
        </w:tc>
        <w:tc>
          <w:tcPr>
            <w:tcW w:w="1406" w:type="dxa"/>
            <w:noWrap/>
            <w:vAlign w:val="center"/>
          </w:tcPr>
          <w:p w14:paraId="41226C82"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QT600</w:t>
            </w:r>
          </w:p>
        </w:tc>
        <w:tc>
          <w:tcPr>
            <w:tcW w:w="1433" w:type="dxa"/>
            <w:noWrap/>
            <w:vAlign w:val="center"/>
          </w:tcPr>
          <w:p w14:paraId="60A98646" w14:textId="77777777" w:rsidR="00D35EED" w:rsidRDefault="00D35EED">
            <w:pPr>
              <w:widowControl/>
              <w:jc w:val="center"/>
              <w:rPr>
                <w:rFonts w:ascii="宋体" w:hAnsi="宋体" w:cs="宋体"/>
                <w:kern w:val="0"/>
                <w:sz w:val="18"/>
                <w:szCs w:val="16"/>
              </w:rPr>
            </w:pPr>
          </w:p>
        </w:tc>
        <w:tc>
          <w:tcPr>
            <w:tcW w:w="3571" w:type="dxa"/>
            <w:noWrap/>
            <w:vAlign w:val="center"/>
          </w:tcPr>
          <w:p w14:paraId="62911D78"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用于重载薄弱部位及弹性元件外露（存在安全隐患）的斜楔、吊楔本体</w:t>
            </w:r>
          </w:p>
        </w:tc>
      </w:tr>
      <w:tr w:rsidR="00D35EED" w14:paraId="14BD153B" w14:textId="77777777">
        <w:trPr>
          <w:jc w:val="center"/>
        </w:trPr>
        <w:tc>
          <w:tcPr>
            <w:tcW w:w="671" w:type="dxa"/>
            <w:vMerge w:val="restart"/>
            <w:noWrap/>
            <w:vAlign w:val="center"/>
          </w:tcPr>
          <w:p w14:paraId="34E83BBC"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4</w:t>
            </w:r>
          </w:p>
        </w:tc>
        <w:tc>
          <w:tcPr>
            <w:tcW w:w="2489" w:type="dxa"/>
            <w:vMerge w:val="restart"/>
            <w:noWrap/>
            <w:vAlign w:val="center"/>
          </w:tcPr>
          <w:p w14:paraId="4C486F71"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安装板</w:t>
            </w:r>
          </w:p>
        </w:tc>
        <w:tc>
          <w:tcPr>
            <w:tcW w:w="1406" w:type="dxa"/>
            <w:noWrap/>
            <w:vAlign w:val="center"/>
          </w:tcPr>
          <w:p w14:paraId="11E81B38"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45#钢</w:t>
            </w:r>
          </w:p>
        </w:tc>
        <w:tc>
          <w:tcPr>
            <w:tcW w:w="1433" w:type="dxa"/>
            <w:noWrap/>
            <w:vAlign w:val="center"/>
          </w:tcPr>
          <w:p w14:paraId="1068ECAB" w14:textId="77777777" w:rsidR="00D35EED" w:rsidRDefault="00D35EED">
            <w:pPr>
              <w:widowControl/>
              <w:jc w:val="center"/>
              <w:rPr>
                <w:rFonts w:ascii="宋体" w:hAnsi="宋体" w:cs="宋体"/>
                <w:kern w:val="0"/>
                <w:sz w:val="18"/>
                <w:szCs w:val="16"/>
              </w:rPr>
            </w:pPr>
          </w:p>
        </w:tc>
        <w:tc>
          <w:tcPr>
            <w:tcW w:w="3571" w:type="dxa"/>
            <w:noWrap/>
            <w:vAlign w:val="center"/>
          </w:tcPr>
          <w:p w14:paraId="244C0DE0"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用于中小型模具</w:t>
            </w:r>
          </w:p>
        </w:tc>
      </w:tr>
      <w:tr w:rsidR="00D35EED" w14:paraId="5C1522B9" w14:textId="77777777">
        <w:trPr>
          <w:jc w:val="center"/>
        </w:trPr>
        <w:tc>
          <w:tcPr>
            <w:tcW w:w="671" w:type="dxa"/>
            <w:vMerge/>
            <w:noWrap/>
            <w:vAlign w:val="center"/>
          </w:tcPr>
          <w:p w14:paraId="34E43D85" w14:textId="77777777" w:rsidR="00D35EED" w:rsidRDefault="00D35EED">
            <w:pPr>
              <w:widowControl/>
              <w:jc w:val="center"/>
              <w:rPr>
                <w:rFonts w:ascii="宋体" w:hAnsi="宋体" w:cs="宋体"/>
                <w:color w:val="000000"/>
                <w:kern w:val="0"/>
                <w:sz w:val="18"/>
                <w:szCs w:val="18"/>
              </w:rPr>
            </w:pPr>
          </w:p>
        </w:tc>
        <w:tc>
          <w:tcPr>
            <w:tcW w:w="2489" w:type="dxa"/>
            <w:vMerge/>
            <w:noWrap/>
            <w:vAlign w:val="center"/>
          </w:tcPr>
          <w:p w14:paraId="3318DCED" w14:textId="77777777" w:rsidR="00D35EED" w:rsidRDefault="00D35EED">
            <w:pPr>
              <w:widowControl/>
              <w:jc w:val="center"/>
              <w:rPr>
                <w:rFonts w:ascii="宋体" w:hAnsi="宋体" w:cs="宋体"/>
                <w:color w:val="000000"/>
                <w:kern w:val="0"/>
                <w:sz w:val="18"/>
                <w:szCs w:val="18"/>
              </w:rPr>
            </w:pPr>
          </w:p>
        </w:tc>
        <w:tc>
          <w:tcPr>
            <w:tcW w:w="1406" w:type="dxa"/>
            <w:noWrap/>
            <w:vAlign w:val="center"/>
          </w:tcPr>
          <w:p w14:paraId="5BE0401F"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HT250</w:t>
            </w:r>
          </w:p>
        </w:tc>
        <w:tc>
          <w:tcPr>
            <w:tcW w:w="1433" w:type="dxa"/>
            <w:noWrap/>
            <w:vAlign w:val="center"/>
          </w:tcPr>
          <w:p w14:paraId="4508BECD"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人工时效</w:t>
            </w:r>
          </w:p>
        </w:tc>
        <w:tc>
          <w:tcPr>
            <w:tcW w:w="3571" w:type="dxa"/>
            <w:noWrap/>
            <w:vAlign w:val="center"/>
          </w:tcPr>
          <w:p w14:paraId="7B8C9AA2"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用于大中型模具，最小厚度不小于80mm</w:t>
            </w:r>
          </w:p>
        </w:tc>
      </w:tr>
      <w:tr w:rsidR="00D35EED" w14:paraId="36CB4F3C" w14:textId="77777777">
        <w:trPr>
          <w:jc w:val="center"/>
        </w:trPr>
        <w:tc>
          <w:tcPr>
            <w:tcW w:w="671" w:type="dxa"/>
            <w:vMerge w:val="restart"/>
            <w:noWrap/>
            <w:vAlign w:val="center"/>
          </w:tcPr>
          <w:p w14:paraId="31E2065F"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5</w:t>
            </w:r>
          </w:p>
        </w:tc>
        <w:tc>
          <w:tcPr>
            <w:tcW w:w="2489" w:type="dxa"/>
            <w:vMerge w:val="restart"/>
            <w:noWrap/>
            <w:vAlign w:val="center"/>
          </w:tcPr>
          <w:p w14:paraId="471B4B52"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退料板、压料板本体</w:t>
            </w:r>
          </w:p>
        </w:tc>
        <w:tc>
          <w:tcPr>
            <w:tcW w:w="1406" w:type="dxa"/>
            <w:noWrap/>
            <w:vAlign w:val="center"/>
          </w:tcPr>
          <w:p w14:paraId="7D255656"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QT600</w:t>
            </w:r>
          </w:p>
        </w:tc>
        <w:tc>
          <w:tcPr>
            <w:tcW w:w="1433" w:type="dxa"/>
            <w:noWrap/>
            <w:vAlign w:val="center"/>
          </w:tcPr>
          <w:p w14:paraId="1C6E215F" w14:textId="77777777" w:rsidR="00D35EED" w:rsidRDefault="00D35EED">
            <w:pPr>
              <w:widowControl/>
              <w:jc w:val="center"/>
              <w:rPr>
                <w:rFonts w:ascii="宋体" w:hAnsi="宋体" w:cs="宋体"/>
                <w:kern w:val="0"/>
                <w:sz w:val="18"/>
                <w:szCs w:val="16"/>
              </w:rPr>
            </w:pPr>
          </w:p>
        </w:tc>
        <w:tc>
          <w:tcPr>
            <w:tcW w:w="3571" w:type="dxa"/>
            <w:noWrap/>
            <w:vAlign w:val="center"/>
          </w:tcPr>
          <w:p w14:paraId="4803045D"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用于大型模具压料板</w:t>
            </w:r>
          </w:p>
        </w:tc>
      </w:tr>
      <w:tr w:rsidR="00D35EED" w14:paraId="27EA882C" w14:textId="77777777">
        <w:trPr>
          <w:jc w:val="center"/>
        </w:trPr>
        <w:tc>
          <w:tcPr>
            <w:tcW w:w="671" w:type="dxa"/>
            <w:vMerge/>
            <w:noWrap/>
            <w:vAlign w:val="center"/>
          </w:tcPr>
          <w:p w14:paraId="30AB7668" w14:textId="77777777" w:rsidR="00D35EED" w:rsidRDefault="00D35EED">
            <w:pPr>
              <w:widowControl/>
              <w:jc w:val="center"/>
              <w:rPr>
                <w:rFonts w:ascii="宋体" w:hAnsi="宋体" w:cs="宋体"/>
                <w:color w:val="000000"/>
                <w:kern w:val="0"/>
                <w:sz w:val="18"/>
                <w:szCs w:val="18"/>
              </w:rPr>
            </w:pPr>
          </w:p>
        </w:tc>
        <w:tc>
          <w:tcPr>
            <w:tcW w:w="2489" w:type="dxa"/>
            <w:vMerge/>
            <w:noWrap/>
            <w:vAlign w:val="center"/>
          </w:tcPr>
          <w:p w14:paraId="3CEA43CE" w14:textId="77777777" w:rsidR="00D35EED" w:rsidRDefault="00D35EED">
            <w:pPr>
              <w:widowControl/>
              <w:jc w:val="center"/>
              <w:rPr>
                <w:rFonts w:ascii="宋体" w:hAnsi="宋体" w:cs="宋体"/>
                <w:color w:val="000000"/>
                <w:kern w:val="0"/>
                <w:sz w:val="18"/>
                <w:szCs w:val="18"/>
              </w:rPr>
            </w:pPr>
          </w:p>
        </w:tc>
        <w:tc>
          <w:tcPr>
            <w:tcW w:w="1406" w:type="dxa"/>
            <w:noWrap/>
            <w:vAlign w:val="center"/>
          </w:tcPr>
          <w:p w14:paraId="02380F61"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GGG70L</w:t>
            </w:r>
          </w:p>
        </w:tc>
        <w:tc>
          <w:tcPr>
            <w:tcW w:w="1433" w:type="dxa"/>
            <w:noWrap/>
            <w:vAlign w:val="center"/>
          </w:tcPr>
          <w:p w14:paraId="3BB2B20A"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HRC50</w:t>
            </w:r>
            <w:r>
              <w:rPr>
                <w:rFonts w:ascii="宋体" w:hAnsi="宋体" w:cs="宋体" w:hint="eastAsia"/>
                <w:szCs w:val="22"/>
              </w:rPr>
              <w:t>～</w:t>
            </w:r>
            <w:r>
              <w:rPr>
                <w:rFonts w:ascii="宋体" w:hAnsi="宋体" w:cs="宋体" w:hint="eastAsia"/>
                <w:color w:val="000000"/>
                <w:kern w:val="0"/>
                <w:sz w:val="18"/>
                <w:szCs w:val="18"/>
              </w:rPr>
              <w:t>HRC55</w:t>
            </w:r>
          </w:p>
        </w:tc>
        <w:tc>
          <w:tcPr>
            <w:tcW w:w="3571" w:type="dxa"/>
            <w:noWrap/>
            <w:vAlign w:val="center"/>
          </w:tcPr>
          <w:p w14:paraId="5164ED25"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用于大中型模具具备整形功能的压料板</w:t>
            </w:r>
          </w:p>
        </w:tc>
      </w:tr>
      <w:tr w:rsidR="00D35EED" w14:paraId="0DBB41DF" w14:textId="77777777">
        <w:trPr>
          <w:jc w:val="center"/>
        </w:trPr>
        <w:tc>
          <w:tcPr>
            <w:tcW w:w="671" w:type="dxa"/>
            <w:noWrap/>
            <w:vAlign w:val="center"/>
          </w:tcPr>
          <w:p w14:paraId="6B76D0C1"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6</w:t>
            </w:r>
          </w:p>
        </w:tc>
        <w:tc>
          <w:tcPr>
            <w:tcW w:w="2489" w:type="dxa"/>
            <w:noWrap/>
            <w:vAlign w:val="center"/>
          </w:tcPr>
          <w:p w14:paraId="483374F9"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托杆、打杆</w:t>
            </w:r>
          </w:p>
        </w:tc>
        <w:tc>
          <w:tcPr>
            <w:tcW w:w="1406" w:type="dxa"/>
            <w:noWrap/>
            <w:vAlign w:val="center"/>
          </w:tcPr>
          <w:p w14:paraId="791B4DD8"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45#</w:t>
            </w:r>
          </w:p>
        </w:tc>
        <w:tc>
          <w:tcPr>
            <w:tcW w:w="1433" w:type="dxa"/>
            <w:noWrap/>
            <w:vAlign w:val="center"/>
          </w:tcPr>
          <w:p w14:paraId="27864C0F"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HRC40</w:t>
            </w:r>
            <w:r>
              <w:rPr>
                <w:rFonts w:ascii="宋体" w:hAnsi="宋体" w:cs="宋体" w:hint="eastAsia"/>
                <w:szCs w:val="22"/>
              </w:rPr>
              <w:t>～</w:t>
            </w:r>
            <w:r>
              <w:rPr>
                <w:rFonts w:ascii="宋体" w:hAnsi="宋体" w:cs="宋体" w:hint="eastAsia"/>
                <w:color w:val="000000"/>
                <w:kern w:val="0"/>
                <w:sz w:val="18"/>
                <w:szCs w:val="18"/>
              </w:rPr>
              <w:t>HRC45</w:t>
            </w:r>
          </w:p>
        </w:tc>
        <w:tc>
          <w:tcPr>
            <w:tcW w:w="3571" w:type="dxa"/>
            <w:noWrap/>
            <w:vAlign w:val="center"/>
          </w:tcPr>
          <w:p w14:paraId="6620A733" w14:textId="77777777" w:rsidR="00D35EED" w:rsidRDefault="00EB3A7A">
            <w:pPr>
              <w:widowControl/>
              <w:jc w:val="center"/>
              <w:rPr>
                <w:rFonts w:ascii="宋体" w:hAnsi="宋体" w:cs="宋体"/>
                <w:kern w:val="0"/>
                <w:sz w:val="18"/>
                <w:szCs w:val="16"/>
              </w:rPr>
            </w:pPr>
            <w:r>
              <w:rPr>
                <w:rFonts w:ascii="宋体" w:hAnsi="宋体" w:cs="宋体" w:hint="eastAsia"/>
                <w:color w:val="000000"/>
                <w:kern w:val="0"/>
                <w:sz w:val="18"/>
                <w:szCs w:val="18"/>
              </w:rPr>
              <w:t>用于小型钢板模具</w:t>
            </w:r>
          </w:p>
        </w:tc>
      </w:tr>
    </w:tbl>
    <w:p w14:paraId="63DAC287" w14:textId="77777777" w:rsidR="00D35EED" w:rsidRDefault="00EB3A7A">
      <w:pPr>
        <w:pStyle w:val="aff6"/>
        <w:numPr>
          <w:ilvl w:val="1"/>
          <w:numId w:val="4"/>
        </w:numPr>
        <w:spacing w:beforeLines="100" w:before="312" w:after="156"/>
        <w:rPr>
          <w:rFonts w:ascii="宋体" w:hAnsi="宋体" w:cs="宋体"/>
          <w:color w:val="000000"/>
        </w:rPr>
      </w:pPr>
      <w:bookmarkStart w:id="72" w:name="_Toc168353332"/>
      <w:r>
        <w:rPr>
          <w:rFonts w:cs="黑体" w:hint="eastAsia"/>
        </w:rPr>
        <w:t>模具工作部位材质及热处理要求</w:t>
      </w:r>
      <w:bookmarkEnd w:id="72"/>
    </w:p>
    <w:p w14:paraId="5A65AFED" w14:textId="77777777" w:rsidR="00D35EED" w:rsidRDefault="00EB3A7A">
      <w:pPr>
        <w:widowControl/>
        <w:ind w:firstLineChars="200" w:firstLine="420"/>
        <w:rPr>
          <w:rFonts w:ascii="宋体" w:hAnsi="宋体" w:cs="宋体"/>
          <w:color w:val="000000"/>
          <w:kern w:val="0"/>
          <w:szCs w:val="21"/>
        </w:rPr>
      </w:pPr>
      <w:r>
        <w:rPr>
          <w:rFonts w:ascii="宋体" w:hAnsi="宋体" w:cs="宋体" w:hint="eastAsia"/>
          <w:color w:val="000000"/>
          <w:kern w:val="0"/>
          <w:szCs w:val="21"/>
        </w:rPr>
        <w:t>模具工作部位材质选取及热处理要求如下：</w:t>
      </w:r>
    </w:p>
    <w:p w14:paraId="0A1AECBF" w14:textId="77777777" w:rsidR="00D35EED" w:rsidRDefault="00EB3A7A" w:rsidP="00A567F2">
      <w:pPr>
        <w:numPr>
          <w:ilvl w:val="0"/>
          <w:numId w:val="50"/>
        </w:numPr>
        <w:ind w:left="839"/>
        <w:rPr>
          <w:rFonts w:ascii="宋体" w:hAnsi="宋体" w:cs="宋体"/>
        </w:rPr>
      </w:pPr>
      <w:r>
        <w:rPr>
          <w:rFonts w:ascii="宋体" w:hAnsi="宋体" w:cs="宋体" w:hint="eastAsia"/>
        </w:rPr>
        <w:t>模具工作部位指直接参与零件成型及切断的部位，如拉延模型面、修冲刃口、翻整镶块等；</w:t>
      </w:r>
    </w:p>
    <w:p w14:paraId="45F9001A" w14:textId="77777777" w:rsidR="00D35EED" w:rsidRDefault="00EB3A7A" w:rsidP="00A567F2">
      <w:pPr>
        <w:numPr>
          <w:ilvl w:val="0"/>
          <w:numId w:val="50"/>
        </w:numPr>
        <w:ind w:left="839"/>
        <w:rPr>
          <w:rFonts w:ascii="宋体" w:hAnsi="宋体" w:cs="宋体"/>
        </w:rPr>
      </w:pPr>
      <w:r>
        <w:rPr>
          <w:rFonts w:ascii="宋体" w:hAnsi="宋体" w:cs="宋体" w:hint="eastAsia"/>
        </w:rPr>
        <w:t>根据冲压件材质、料厚、工序使用情况不同，模具工作部位材质及热处理方式要求不同；</w:t>
      </w:r>
    </w:p>
    <w:p w14:paraId="7C85BF6E" w14:textId="77777777" w:rsidR="00D35EED" w:rsidRPr="001962A5" w:rsidRDefault="00EB3A7A" w:rsidP="00A567F2">
      <w:pPr>
        <w:numPr>
          <w:ilvl w:val="0"/>
          <w:numId w:val="50"/>
        </w:numPr>
        <w:ind w:left="839"/>
        <w:rPr>
          <w:rFonts w:ascii="宋体" w:hAnsi="宋体" w:cs="宋体"/>
        </w:rPr>
      </w:pPr>
      <w:r w:rsidRPr="001962A5">
        <w:rPr>
          <w:rFonts w:ascii="宋体" w:hAnsi="宋体" w:cs="宋体" w:hint="eastAsia"/>
        </w:rPr>
        <w:t>模具设计寿命为50万冲次，模具材质选取及热处理要求见表1</w:t>
      </w:r>
      <w:r w:rsidR="002350E1" w:rsidRPr="001962A5">
        <w:rPr>
          <w:rFonts w:ascii="宋体" w:hAnsi="宋体" w:cs="宋体"/>
        </w:rPr>
        <w:t>5</w:t>
      </w:r>
      <w:r w:rsidRPr="001962A5">
        <w:rPr>
          <w:rFonts w:ascii="宋体" w:hAnsi="宋体" w:cs="宋体" w:hint="eastAsia"/>
        </w:rPr>
        <w:t>。</w:t>
      </w:r>
    </w:p>
    <w:p w14:paraId="320DE4EF" w14:textId="77777777" w:rsidR="00D35EED" w:rsidRPr="001962A5" w:rsidRDefault="002350E1" w:rsidP="002350E1">
      <w:pPr>
        <w:spacing w:beforeLines="50" w:before="156" w:afterLines="50" w:after="156"/>
        <w:jc w:val="center"/>
        <w:rPr>
          <w:rFonts w:ascii="黑体" w:eastAsia="黑体" w:hAnsi="黑体" w:cs="黑体"/>
        </w:rPr>
      </w:pPr>
      <w:r w:rsidRPr="001962A5">
        <w:rPr>
          <w:rFonts w:ascii="黑体" w:eastAsia="黑体" w:hAnsi="黑体" w:cs="黑体" w:hint="eastAsia"/>
        </w:rPr>
        <w:t>表1</w:t>
      </w:r>
      <w:r w:rsidRPr="001962A5">
        <w:rPr>
          <w:rFonts w:ascii="黑体" w:eastAsia="黑体" w:hAnsi="黑体" w:cs="黑体"/>
        </w:rPr>
        <w:t>5</w:t>
      </w:r>
      <w:r w:rsidR="001962A5">
        <w:rPr>
          <w:rFonts w:ascii="黑体" w:eastAsia="黑体" w:hAnsi="黑体" w:cs="黑体"/>
        </w:rPr>
        <w:t xml:space="preserve">  </w:t>
      </w:r>
      <w:r w:rsidR="00EB3A7A" w:rsidRPr="001962A5">
        <w:rPr>
          <w:rFonts w:ascii="黑体" w:eastAsia="黑体" w:hAnsi="黑体" w:cs="黑体" w:hint="eastAsia"/>
        </w:rPr>
        <w:t>模具工作部位材质及热处理要求</w:t>
      </w:r>
    </w:p>
    <w:tbl>
      <w:tblPr>
        <w:tblStyle w:val="af6"/>
        <w:tblW w:w="5000" w:type="pct"/>
        <w:jc w:val="center"/>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943"/>
        <w:gridCol w:w="934"/>
        <w:gridCol w:w="2566"/>
        <w:gridCol w:w="2634"/>
        <w:gridCol w:w="2493"/>
      </w:tblGrid>
      <w:tr w:rsidR="00D35EED" w14:paraId="7B122D65" w14:textId="77777777">
        <w:trPr>
          <w:trHeight w:val="260"/>
          <w:jc w:val="center"/>
        </w:trPr>
        <w:tc>
          <w:tcPr>
            <w:tcW w:w="1877" w:type="dxa"/>
            <w:gridSpan w:val="2"/>
            <w:vMerge w:val="restart"/>
            <w:tcBorders>
              <w:top w:val="single" w:sz="12" w:space="0" w:color="000000"/>
              <w:left w:val="single" w:sz="12" w:space="0" w:color="000000"/>
              <w:right w:val="single" w:sz="4" w:space="0" w:color="000000"/>
            </w:tcBorders>
            <w:noWrap/>
            <w:vAlign w:val="center"/>
          </w:tcPr>
          <w:p w14:paraId="5A1475F8" w14:textId="77777777" w:rsidR="00D35EED" w:rsidRDefault="00EB3A7A">
            <w:pPr>
              <w:jc w:val="center"/>
              <w:rPr>
                <w:rFonts w:ascii="宋体" w:hAnsi="宋体" w:cs="宋体"/>
                <w:color w:val="000000"/>
                <w:kern w:val="0"/>
                <w:sz w:val="18"/>
                <w:szCs w:val="18"/>
              </w:rPr>
            </w:pPr>
            <w:r>
              <w:rPr>
                <w:rFonts w:ascii="宋体" w:hAnsi="宋体" w:cs="宋体" w:hint="eastAsia"/>
                <w:color w:val="000000"/>
                <w:kern w:val="0"/>
                <w:sz w:val="18"/>
                <w:szCs w:val="18"/>
              </w:rPr>
              <w:t>抗拉强度</w:t>
            </w:r>
          </w:p>
          <w:p w14:paraId="5DFEA06E" w14:textId="77777777" w:rsidR="00D35EED" w:rsidRDefault="00EB3A7A">
            <w:pPr>
              <w:jc w:val="center"/>
              <w:rPr>
                <w:rFonts w:ascii="宋体" w:hAnsi="宋体" w:cs="宋体"/>
                <w:color w:val="000000"/>
                <w:kern w:val="0"/>
                <w:sz w:val="18"/>
                <w:szCs w:val="18"/>
              </w:rPr>
            </w:pPr>
            <w:r>
              <w:rPr>
                <w:rFonts w:ascii="宋体" w:hAnsi="宋体" w:cs="宋体" w:hint="eastAsia"/>
                <w:color w:val="000000"/>
                <w:kern w:val="0"/>
                <w:sz w:val="18"/>
                <w:szCs w:val="18"/>
              </w:rPr>
              <w:t>N/mm2</w:t>
            </w:r>
          </w:p>
        </w:tc>
        <w:tc>
          <w:tcPr>
            <w:tcW w:w="7693" w:type="dxa"/>
            <w:gridSpan w:val="3"/>
            <w:tcBorders>
              <w:top w:val="single" w:sz="12" w:space="0" w:color="000000"/>
              <w:left w:val="single" w:sz="4" w:space="0" w:color="000000"/>
              <w:bottom w:val="single" w:sz="4" w:space="0" w:color="000000"/>
              <w:right w:val="single" w:sz="12" w:space="0" w:color="000000"/>
            </w:tcBorders>
            <w:noWrap/>
            <w:vAlign w:val="center"/>
          </w:tcPr>
          <w:p w14:paraId="0C5D8709" w14:textId="77777777" w:rsidR="00D35EED" w:rsidRDefault="00EB3A7A">
            <w:pPr>
              <w:widowControl/>
              <w:jc w:val="center"/>
              <w:rPr>
                <w:rFonts w:ascii="宋体" w:hAnsi="宋体" w:cs="宋体"/>
                <w:kern w:val="0"/>
                <w:sz w:val="18"/>
                <w:szCs w:val="18"/>
              </w:rPr>
            </w:pPr>
            <w:r>
              <w:rPr>
                <w:rFonts w:ascii="宋体" w:hAnsi="宋体" w:cs="宋体" w:hint="eastAsia"/>
                <w:kern w:val="0"/>
                <w:sz w:val="18"/>
                <w:szCs w:val="18"/>
              </w:rPr>
              <w:t>料厚/mm</w:t>
            </w:r>
          </w:p>
        </w:tc>
      </w:tr>
      <w:tr w:rsidR="00D35EED" w14:paraId="781C0CFD" w14:textId="77777777">
        <w:trPr>
          <w:trHeight w:val="260"/>
          <w:jc w:val="center"/>
        </w:trPr>
        <w:tc>
          <w:tcPr>
            <w:tcW w:w="1877" w:type="dxa"/>
            <w:gridSpan w:val="2"/>
            <w:vMerge/>
            <w:tcBorders>
              <w:left w:val="single" w:sz="12" w:space="0" w:color="000000"/>
              <w:bottom w:val="single" w:sz="12" w:space="0" w:color="000000"/>
              <w:right w:val="single" w:sz="4" w:space="0" w:color="000000"/>
            </w:tcBorders>
            <w:noWrap/>
            <w:vAlign w:val="center"/>
          </w:tcPr>
          <w:p w14:paraId="036486B0" w14:textId="77777777" w:rsidR="00D35EED" w:rsidRDefault="00D35EED">
            <w:pPr>
              <w:jc w:val="center"/>
              <w:rPr>
                <w:rFonts w:ascii="宋体" w:hAnsi="宋体" w:cs="宋体"/>
                <w:color w:val="000000"/>
                <w:kern w:val="0"/>
                <w:sz w:val="18"/>
                <w:szCs w:val="18"/>
              </w:rPr>
            </w:pPr>
          </w:p>
        </w:tc>
        <w:tc>
          <w:tcPr>
            <w:tcW w:w="2566" w:type="dxa"/>
            <w:tcBorders>
              <w:top w:val="single" w:sz="4" w:space="0" w:color="000000"/>
              <w:left w:val="single" w:sz="4" w:space="0" w:color="000000"/>
              <w:bottom w:val="single" w:sz="12" w:space="0" w:color="000000"/>
              <w:right w:val="single" w:sz="4" w:space="0" w:color="000000"/>
            </w:tcBorders>
            <w:noWrap/>
            <w:vAlign w:val="center"/>
          </w:tcPr>
          <w:p w14:paraId="428FBF51"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333333"/>
                <w:sz w:val="18"/>
                <w:szCs w:val="18"/>
                <w:shd w:val="clear" w:color="auto" w:fill="FFFFFF"/>
              </w:rPr>
              <w:t>≤</w:t>
            </w:r>
            <w:r>
              <w:rPr>
                <w:rFonts w:ascii="宋体" w:hAnsi="宋体" w:cs="宋体" w:hint="eastAsia"/>
                <w:color w:val="000000"/>
                <w:kern w:val="0"/>
                <w:sz w:val="18"/>
                <w:szCs w:val="18"/>
              </w:rPr>
              <w:t>1.2</w:t>
            </w:r>
          </w:p>
        </w:tc>
        <w:tc>
          <w:tcPr>
            <w:tcW w:w="2634" w:type="dxa"/>
            <w:tcBorders>
              <w:top w:val="single" w:sz="4" w:space="0" w:color="000000"/>
              <w:left w:val="single" w:sz="4" w:space="0" w:color="000000"/>
              <w:bottom w:val="single" w:sz="12" w:space="0" w:color="000000"/>
              <w:right w:val="single" w:sz="4" w:space="0" w:color="000000"/>
            </w:tcBorders>
            <w:noWrap/>
            <w:vAlign w:val="center"/>
          </w:tcPr>
          <w:p w14:paraId="1FAB54CE"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333333"/>
                <w:sz w:val="18"/>
                <w:szCs w:val="18"/>
                <w:shd w:val="clear" w:color="auto" w:fill="FFFFFF"/>
              </w:rPr>
              <w:t>≤</w:t>
            </w:r>
            <w:r>
              <w:rPr>
                <w:rFonts w:ascii="宋体" w:hAnsi="宋体" w:cs="宋体" w:hint="eastAsia"/>
                <w:color w:val="000000"/>
                <w:kern w:val="0"/>
                <w:sz w:val="18"/>
                <w:szCs w:val="18"/>
              </w:rPr>
              <w:t>1.8</w:t>
            </w:r>
          </w:p>
        </w:tc>
        <w:tc>
          <w:tcPr>
            <w:tcW w:w="2493" w:type="dxa"/>
            <w:tcBorders>
              <w:top w:val="single" w:sz="4" w:space="0" w:color="000000"/>
              <w:left w:val="single" w:sz="4" w:space="0" w:color="000000"/>
              <w:bottom w:val="single" w:sz="12" w:space="0" w:color="000000"/>
              <w:right w:val="single" w:sz="12" w:space="0" w:color="000000"/>
            </w:tcBorders>
            <w:noWrap/>
            <w:vAlign w:val="center"/>
          </w:tcPr>
          <w:p w14:paraId="0AE1162A"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&gt;1.8</w:t>
            </w:r>
          </w:p>
        </w:tc>
      </w:tr>
      <w:tr w:rsidR="00D35EED" w14:paraId="02A20608" w14:textId="77777777">
        <w:trPr>
          <w:jc w:val="center"/>
        </w:trPr>
        <w:tc>
          <w:tcPr>
            <w:tcW w:w="1877" w:type="dxa"/>
            <w:gridSpan w:val="2"/>
            <w:tcBorders>
              <w:top w:val="single" w:sz="12" w:space="0" w:color="000000"/>
            </w:tcBorders>
            <w:noWrap/>
            <w:vAlign w:val="center"/>
          </w:tcPr>
          <w:p w14:paraId="672B4DE7"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≥600</w:t>
            </w:r>
          </w:p>
        </w:tc>
        <w:tc>
          <w:tcPr>
            <w:tcW w:w="2566" w:type="dxa"/>
            <w:tcBorders>
              <w:top w:val="single" w:sz="12" w:space="0" w:color="000000"/>
            </w:tcBorders>
            <w:noWrap/>
            <w:vAlign w:val="center"/>
          </w:tcPr>
          <w:p w14:paraId="03588AD6"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C；E；H</w:t>
            </w:r>
          </w:p>
        </w:tc>
        <w:tc>
          <w:tcPr>
            <w:tcW w:w="2634" w:type="dxa"/>
            <w:tcBorders>
              <w:top w:val="single" w:sz="12" w:space="0" w:color="000000"/>
            </w:tcBorders>
            <w:noWrap/>
            <w:vAlign w:val="center"/>
          </w:tcPr>
          <w:p w14:paraId="76D2E724"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C；E；H</w:t>
            </w:r>
          </w:p>
        </w:tc>
        <w:tc>
          <w:tcPr>
            <w:tcW w:w="2493" w:type="dxa"/>
            <w:tcBorders>
              <w:top w:val="single" w:sz="12" w:space="0" w:color="000000"/>
            </w:tcBorders>
            <w:noWrap/>
            <w:vAlign w:val="center"/>
          </w:tcPr>
          <w:p w14:paraId="13FA4126" w14:textId="77777777" w:rsidR="00D35EED" w:rsidRDefault="00EB3A7A">
            <w:pPr>
              <w:widowControl/>
              <w:jc w:val="center"/>
              <w:rPr>
                <w:rFonts w:ascii="宋体" w:hAnsi="宋体" w:cs="宋体"/>
                <w:kern w:val="0"/>
                <w:sz w:val="18"/>
                <w:szCs w:val="18"/>
              </w:rPr>
            </w:pPr>
            <w:r>
              <w:rPr>
                <w:rFonts w:ascii="宋体" w:hAnsi="宋体" w:cs="宋体" w:hint="eastAsia"/>
                <w:color w:val="000000"/>
                <w:kern w:val="0"/>
                <w:sz w:val="18"/>
                <w:szCs w:val="18"/>
              </w:rPr>
              <w:t>C；E；H</w:t>
            </w:r>
          </w:p>
        </w:tc>
      </w:tr>
      <w:tr w:rsidR="00D35EED" w14:paraId="7E5EFF6A" w14:textId="77777777">
        <w:trPr>
          <w:jc w:val="center"/>
        </w:trPr>
        <w:tc>
          <w:tcPr>
            <w:tcW w:w="1877" w:type="dxa"/>
            <w:gridSpan w:val="2"/>
            <w:noWrap/>
            <w:vAlign w:val="center"/>
          </w:tcPr>
          <w:p w14:paraId="1CCE0F5D"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＜600</w:t>
            </w:r>
          </w:p>
        </w:tc>
        <w:tc>
          <w:tcPr>
            <w:tcW w:w="2566" w:type="dxa"/>
            <w:noWrap/>
            <w:vAlign w:val="center"/>
          </w:tcPr>
          <w:p w14:paraId="28302DF1"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B；E；G</w:t>
            </w:r>
          </w:p>
        </w:tc>
        <w:tc>
          <w:tcPr>
            <w:tcW w:w="2634" w:type="dxa"/>
            <w:noWrap/>
            <w:vAlign w:val="center"/>
          </w:tcPr>
          <w:p w14:paraId="5B5F4825"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C；E；H</w:t>
            </w:r>
          </w:p>
        </w:tc>
        <w:tc>
          <w:tcPr>
            <w:tcW w:w="2493" w:type="dxa"/>
            <w:noWrap/>
            <w:vAlign w:val="center"/>
          </w:tcPr>
          <w:p w14:paraId="715FAC39"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C；E；H</w:t>
            </w:r>
          </w:p>
        </w:tc>
      </w:tr>
      <w:tr w:rsidR="00D35EED" w14:paraId="41C17BA4" w14:textId="77777777">
        <w:trPr>
          <w:jc w:val="center"/>
        </w:trPr>
        <w:tc>
          <w:tcPr>
            <w:tcW w:w="1877" w:type="dxa"/>
            <w:gridSpan w:val="2"/>
            <w:noWrap/>
            <w:vAlign w:val="center"/>
          </w:tcPr>
          <w:p w14:paraId="1D797754"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＜450</w:t>
            </w:r>
          </w:p>
        </w:tc>
        <w:tc>
          <w:tcPr>
            <w:tcW w:w="2566" w:type="dxa"/>
            <w:noWrap/>
            <w:vAlign w:val="center"/>
          </w:tcPr>
          <w:p w14:paraId="57E381B2"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B；D；G</w:t>
            </w:r>
          </w:p>
        </w:tc>
        <w:tc>
          <w:tcPr>
            <w:tcW w:w="2634" w:type="dxa"/>
            <w:noWrap/>
            <w:vAlign w:val="center"/>
          </w:tcPr>
          <w:p w14:paraId="4DF35BA3"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B；E；G</w:t>
            </w:r>
          </w:p>
        </w:tc>
        <w:tc>
          <w:tcPr>
            <w:tcW w:w="2493" w:type="dxa"/>
            <w:noWrap/>
            <w:vAlign w:val="center"/>
          </w:tcPr>
          <w:p w14:paraId="0C0F4B1E"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C；E；H</w:t>
            </w:r>
          </w:p>
        </w:tc>
      </w:tr>
      <w:tr w:rsidR="00D35EED" w14:paraId="7AAE390F" w14:textId="77777777">
        <w:trPr>
          <w:jc w:val="center"/>
        </w:trPr>
        <w:tc>
          <w:tcPr>
            <w:tcW w:w="1877" w:type="dxa"/>
            <w:gridSpan w:val="2"/>
            <w:noWrap/>
            <w:vAlign w:val="center"/>
          </w:tcPr>
          <w:p w14:paraId="36B10FD5"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＜320</w:t>
            </w:r>
          </w:p>
        </w:tc>
        <w:tc>
          <w:tcPr>
            <w:tcW w:w="2566" w:type="dxa"/>
            <w:noWrap/>
            <w:vAlign w:val="center"/>
          </w:tcPr>
          <w:p w14:paraId="41B91C45"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A；D；F</w:t>
            </w:r>
          </w:p>
        </w:tc>
        <w:tc>
          <w:tcPr>
            <w:tcW w:w="2634" w:type="dxa"/>
            <w:noWrap/>
            <w:vAlign w:val="center"/>
          </w:tcPr>
          <w:p w14:paraId="757E5E40"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B；D；F</w:t>
            </w:r>
          </w:p>
        </w:tc>
        <w:tc>
          <w:tcPr>
            <w:tcW w:w="2493" w:type="dxa"/>
            <w:noWrap/>
            <w:vAlign w:val="center"/>
          </w:tcPr>
          <w:p w14:paraId="0BF2BFA1"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B；E；G</w:t>
            </w:r>
          </w:p>
        </w:tc>
      </w:tr>
      <w:tr w:rsidR="00D35EED" w14:paraId="7930F176" w14:textId="77777777">
        <w:trPr>
          <w:jc w:val="center"/>
        </w:trPr>
        <w:tc>
          <w:tcPr>
            <w:tcW w:w="943" w:type="dxa"/>
            <w:vMerge w:val="restart"/>
            <w:noWrap/>
            <w:vAlign w:val="center"/>
          </w:tcPr>
          <w:p w14:paraId="08CFEFC9"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拉延模</w:t>
            </w:r>
          </w:p>
        </w:tc>
        <w:tc>
          <w:tcPr>
            <w:tcW w:w="934" w:type="dxa"/>
            <w:noWrap/>
            <w:vAlign w:val="center"/>
          </w:tcPr>
          <w:p w14:paraId="2C2EA4E6"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A</w:t>
            </w:r>
          </w:p>
        </w:tc>
        <w:tc>
          <w:tcPr>
            <w:tcW w:w="7693" w:type="dxa"/>
            <w:gridSpan w:val="3"/>
            <w:noWrap/>
            <w:vAlign w:val="center"/>
          </w:tcPr>
          <w:p w14:paraId="1478CBD9" w14:textId="77777777" w:rsidR="00D35EED" w:rsidRDefault="00EB3A7A">
            <w:pPr>
              <w:widowControl/>
              <w:jc w:val="left"/>
              <w:rPr>
                <w:rFonts w:ascii="宋体" w:hAnsi="宋体" w:cs="宋体"/>
                <w:color w:val="000000"/>
                <w:kern w:val="0"/>
                <w:sz w:val="18"/>
                <w:szCs w:val="18"/>
              </w:rPr>
            </w:pPr>
            <w:r>
              <w:rPr>
                <w:rFonts w:ascii="宋体" w:hAnsi="宋体" w:cs="宋体" w:hint="eastAsia"/>
                <w:color w:val="000000"/>
                <w:kern w:val="0"/>
                <w:sz w:val="18"/>
                <w:szCs w:val="18"/>
              </w:rPr>
              <w:t>外板件模具材质采用GGG70L，表面淬火硬度HRC50</w:t>
            </w:r>
            <w:r>
              <w:rPr>
                <w:rFonts w:ascii="宋体" w:hAnsi="宋体" w:cs="宋体" w:hint="eastAsia"/>
                <w:sz w:val="18"/>
                <w:szCs w:val="18"/>
              </w:rPr>
              <w:t>～</w:t>
            </w:r>
            <w:r>
              <w:rPr>
                <w:rFonts w:ascii="宋体" w:hAnsi="宋体" w:cs="宋体" w:hint="eastAsia"/>
                <w:color w:val="000000"/>
                <w:kern w:val="0"/>
                <w:sz w:val="18"/>
                <w:szCs w:val="18"/>
              </w:rPr>
              <w:t>HRC55，压边圈、凸模及凹模镀铬处理；</w:t>
            </w:r>
          </w:p>
        </w:tc>
      </w:tr>
      <w:tr w:rsidR="00D35EED" w14:paraId="392D606A" w14:textId="77777777">
        <w:trPr>
          <w:jc w:val="center"/>
        </w:trPr>
        <w:tc>
          <w:tcPr>
            <w:tcW w:w="943" w:type="dxa"/>
            <w:vMerge/>
            <w:noWrap/>
            <w:vAlign w:val="center"/>
          </w:tcPr>
          <w:p w14:paraId="65AC2D75" w14:textId="77777777" w:rsidR="00D35EED" w:rsidRDefault="00D35EED">
            <w:pPr>
              <w:widowControl/>
              <w:jc w:val="center"/>
              <w:rPr>
                <w:rFonts w:ascii="宋体" w:hAnsi="宋体" w:cs="宋体"/>
                <w:color w:val="000000"/>
                <w:kern w:val="0"/>
                <w:sz w:val="18"/>
                <w:szCs w:val="18"/>
              </w:rPr>
            </w:pPr>
          </w:p>
        </w:tc>
        <w:tc>
          <w:tcPr>
            <w:tcW w:w="934" w:type="dxa"/>
            <w:noWrap/>
            <w:vAlign w:val="center"/>
          </w:tcPr>
          <w:p w14:paraId="1958C96F"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B</w:t>
            </w:r>
          </w:p>
        </w:tc>
        <w:tc>
          <w:tcPr>
            <w:tcW w:w="7693" w:type="dxa"/>
            <w:gridSpan w:val="3"/>
            <w:noWrap/>
            <w:vAlign w:val="center"/>
          </w:tcPr>
          <w:p w14:paraId="7E345853" w14:textId="77777777" w:rsidR="00D35EED" w:rsidRDefault="00EB3A7A">
            <w:pPr>
              <w:widowControl/>
              <w:jc w:val="left"/>
              <w:rPr>
                <w:rFonts w:ascii="宋体" w:hAnsi="宋体" w:cs="宋体"/>
                <w:color w:val="000000"/>
                <w:kern w:val="0"/>
                <w:sz w:val="18"/>
                <w:szCs w:val="18"/>
              </w:rPr>
            </w:pPr>
            <w:r>
              <w:rPr>
                <w:rFonts w:ascii="宋体" w:hAnsi="宋体" w:cs="宋体" w:hint="eastAsia"/>
                <w:color w:val="000000"/>
                <w:kern w:val="0"/>
                <w:sz w:val="18"/>
                <w:szCs w:val="18"/>
              </w:rPr>
              <w:t>内板件模具材质采用QT600-3A，表面淬火硬度HRC50</w:t>
            </w:r>
            <w:r>
              <w:rPr>
                <w:rFonts w:ascii="宋体" w:hAnsi="宋体" w:cs="宋体" w:hint="eastAsia"/>
                <w:sz w:val="18"/>
                <w:szCs w:val="18"/>
              </w:rPr>
              <w:t>～</w:t>
            </w:r>
            <w:r>
              <w:rPr>
                <w:rFonts w:ascii="宋体" w:hAnsi="宋体" w:cs="宋体" w:hint="eastAsia"/>
                <w:color w:val="000000"/>
                <w:kern w:val="0"/>
                <w:sz w:val="18"/>
                <w:szCs w:val="18"/>
              </w:rPr>
              <w:t>HRC55，压边圈、凹模镀铬处理；</w:t>
            </w:r>
          </w:p>
        </w:tc>
      </w:tr>
      <w:tr w:rsidR="00D35EED" w14:paraId="3A2B888A" w14:textId="77777777">
        <w:trPr>
          <w:jc w:val="center"/>
        </w:trPr>
        <w:tc>
          <w:tcPr>
            <w:tcW w:w="943" w:type="dxa"/>
            <w:vMerge/>
            <w:noWrap/>
            <w:vAlign w:val="center"/>
          </w:tcPr>
          <w:p w14:paraId="1CD88A84" w14:textId="77777777" w:rsidR="00D35EED" w:rsidRDefault="00D35EED">
            <w:pPr>
              <w:widowControl/>
              <w:jc w:val="center"/>
              <w:rPr>
                <w:rFonts w:ascii="宋体" w:hAnsi="宋体" w:cs="宋体"/>
                <w:color w:val="000000"/>
                <w:kern w:val="0"/>
                <w:sz w:val="18"/>
                <w:szCs w:val="18"/>
              </w:rPr>
            </w:pPr>
          </w:p>
        </w:tc>
        <w:tc>
          <w:tcPr>
            <w:tcW w:w="934" w:type="dxa"/>
            <w:vMerge w:val="restart"/>
            <w:noWrap/>
            <w:vAlign w:val="center"/>
          </w:tcPr>
          <w:p w14:paraId="3A46B2C9"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C</w:t>
            </w:r>
          </w:p>
        </w:tc>
        <w:tc>
          <w:tcPr>
            <w:tcW w:w="7693" w:type="dxa"/>
            <w:gridSpan w:val="3"/>
            <w:noWrap/>
            <w:vAlign w:val="center"/>
          </w:tcPr>
          <w:p w14:paraId="454591C6" w14:textId="77777777" w:rsidR="00D35EED" w:rsidRDefault="00EB3A7A">
            <w:pPr>
              <w:widowControl/>
              <w:jc w:val="left"/>
              <w:rPr>
                <w:rFonts w:ascii="宋体" w:hAnsi="宋体" w:cs="宋体"/>
                <w:color w:val="000000"/>
                <w:kern w:val="0"/>
                <w:sz w:val="18"/>
                <w:szCs w:val="18"/>
              </w:rPr>
            </w:pPr>
            <w:r>
              <w:rPr>
                <w:rFonts w:ascii="宋体" w:hAnsi="宋体" w:cs="宋体" w:hint="eastAsia"/>
                <w:color w:val="000000"/>
                <w:kern w:val="0"/>
                <w:sz w:val="18"/>
                <w:szCs w:val="18"/>
              </w:rPr>
              <w:t>凹模和压料圈分镶块，材质采用Cr12MoV或SKD11，整体淬火硬度HRC58</w:t>
            </w:r>
            <w:r>
              <w:rPr>
                <w:rFonts w:ascii="宋体" w:hAnsi="宋体" w:cs="宋体" w:hint="eastAsia"/>
                <w:sz w:val="18"/>
                <w:szCs w:val="18"/>
              </w:rPr>
              <w:t>～</w:t>
            </w:r>
            <w:r>
              <w:rPr>
                <w:rFonts w:ascii="宋体" w:hAnsi="宋体" w:cs="宋体" w:hint="eastAsia"/>
                <w:color w:val="000000"/>
                <w:kern w:val="0"/>
                <w:sz w:val="18"/>
                <w:szCs w:val="18"/>
              </w:rPr>
              <w:t>HRC62；</w:t>
            </w:r>
          </w:p>
          <w:p w14:paraId="18F64115" w14:textId="77777777" w:rsidR="00D35EED" w:rsidRDefault="00EB3A7A">
            <w:pPr>
              <w:widowControl/>
              <w:jc w:val="left"/>
              <w:rPr>
                <w:rFonts w:ascii="宋体" w:hAnsi="宋体" w:cs="宋体"/>
                <w:color w:val="000000"/>
                <w:kern w:val="0"/>
                <w:sz w:val="18"/>
                <w:szCs w:val="18"/>
              </w:rPr>
            </w:pPr>
            <w:r>
              <w:rPr>
                <w:rFonts w:ascii="宋体" w:hAnsi="宋体" w:cs="宋体" w:hint="eastAsia"/>
                <w:color w:val="000000"/>
                <w:kern w:val="0"/>
                <w:sz w:val="18"/>
                <w:szCs w:val="18"/>
              </w:rPr>
              <w:t>凸模材质采用MoCr铸铁，走料部分表面淬火，硬度HRC50</w:t>
            </w:r>
            <w:r>
              <w:rPr>
                <w:rFonts w:ascii="宋体" w:hAnsi="宋体" w:cs="宋体" w:hint="eastAsia"/>
                <w:sz w:val="18"/>
                <w:szCs w:val="18"/>
              </w:rPr>
              <w:t>～</w:t>
            </w:r>
            <w:r>
              <w:rPr>
                <w:rFonts w:ascii="宋体" w:hAnsi="宋体" w:cs="宋体" w:hint="eastAsia"/>
                <w:color w:val="000000"/>
                <w:kern w:val="0"/>
                <w:sz w:val="18"/>
                <w:szCs w:val="18"/>
              </w:rPr>
              <w:t>HRC55；</w:t>
            </w:r>
          </w:p>
        </w:tc>
      </w:tr>
      <w:tr w:rsidR="00D35EED" w14:paraId="51C38C83" w14:textId="77777777">
        <w:trPr>
          <w:jc w:val="center"/>
        </w:trPr>
        <w:tc>
          <w:tcPr>
            <w:tcW w:w="943" w:type="dxa"/>
            <w:vMerge/>
            <w:noWrap/>
            <w:vAlign w:val="center"/>
          </w:tcPr>
          <w:p w14:paraId="3321DBAB" w14:textId="77777777" w:rsidR="00D35EED" w:rsidRDefault="00D35EED">
            <w:pPr>
              <w:widowControl/>
              <w:jc w:val="center"/>
              <w:rPr>
                <w:rFonts w:ascii="宋体" w:hAnsi="宋体" w:cs="宋体"/>
                <w:color w:val="000000"/>
                <w:kern w:val="0"/>
                <w:sz w:val="18"/>
                <w:szCs w:val="18"/>
              </w:rPr>
            </w:pPr>
          </w:p>
        </w:tc>
        <w:tc>
          <w:tcPr>
            <w:tcW w:w="934" w:type="dxa"/>
            <w:vMerge/>
            <w:noWrap/>
            <w:vAlign w:val="center"/>
          </w:tcPr>
          <w:p w14:paraId="34F4F82D" w14:textId="77777777" w:rsidR="00D35EED" w:rsidRDefault="00D35EED">
            <w:pPr>
              <w:widowControl/>
              <w:jc w:val="center"/>
              <w:rPr>
                <w:rFonts w:ascii="宋体" w:hAnsi="宋体" w:cs="宋体"/>
                <w:color w:val="000000"/>
                <w:kern w:val="0"/>
                <w:sz w:val="18"/>
                <w:szCs w:val="18"/>
              </w:rPr>
            </w:pPr>
          </w:p>
        </w:tc>
        <w:tc>
          <w:tcPr>
            <w:tcW w:w="7693" w:type="dxa"/>
            <w:gridSpan w:val="3"/>
            <w:noWrap/>
            <w:vAlign w:val="center"/>
          </w:tcPr>
          <w:p w14:paraId="34E1B402" w14:textId="77777777" w:rsidR="00D35EED" w:rsidRDefault="00EB3A7A">
            <w:pPr>
              <w:widowControl/>
              <w:jc w:val="left"/>
              <w:rPr>
                <w:rFonts w:ascii="宋体" w:hAnsi="宋体" w:cs="宋体"/>
                <w:color w:val="000000"/>
                <w:kern w:val="0"/>
                <w:sz w:val="18"/>
                <w:szCs w:val="18"/>
              </w:rPr>
            </w:pPr>
            <w:r>
              <w:rPr>
                <w:rFonts w:ascii="宋体" w:hAnsi="宋体" w:cs="宋体" w:hint="eastAsia"/>
                <w:color w:val="000000"/>
                <w:kern w:val="0"/>
                <w:sz w:val="18"/>
                <w:szCs w:val="18"/>
              </w:rPr>
              <w:t>凹模和压料圈分镶块，材质采用SKD11且TD处理，整体淬火硬度HRC58</w:t>
            </w:r>
            <w:r>
              <w:rPr>
                <w:rFonts w:ascii="宋体" w:hAnsi="宋体" w:cs="宋体" w:hint="eastAsia"/>
                <w:sz w:val="18"/>
                <w:szCs w:val="18"/>
              </w:rPr>
              <w:t>～</w:t>
            </w:r>
            <w:r>
              <w:rPr>
                <w:rFonts w:ascii="宋体" w:hAnsi="宋体" w:cs="宋体" w:hint="eastAsia"/>
                <w:color w:val="000000"/>
                <w:kern w:val="0"/>
                <w:sz w:val="18"/>
                <w:szCs w:val="18"/>
              </w:rPr>
              <w:t>HRC62；</w:t>
            </w:r>
          </w:p>
        </w:tc>
      </w:tr>
      <w:tr w:rsidR="00D35EED" w14:paraId="6CAEA5AB" w14:textId="77777777">
        <w:trPr>
          <w:jc w:val="center"/>
        </w:trPr>
        <w:tc>
          <w:tcPr>
            <w:tcW w:w="943" w:type="dxa"/>
            <w:vMerge w:val="restart"/>
            <w:noWrap/>
            <w:vAlign w:val="center"/>
          </w:tcPr>
          <w:p w14:paraId="55F26AFC"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修冲模</w:t>
            </w:r>
          </w:p>
        </w:tc>
        <w:tc>
          <w:tcPr>
            <w:tcW w:w="934" w:type="dxa"/>
            <w:noWrap/>
            <w:vAlign w:val="center"/>
          </w:tcPr>
          <w:p w14:paraId="4FFF26E1"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D</w:t>
            </w:r>
          </w:p>
        </w:tc>
        <w:tc>
          <w:tcPr>
            <w:tcW w:w="7693" w:type="dxa"/>
            <w:gridSpan w:val="3"/>
            <w:noWrap/>
            <w:vAlign w:val="center"/>
          </w:tcPr>
          <w:p w14:paraId="0A835DB5" w14:textId="77777777" w:rsidR="00D35EED" w:rsidRDefault="00EB3A7A">
            <w:pPr>
              <w:widowControl/>
              <w:jc w:val="left"/>
              <w:rPr>
                <w:rFonts w:ascii="宋体" w:hAnsi="宋体" w:cs="宋体"/>
                <w:color w:val="000000"/>
                <w:kern w:val="0"/>
                <w:sz w:val="18"/>
                <w:szCs w:val="18"/>
              </w:rPr>
            </w:pPr>
            <w:r>
              <w:rPr>
                <w:rFonts w:ascii="宋体" w:hAnsi="宋体" w:cs="宋体" w:hint="eastAsia"/>
                <w:color w:val="000000"/>
                <w:kern w:val="0"/>
                <w:sz w:val="18"/>
                <w:szCs w:val="18"/>
              </w:rPr>
              <w:t>材质采用7CrSiMnMoV，淬火硬度HRC55以上；</w:t>
            </w:r>
          </w:p>
        </w:tc>
      </w:tr>
      <w:tr w:rsidR="00D35EED" w14:paraId="0BC7AF5E" w14:textId="77777777">
        <w:trPr>
          <w:jc w:val="center"/>
        </w:trPr>
        <w:tc>
          <w:tcPr>
            <w:tcW w:w="943" w:type="dxa"/>
            <w:vMerge/>
            <w:noWrap/>
            <w:vAlign w:val="center"/>
          </w:tcPr>
          <w:p w14:paraId="031684D0" w14:textId="77777777" w:rsidR="00D35EED" w:rsidRDefault="00D35EED">
            <w:pPr>
              <w:widowControl/>
              <w:jc w:val="center"/>
              <w:rPr>
                <w:rFonts w:ascii="宋体" w:hAnsi="宋体" w:cs="宋体"/>
                <w:color w:val="000000"/>
                <w:kern w:val="0"/>
                <w:sz w:val="18"/>
                <w:szCs w:val="18"/>
              </w:rPr>
            </w:pPr>
          </w:p>
        </w:tc>
        <w:tc>
          <w:tcPr>
            <w:tcW w:w="934" w:type="dxa"/>
            <w:noWrap/>
            <w:vAlign w:val="center"/>
          </w:tcPr>
          <w:p w14:paraId="11F1E46D"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E</w:t>
            </w:r>
          </w:p>
        </w:tc>
        <w:tc>
          <w:tcPr>
            <w:tcW w:w="7693" w:type="dxa"/>
            <w:gridSpan w:val="3"/>
            <w:noWrap/>
            <w:vAlign w:val="center"/>
          </w:tcPr>
          <w:p w14:paraId="07D4DA4F" w14:textId="77777777" w:rsidR="00D35EED" w:rsidRDefault="00EB3A7A">
            <w:pPr>
              <w:widowControl/>
              <w:jc w:val="left"/>
              <w:rPr>
                <w:rFonts w:ascii="宋体" w:hAnsi="宋体" w:cs="宋体"/>
                <w:color w:val="000000"/>
                <w:kern w:val="0"/>
                <w:sz w:val="18"/>
                <w:szCs w:val="18"/>
              </w:rPr>
            </w:pPr>
            <w:r>
              <w:rPr>
                <w:rFonts w:ascii="宋体" w:hAnsi="宋体" w:cs="宋体" w:hint="eastAsia"/>
                <w:color w:val="000000"/>
                <w:kern w:val="0"/>
                <w:sz w:val="18"/>
                <w:szCs w:val="18"/>
              </w:rPr>
              <w:t>材质采用Cr12MoV或SKD11，整体淬火硬度HRC58</w:t>
            </w:r>
            <w:r>
              <w:rPr>
                <w:rFonts w:ascii="宋体" w:hAnsi="宋体" w:cs="宋体" w:hint="eastAsia"/>
                <w:sz w:val="18"/>
                <w:szCs w:val="18"/>
              </w:rPr>
              <w:t>～</w:t>
            </w:r>
            <w:r>
              <w:rPr>
                <w:rFonts w:ascii="宋体" w:hAnsi="宋体" w:cs="宋体" w:hint="eastAsia"/>
                <w:color w:val="000000"/>
                <w:kern w:val="0"/>
                <w:sz w:val="18"/>
                <w:szCs w:val="18"/>
              </w:rPr>
              <w:t>HRC62；</w:t>
            </w:r>
          </w:p>
        </w:tc>
      </w:tr>
      <w:tr w:rsidR="00D35EED" w14:paraId="01CB2E58" w14:textId="77777777">
        <w:trPr>
          <w:jc w:val="center"/>
        </w:trPr>
        <w:tc>
          <w:tcPr>
            <w:tcW w:w="943" w:type="dxa"/>
            <w:vMerge w:val="restart"/>
            <w:noWrap/>
            <w:vAlign w:val="center"/>
          </w:tcPr>
          <w:p w14:paraId="069F5223"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翻整模</w:t>
            </w:r>
          </w:p>
        </w:tc>
        <w:tc>
          <w:tcPr>
            <w:tcW w:w="934" w:type="dxa"/>
            <w:noWrap/>
            <w:vAlign w:val="center"/>
          </w:tcPr>
          <w:p w14:paraId="291EC9E7"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F</w:t>
            </w:r>
          </w:p>
        </w:tc>
        <w:tc>
          <w:tcPr>
            <w:tcW w:w="7693" w:type="dxa"/>
            <w:gridSpan w:val="3"/>
            <w:noWrap/>
            <w:vAlign w:val="center"/>
          </w:tcPr>
          <w:p w14:paraId="1D347DCF" w14:textId="77777777" w:rsidR="00D35EED" w:rsidRDefault="00EB3A7A">
            <w:pPr>
              <w:widowControl/>
              <w:jc w:val="left"/>
              <w:rPr>
                <w:rFonts w:ascii="宋体" w:hAnsi="宋体" w:cs="宋体"/>
                <w:color w:val="000000"/>
                <w:kern w:val="0"/>
                <w:sz w:val="18"/>
                <w:szCs w:val="18"/>
              </w:rPr>
            </w:pPr>
            <w:r>
              <w:rPr>
                <w:rFonts w:ascii="宋体" w:hAnsi="宋体" w:cs="宋体" w:hint="eastAsia"/>
                <w:color w:val="000000"/>
                <w:kern w:val="0"/>
                <w:sz w:val="18"/>
                <w:szCs w:val="18"/>
              </w:rPr>
              <w:t>材质采用7CrSiMnMoV或 GGG70L，淬火硬度HRC55以上；</w:t>
            </w:r>
          </w:p>
        </w:tc>
      </w:tr>
      <w:tr w:rsidR="00D35EED" w14:paraId="79780D97" w14:textId="77777777">
        <w:trPr>
          <w:jc w:val="center"/>
        </w:trPr>
        <w:tc>
          <w:tcPr>
            <w:tcW w:w="943" w:type="dxa"/>
            <w:vMerge/>
            <w:noWrap/>
            <w:vAlign w:val="center"/>
          </w:tcPr>
          <w:p w14:paraId="6ABD85A9" w14:textId="77777777" w:rsidR="00D35EED" w:rsidRDefault="00D35EED">
            <w:pPr>
              <w:widowControl/>
              <w:jc w:val="center"/>
              <w:rPr>
                <w:rFonts w:ascii="宋体" w:hAnsi="宋体" w:cs="宋体"/>
                <w:color w:val="000000"/>
                <w:kern w:val="0"/>
                <w:sz w:val="18"/>
                <w:szCs w:val="18"/>
              </w:rPr>
            </w:pPr>
          </w:p>
        </w:tc>
        <w:tc>
          <w:tcPr>
            <w:tcW w:w="934" w:type="dxa"/>
            <w:noWrap/>
            <w:vAlign w:val="center"/>
          </w:tcPr>
          <w:p w14:paraId="03BD9E3C"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G</w:t>
            </w:r>
          </w:p>
        </w:tc>
        <w:tc>
          <w:tcPr>
            <w:tcW w:w="7693" w:type="dxa"/>
            <w:gridSpan w:val="3"/>
            <w:noWrap/>
            <w:vAlign w:val="center"/>
          </w:tcPr>
          <w:p w14:paraId="1C6C1541" w14:textId="77777777" w:rsidR="00D35EED" w:rsidRDefault="00EB3A7A">
            <w:pPr>
              <w:widowControl/>
              <w:jc w:val="left"/>
              <w:rPr>
                <w:rFonts w:ascii="宋体" w:hAnsi="宋体" w:cs="宋体"/>
                <w:color w:val="000000"/>
                <w:kern w:val="0"/>
                <w:sz w:val="18"/>
                <w:szCs w:val="18"/>
              </w:rPr>
            </w:pPr>
            <w:r>
              <w:rPr>
                <w:rFonts w:ascii="宋体" w:hAnsi="宋体" w:cs="宋体" w:hint="eastAsia"/>
                <w:color w:val="000000"/>
                <w:kern w:val="0"/>
                <w:sz w:val="18"/>
                <w:szCs w:val="18"/>
              </w:rPr>
              <w:t>材质采用Cr12MoV，整体淬火硬度HRC58</w:t>
            </w:r>
            <w:r>
              <w:rPr>
                <w:rFonts w:ascii="宋体" w:hAnsi="宋体" w:cs="宋体" w:hint="eastAsia"/>
                <w:sz w:val="18"/>
                <w:szCs w:val="18"/>
              </w:rPr>
              <w:t>～</w:t>
            </w:r>
            <w:r>
              <w:rPr>
                <w:rFonts w:ascii="宋体" w:hAnsi="宋体" w:cs="宋体" w:hint="eastAsia"/>
                <w:color w:val="000000"/>
                <w:kern w:val="0"/>
                <w:sz w:val="18"/>
                <w:szCs w:val="18"/>
              </w:rPr>
              <w:t>HRC62；</w:t>
            </w:r>
          </w:p>
        </w:tc>
      </w:tr>
      <w:tr w:rsidR="00D35EED" w14:paraId="30164A0F" w14:textId="77777777">
        <w:trPr>
          <w:jc w:val="center"/>
        </w:trPr>
        <w:tc>
          <w:tcPr>
            <w:tcW w:w="943" w:type="dxa"/>
            <w:vMerge/>
            <w:noWrap/>
            <w:vAlign w:val="center"/>
          </w:tcPr>
          <w:p w14:paraId="0DAE55CA" w14:textId="77777777" w:rsidR="00D35EED" w:rsidRDefault="00D35EED">
            <w:pPr>
              <w:widowControl/>
              <w:jc w:val="center"/>
              <w:rPr>
                <w:rFonts w:ascii="宋体" w:hAnsi="宋体" w:cs="宋体"/>
                <w:color w:val="000000"/>
                <w:kern w:val="0"/>
                <w:sz w:val="18"/>
                <w:szCs w:val="18"/>
              </w:rPr>
            </w:pPr>
          </w:p>
        </w:tc>
        <w:tc>
          <w:tcPr>
            <w:tcW w:w="934" w:type="dxa"/>
            <w:noWrap/>
            <w:vAlign w:val="center"/>
          </w:tcPr>
          <w:p w14:paraId="741DEAA4" w14:textId="77777777" w:rsidR="00D35EED" w:rsidRDefault="00EB3A7A">
            <w:pPr>
              <w:widowControl/>
              <w:jc w:val="center"/>
              <w:rPr>
                <w:rFonts w:ascii="宋体" w:hAnsi="宋体" w:cs="宋体"/>
                <w:color w:val="000000"/>
                <w:kern w:val="0"/>
                <w:sz w:val="18"/>
                <w:szCs w:val="18"/>
              </w:rPr>
            </w:pPr>
            <w:r>
              <w:rPr>
                <w:rFonts w:ascii="宋体" w:hAnsi="宋体" w:cs="宋体" w:hint="eastAsia"/>
                <w:color w:val="000000"/>
                <w:kern w:val="0"/>
                <w:sz w:val="18"/>
                <w:szCs w:val="18"/>
              </w:rPr>
              <w:t>H</w:t>
            </w:r>
          </w:p>
        </w:tc>
        <w:tc>
          <w:tcPr>
            <w:tcW w:w="7693" w:type="dxa"/>
            <w:gridSpan w:val="3"/>
            <w:noWrap/>
            <w:vAlign w:val="center"/>
          </w:tcPr>
          <w:p w14:paraId="3ABF81A0" w14:textId="77777777" w:rsidR="00D35EED" w:rsidRDefault="00EB3A7A">
            <w:pPr>
              <w:widowControl/>
              <w:jc w:val="left"/>
              <w:rPr>
                <w:rFonts w:ascii="宋体" w:hAnsi="宋体" w:cs="宋体"/>
                <w:color w:val="000000"/>
                <w:kern w:val="0"/>
                <w:sz w:val="18"/>
                <w:szCs w:val="18"/>
              </w:rPr>
            </w:pPr>
            <w:r>
              <w:rPr>
                <w:rFonts w:ascii="宋体" w:hAnsi="宋体" w:cs="宋体" w:hint="eastAsia"/>
                <w:color w:val="000000"/>
                <w:kern w:val="0"/>
                <w:sz w:val="18"/>
                <w:szCs w:val="18"/>
              </w:rPr>
              <w:t>走料部分，如凹模，分镶块且TD处理，材质采用SKD11，整体淬火，硬度HRC58</w:t>
            </w:r>
            <w:r>
              <w:rPr>
                <w:rFonts w:ascii="宋体" w:hAnsi="宋体" w:cs="宋体" w:hint="eastAsia"/>
                <w:sz w:val="18"/>
                <w:szCs w:val="18"/>
              </w:rPr>
              <w:t>～</w:t>
            </w:r>
            <w:r>
              <w:rPr>
                <w:rFonts w:ascii="宋体" w:hAnsi="宋体" w:cs="宋体" w:hint="eastAsia"/>
                <w:color w:val="000000"/>
                <w:kern w:val="0"/>
                <w:sz w:val="18"/>
                <w:szCs w:val="18"/>
              </w:rPr>
              <w:t>HRC62；</w:t>
            </w:r>
          </w:p>
          <w:p w14:paraId="5FDCAE44" w14:textId="77777777" w:rsidR="00D35EED" w:rsidRDefault="00EB3A7A">
            <w:pPr>
              <w:widowControl/>
              <w:jc w:val="left"/>
              <w:rPr>
                <w:rFonts w:ascii="宋体" w:hAnsi="宋体" w:cs="宋体"/>
                <w:color w:val="000000"/>
                <w:kern w:val="0"/>
                <w:sz w:val="18"/>
                <w:szCs w:val="18"/>
              </w:rPr>
            </w:pPr>
            <w:r>
              <w:rPr>
                <w:rFonts w:ascii="宋体" w:hAnsi="宋体" w:cs="宋体" w:hint="eastAsia"/>
                <w:color w:val="000000"/>
                <w:kern w:val="0"/>
                <w:sz w:val="18"/>
                <w:szCs w:val="18"/>
              </w:rPr>
              <w:t>非走料部分,如凸模，材质采用Cr12MoV或SKD11，整体淬火硬度HRC58</w:t>
            </w:r>
            <w:r>
              <w:rPr>
                <w:rFonts w:ascii="宋体" w:hAnsi="宋体" w:cs="宋体" w:hint="eastAsia"/>
                <w:sz w:val="18"/>
                <w:szCs w:val="18"/>
              </w:rPr>
              <w:t>～</w:t>
            </w:r>
            <w:r>
              <w:rPr>
                <w:rFonts w:ascii="宋体" w:hAnsi="宋体" w:cs="宋体" w:hint="eastAsia"/>
                <w:color w:val="000000"/>
                <w:kern w:val="0"/>
                <w:sz w:val="18"/>
                <w:szCs w:val="18"/>
              </w:rPr>
              <w:t>HRC62。</w:t>
            </w:r>
          </w:p>
        </w:tc>
      </w:tr>
    </w:tbl>
    <w:p w14:paraId="6223F5BE" w14:textId="77777777" w:rsidR="00D35EED" w:rsidRDefault="00D35EED">
      <w:pPr>
        <w:ind w:left="419"/>
        <w:rPr>
          <w:rFonts w:ascii="宋体" w:hAnsi="宋体" w:cs="宋体"/>
        </w:rPr>
      </w:pPr>
    </w:p>
    <w:p w14:paraId="18976121" w14:textId="77777777" w:rsidR="00D35EED" w:rsidRPr="00226147" w:rsidRDefault="00EB3A7A" w:rsidP="00A567F2">
      <w:pPr>
        <w:numPr>
          <w:ilvl w:val="0"/>
          <w:numId w:val="50"/>
        </w:numPr>
        <w:ind w:left="839"/>
        <w:rPr>
          <w:rFonts w:ascii="宋体" w:hAnsi="宋体" w:cs="宋体"/>
        </w:rPr>
      </w:pPr>
      <w:r w:rsidRPr="00226147">
        <w:rPr>
          <w:rFonts w:ascii="宋体" w:hAnsi="宋体" w:cs="宋体" w:hint="eastAsia"/>
        </w:rPr>
        <w:lastRenderedPageBreak/>
        <w:t>模具设计寿命为70万冲次，模具材质选取及热处理要求见表1</w:t>
      </w:r>
      <w:r w:rsidR="002350E1" w:rsidRPr="00226147">
        <w:rPr>
          <w:rFonts w:ascii="宋体" w:hAnsi="宋体" w:cs="宋体"/>
        </w:rPr>
        <w:t>6</w:t>
      </w:r>
      <w:r w:rsidRPr="00226147">
        <w:rPr>
          <w:rFonts w:ascii="宋体" w:hAnsi="宋体" w:cs="宋体" w:hint="eastAsia"/>
        </w:rPr>
        <w:t>、表1</w:t>
      </w:r>
      <w:r w:rsidR="002350E1" w:rsidRPr="00226147">
        <w:rPr>
          <w:rFonts w:ascii="宋体" w:hAnsi="宋体" w:cs="宋体"/>
        </w:rPr>
        <w:t>7</w:t>
      </w:r>
      <w:r w:rsidRPr="00226147">
        <w:rPr>
          <w:rFonts w:ascii="宋体" w:hAnsi="宋体" w:cs="宋体" w:hint="eastAsia"/>
        </w:rPr>
        <w:t>、表1</w:t>
      </w:r>
      <w:r w:rsidR="002350E1" w:rsidRPr="00226147">
        <w:rPr>
          <w:rFonts w:ascii="宋体" w:hAnsi="宋体" w:cs="宋体"/>
        </w:rPr>
        <w:t>8</w:t>
      </w:r>
      <w:r w:rsidRPr="00226147">
        <w:rPr>
          <w:rFonts w:ascii="宋体" w:hAnsi="宋体" w:cs="宋体" w:hint="eastAsia"/>
        </w:rPr>
        <w:t>；</w:t>
      </w:r>
    </w:p>
    <w:p w14:paraId="0275E012" w14:textId="77777777" w:rsidR="00D35EED" w:rsidRPr="001962A5" w:rsidRDefault="002350E1" w:rsidP="001962A5">
      <w:pPr>
        <w:spacing w:beforeLines="50" w:before="156" w:afterLines="50" w:after="156"/>
        <w:jc w:val="center"/>
        <w:rPr>
          <w:rFonts w:ascii="黑体" w:eastAsia="黑体" w:hAnsi="黑体" w:cs="黑体"/>
        </w:rPr>
      </w:pPr>
      <w:r w:rsidRPr="001962A5">
        <w:rPr>
          <w:rFonts w:ascii="黑体" w:eastAsia="黑体" w:hAnsi="黑体" w:cs="黑体" w:hint="eastAsia"/>
        </w:rPr>
        <w:t>表1</w:t>
      </w:r>
      <w:r w:rsidRPr="001962A5">
        <w:rPr>
          <w:rFonts w:ascii="黑体" w:eastAsia="黑体" w:hAnsi="黑体" w:cs="黑体"/>
        </w:rPr>
        <w:t>6</w:t>
      </w:r>
      <w:r w:rsidR="00EB3A7A" w:rsidRPr="001962A5">
        <w:rPr>
          <w:rFonts w:ascii="黑体" w:eastAsia="黑体" w:hAnsi="黑体" w:cs="黑体" w:hint="eastAsia"/>
        </w:rPr>
        <w:t xml:space="preserve"> 拉延模具工作部位材质及热处理要求</w:t>
      </w:r>
    </w:p>
    <w:tbl>
      <w:tblPr>
        <w:tblW w:w="8658" w:type="dxa"/>
        <w:tblInd w:w="98" w:type="dxa"/>
        <w:tblLook w:val="04A0" w:firstRow="1" w:lastRow="0" w:firstColumn="1" w:lastColumn="0" w:noHBand="0" w:noVBand="1"/>
      </w:tblPr>
      <w:tblGrid>
        <w:gridCol w:w="1767"/>
        <w:gridCol w:w="2456"/>
        <w:gridCol w:w="1803"/>
        <w:gridCol w:w="1316"/>
        <w:gridCol w:w="1316"/>
      </w:tblGrid>
      <w:tr w:rsidR="00D35EED" w14:paraId="3F15FF40" w14:textId="77777777" w:rsidTr="005F7505">
        <w:trPr>
          <w:trHeight w:val="338"/>
        </w:trPr>
        <w:tc>
          <w:tcPr>
            <w:tcW w:w="1767" w:type="dxa"/>
            <w:tcBorders>
              <w:top w:val="single" w:sz="12" w:space="0" w:color="auto"/>
              <w:left w:val="single" w:sz="12" w:space="0" w:color="auto"/>
              <w:bottom w:val="single" w:sz="12" w:space="0" w:color="auto"/>
              <w:right w:val="single" w:sz="4" w:space="0" w:color="000000"/>
            </w:tcBorders>
            <w:shd w:val="clear" w:color="auto" w:fill="auto"/>
            <w:noWrap/>
            <w:vAlign w:val="center"/>
          </w:tcPr>
          <w:p w14:paraId="7F21C50A"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抗拉强度</w:t>
            </w:r>
          </w:p>
        </w:tc>
        <w:tc>
          <w:tcPr>
            <w:tcW w:w="2456" w:type="dxa"/>
            <w:tcBorders>
              <w:top w:val="single" w:sz="12" w:space="0" w:color="auto"/>
              <w:left w:val="single" w:sz="4" w:space="0" w:color="000000"/>
              <w:bottom w:val="single" w:sz="12" w:space="0" w:color="auto"/>
              <w:right w:val="single" w:sz="4" w:space="0" w:color="000000"/>
            </w:tcBorders>
            <w:shd w:val="clear" w:color="auto" w:fill="auto"/>
            <w:noWrap/>
            <w:vAlign w:val="center"/>
          </w:tcPr>
          <w:p w14:paraId="4D90FACF"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材料厚度</w:t>
            </w:r>
          </w:p>
        </w:tc>
        <w:tc>
          <w:tcPr>
            <w:tcW w:w="1803" w:type="dxa"/>
            <w:tcBorders>
              <w:top w:val="single" w:sz="12" w:space="0" w:color="auto"/>
              <w:left w:val="single" w:sz="4" w:space="0" w:color="000000"/>
              <w:bottom w:val="single" w:sz="12" w:space="0" w:color="auto"/>
              <w:right w:val="single" w:sz="4" w:space="0" w:color="000000"/>
            </w:tcBorders>
            <w:shd w:val="clear" w:color="auto" w:fill="auto"/>
            <w:noWrap/>
            <w:vAlign w:val="center"/>
          </w:tcPr>
          <w:p w14:paraId="4DF2B070"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模具工作体</w:t>
            </w:r>
          </w:p>
        </w:tc>
        <w:tc>
          <w:tcPr>
            <w:tcW w:w="1316" w:type="dxa"/>
            <w:tcBorders>
              <w:top w:val="single" w:sz="12" w:space="0" w:color="auto"/>
              <w:left w:val="single" w:sz="4" w:space="0" w:color="000000"/>
              <w:bottom w:val="single" w:sz="12" w:space="0" w:color="auto"/>
              <w:right w:val="single" w:sz="4" w:space="0" w:color="000000"/>
            </w:tcBorders>
            <w:shd w:val="clear" w:color="auto" w:fill="auto"/>
            <w:noWrap/>
            <w:vAlign w:val="center"/>
          </w:tcPr>
          <w:p w14:paraId="72679F56"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模具材料</w:t>
            </w:r>
          </w:p>
        </w:tc>
        <w:tc>
          <w:tcPr>
            <w:tcW w:w="1316" w:type="dxa"/>
            <w:tcBorders>
              <w:top w:val="single" w:sz="12" w:space="0" w:color="auto"/>
              <w:left w:val="single" w:sz="4" w:space="0" w:color="000000"/>
              <w:bottom w:val="single" w:sz="12" w:space="0" w:color="auto"/>
              <w:right w:val="single" w:sz="12" w:space="0" w:color="000000"/>
            </w:tcBorders>
            <w:shd w:val="clear" w:color="auto" w:fill="auto"/>
            <w:noWrap/>
            <w:vAlign w:val="center"/>
          </w:tcPr>
          <w:p w14:paraId="0C58A09B"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表面处理</w:t>
            </w:r>
          </w:p>
        </w:tc>
      </w:tr>
      <w:tr w:rsidR="00D35EED" w14:paraId="4FE112E9" w14:textId="77777777" w:rsidTr="005F7505">
        <w:trPr>
          <w:trHeight w:val="322"/>
        </w:trPr>
        <w:tc>
          <w:tcPr>
            <w:tcW w:w="0" w:type="auto"/>
            <w:vMerge w:val="restart"/>
            <w:tcBorders>
              <w:top w:val="single" w:sz="12" w:space="0" w:color="auto"/>
              <w:left w:val="single" w:sz="12" w:space="0" w:color="auto"/>
              <w:bottom w:val="single" w:sz="4" w:space="0" w:color="000000"/>
              <w:right w:val="single" w:sz="4" w:space="0" w:color="000000"/>
            </w:tcBorders>
            <w:shd w:val="clear" w:color="auto" w:fill="auto"/>
            <w:noWrap/>
            <w:vAlign w:val="center"/>
          </w:tcPr>
          <w:p w14:paraId="49EE02C8"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Ts＜320Mpa</w:t>
            </w:r>
          </w:p>
        </w:tc>
        <w:tc>
          <w:tcPr>
            <w:tcW w:w="0" w:type="auto"/>
            <w:vMerge w:val="restart"/>
            <w:tcBorders>
              <w:top w:val="single" w:sz="12" w:space="0" w:color="auto"/>
              <w:left w:val="single" w:sz="4" w:space="0" w:color="000000"/>
              <w:bottom w:val="single" w:sz="4" w:space="0" w:color="000000"/>
              <w:right w:val="single" w:sz="4" w:space="0" w:color="000000"/>
            </w:tcBorders>
            <w:shd w:val="clear" w:color="auto" w:fill="auto"/>
            <w:noWrap/>
            <w:vAlign w:val="center"/>
          </w:tcPr>
          <w:p w14:paraId="4AED85E7"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t＜1.2mm</w:t>
            </w:r>
          </w:p>
        </w:tc>
        <w:tc>
          <w:tcPr>
            <w:tcW w:w="0" w:type="auto"/>
            <w:tcBorders>
              <w:top w:val="single" w:sz="12" w:space="0" w:color="auto"/>
              <w:left w:val="single" w:sz="4" w:space="0" w:color="000000"/>
              <w:bottom w:val="single" w:sz="4" w:space="0" w:color="000000"/>
              <w:right w:val="single" w:sz="4" w:space="0" w:color="000000"/>
            </w:tcBorders>
            <w:shd w:val="clear" w:color="auto" w:fill="auto"/>
            <w:noWrap/>
            <w:vAlign w:val="center"/>
          </w:tcPr>
          <w:p w14:paraId="1536C131"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凸模</w:t>
            </w:r>
          </w:p>
        </w:tc>
        <w:tc>
          <w:tcPr>
            <w:tcW w:w="0" w:type="auto"/>
            <w:tcBorders>
              <w:top w:val="single" w:sz="12" w:space="0" w:color="auto"/>
              <w:left w:val="single" w:sz="4" w:space="0" w:color="000000"/>
              <w:bottom w:val="single" w:sz="4" w:space="0" w:color="000000"/>
              <w:right w:val="single" w:sz="4" w:space="0" w:color="000000"/>
            </w:tcBorders>
            <w:shd w:val="clear" w:color="auto" w:fill="auto"/>
            <w:noWrap/>
            <w:vAlign w:val="center"/>
          </w:tcPr>
          <w:p w14:paraId="709E3935"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GGG70L</w:t>
            </w:r>
          </w:p>
        </w:tc>
        <w:tc>
          <w:tcPr>
            <w:tcW w:w="0" w:type="auto"/>
            <w:tcBorders>
              <w:top w:val="single" w:sz="12" w:space="0" w:color="auto"/>
              <w:left w:val="single" w:sz="4" w:space="0" w:color="000000"/>
              <w:bottom w:val="single" w:sz="4" w:space="0" w:color="000000"/>
              <w:right w:val="single" w:sz="12" w:space="0" w:color="000000"/>
            </w:tcBorders>
            <w:shd w:val="clear" w:color="auto" w:fill="auto"/>
            <w:noWrap/>
            <w:vAlign w:val="center"/>
          </w:tcPr>
          <w:p w14:paraId="0105A03E" w14:textId="77777777" w:rsidR="00D35EED" w:rsidRPr="005F7505" w:rsidRDefault="00D35EED">
            <w:pPr>
              <w:rPr>
                <w:rFonts w:asciiTheme="minorEastAsia" w:eastAsiaTheme="minorEastAsia" w:hAnsiTheme="minorEastAsia" w:cs="宋体"/>
                <w:color w:val="000000"/>
                <w:sz w:val="18"/>
                <w:szCs w:val="18"/>
              </w:rPr>
            </w:pPr>
          </w:p>
        </w:tc>
      </w:tr>
      <w:tr w:rsidR="00D35EED" w14:paraId="455096D8" w14:textId="77777777" w:rsidTr="005F7505">
        <w:trPr>
          <w:trHeight w:val="322"/>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089F4AD1"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205EE85"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189C3FCE"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凹模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3D48935C"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GGG70L</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2449FBE0"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镀铬</w:t>
            </w:r>
          </w:p>
        </w:tc>
      </w:tr>
      <w:tr w:rsidR="00D35EED" w14:paraId="3DEC00AB" w14:textId="77777777" w:rsidTr="005F7505">
        <w:trPr>
          <w:trHeight w:val="322"/>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3FB7A779"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A09FFB"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44261D8D"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压边圈</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05487B00"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GGG70L</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48A35B22"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镀铬</w:t>
            </w:r>
          </w:p>
        </w:tc>
      </w:tr>
      <w:tr w:rsidR="00D35EED" w14:paraId="45BAB4F3" w14:textId="77777777" w:rsidTr="005F7505">
        <w:trPr>
          <w:trHeight w:val="322"/>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21E26761"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05A4C41E"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1.2 ≤ t &lt;1.6mm</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1D045824"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凸模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4AB61B1E"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GGG70L</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473B3706" w14:textId="77777777" w:rsidR="00D35EED" w:rsidRPr="005F7505" w:rsidRDefault="00D35EED">
            <w:pPr>
              <w:rPr>
                <w:rFonts w:asciiTheme="minorEastAsia" w:eastAsiaTheme="minorEastAsia" w:hAnsiTheme="minorEastAsia" w:cs="宋体"/>
                <w:color w:val="000000"/>
                <w:sz w:val="18"/>
                <w:szCs w:val="18"/>
              </w:rPr>
            </w:pPr>
          </w:p>
        </w:tc>
      </w:tr>
      <w:tr w:rsidR="00D35EED" w14:paraId="67114F09" w14:textId="77777777" w:rsidTr="005F7505">
        <w:trPr>
          <w:trHeight w:val="322"/>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26BCAAF7"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2EF793A8"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6AE86A45"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凹模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7141DBE3"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Cr12MoV</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069D995E"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PVD/TD</w:t>
            </w:r>
          </w:p>
        </w:tc>
      </w:tr>
      <w:tr w:rsidR="00D35EED" w14:paraId="01AB25BF" w14:textId="77777777" w:rsidTr="005F7505">
        <w:trPr>
          <w:trHeight w:val="322"/>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1E120CB3"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357DEF3E"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3B4FEA8D"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压边圈</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E5F293"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Cr12MoV</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2797B297"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PVD/TD</w:t>
            </w:r>
          </w:p>
        </w:tc>
      </w:tr>
      <w:tr w:rsidR="00D35EED" w14:paraId="7B7AEE09" w14:textId="77777777" w:rsidTr="005F7505">
        <w:trPr>
          <w:trHeight w:val="322"/>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1DD3D087"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61F3911A"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t ≥ 1.6mm</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8127CEB"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凸模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84F217B"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Cr12MoV</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6EC44AEA"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PVD/TD</w:t>
            </w:r>
          </w:p>
        </w:tc>
      </w:tr>
      <w:tr w:rsidR="00D35EED" w14:paraId="6E543B0A" w14:textId="77777777" w:rsidTr="005F7505">
        <w:trPr>
          <w:trHeight w:val="322"/>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360AD95D"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594195A2"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44164151"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凹模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24D4959F"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Cr12MoV</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0A7CBC66"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PVD/TD</w:t>
            </w:r>
          </w:p>
        </w:tc>
      </w:tr>
      <w:tr w:rsidR="00D35EED" w14:paraId="5ADC043E" w14:textId="77777777" w:rsidTr="005F7505">
        <w:trPr>
          <w:trHeight w:val="322"/>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3069F25C"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B83737C"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2CF24180"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压边圈</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64C7A33D"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Cr12MoV</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59CE4FE6"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PVD/TD</w:t>
            </w:r>
          </w:p>
        </w:tc>
      </w:tr>
      <w:tr w:rsidR="00D35EED" w14:paraId="79BDD9BA" w14:textId="77777777" w:rsidTr="005F7505">
        <w:trPr>
          <w:trHeight w:val="322"/>
        </w:trPr>
        <w:tc>
          <w:tcPr>
            <w:tcW w:w="0" w:type="auto"/>
            <w:vMerge w:val="restart"/>
            <w:tcBorders>
              <w:top w:val="single" w:sz="4" w:space="0" w:color="000000"/>
              <w:left w:val="single" w:sz="12" w:space="0" w:color="auto"/>
              <w:bottom w:val="single" w:sz="4" w:space="0" w:color="000000"/>
              <w:right w:val="single" w:sz="4" w:space="0" w:color="000000"/>
            </w:tcBorders>
            <w:shd w:val="clear" w:color="auto" w:fill="auto"/>
            <w:noWrap/>
            <w:vAlign w:val="center"/>
          </w:tcPr>
          <w:p w14:paraId="459BA89F"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Ts≥320Mpa</w:t>
            </w:r>
          </w:p>
        </w:tc>
        <w:tc>
          <w:tcPr>
            <w:tcW w:w="0" w:type="auto"/>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7FA0BD64"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t＜1.2mm</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48E992B"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凸模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7D96D990"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Cr12MoV</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1F256C70"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PVD/TD</w:t>
            </w:r>
          </w:p>
        </w:tc>
      </w:tr>
      <w:tr w:rsidR="00D35EED" w14:paraId="4C62F827" w14:textId="77777777" w:rsidTr="005F7505">
        <w:trPr>
          <w:trHeight w:val="322"/>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0356BAFF"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31507705"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76F2BF00"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凹模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9964814"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Cr12MoV</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75580273"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PVD/TD</w:t>
            </w:r>
          </w:p>
        </w:tc>
      </w:tr>
      <w:tr w:rsidR="00D35EED" w14:paraId="4A19C23C" w14:textId="77777777" w:rsidTr="005F7505">
        <w:trPr>
          <w:trHeight w:val="322"/>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0BD6CC1C"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A60FCC7"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05CE3763"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压边圈</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32F8351"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Cr12MoV</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60CD96A9"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PVD/TD</w:t>
            </w:r>
          </w:p>
        </w:tc>
      </w:tr>
      <w:tr w:rsidR="00D35EED" w14:paraId="2383F086" w14:textId="77777777" w:rsidTr="005F7505">
        <w:trPr>
          <w:trHeight w:val="322"/>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593D66C4"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239C476B"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t≥1.2mm</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3D6CA206"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凸模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0B9084F8"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SKD11</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4249C7D4"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PVD/TD</w:t>
            </w:r>
          </w:p>
        </w:tc>
      </w:tr>
      <w:tr w:rsidR="00D35EED" w14:paraId="1EB49C62" w14:textId="77777777" w:rsidTr="005F7505">
        <w:trPr>
          <w:trHeight w:val="322"/>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17AF1CB9"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33EDA918"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3F7CC6ED"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凹模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30E83755"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SKD11</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579F8B6C"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PVD/TD</w:t>
            </w:r>
          </w:p>
        </w:tc>
      </w:tr>
      <w:tr w:rsidR="00D35EED" w14:paraId="7ADA2BF5" w14:textId="77777777" w:rsidTr="005F7505">
        <w:trPr>
          <w:trHeight w:val="322"/>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11E00F88"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5BC08329"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74A2ED"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压边圈</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2C9B0835"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SKD11</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5296B63D"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PVD/TD</w:t>
            </w:r>
          </w:p>
        </w:tc>
      </w:tr>
      <w:tr w:rsidR="00D35EED" w14:paraId="3954302B" w14:textId="77777777" w:rsidTr="005F7505">
        <w:trPr>
          <w:trHeight w:val="322"/>
        </w:trPr>
        <w:tc>
          <w:tcPr>
            <w:tcW w:w="0" w:type="auto"/>
            <w:vMerge w:val="restart"/>
            <w:tcBorders>
              <w:top w:val="single" w:sz="4" w:space="0" w:color="000000"/>
              <w:left w:val="single" w:sz="12" w:space="0" w:color="auto"/>
              <w:bottom w:val="single" w:sz="4" w:space="0" w:color="000000"/>
              <w:right w:val="single" w:sz="4" w:space="0" w:color="000000"/>
            </w:tcBorders>
            <w:shd w:val="clear" w:color="auto" w:fill="auto"/>
            <w:noWrap/>
            <w:vAlign w:val="center"/>
          </w:tcPr>
          <w:p w14:paraId="1ED54221"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Ts≥600Mpa</w:t>
            </w:r>
          </w:p>
        </w:tc>
        <w:tc>
          <w:tcPr>
            <w:tcW w:w="0" w:type="auto"/>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7656A3A8"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所有料厚材料</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74D162A8"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凸模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1FC2C656"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SKD11</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0E3F9C19"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PVD/TD</w:t>
            </w:r>
          </w:p>
        </w:tc>
      </w:tr>
      <w:tr w:rsidR="00D35EED" w14:paraId="6E359881" w14:textId="77777777" w:rsidTr="005F7505">
        <w:trPr>
          <w:trHeight w:val="322"/>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6DC8A73A"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5C45275"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179C2C0C"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凹模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D527E28"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SKD11</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40BEAE68"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PVD/TD</w:t>
            </w:r>
          </w:p>
        </w:tc>
      </w:tr>
      <w:tr w:rsidR="00D35EED" w14:paraId="28ADE11D" w14:textId="77777777" w:rsidTr="005F7505">
        <w:trPr>
          <w:trHeight w:val="332"/>
        </w:trPr>
        <w:tc>
          <w:tcPr>
            <w:tcW w:w="0" w:type="auto"/>
            <w:vMerge/>
            <w:tcBorders>
              <w:top w:val="single" w:sz="4" w:space="0" w:color="000000"/>
              <w:left w:val="single" w:sz="12" w:space="0" w:color="auto"/>
              <w:bottom w:val="single" w:sz="12" w:space="0" w:color="000000"/>
              <w:right w:val="single" w:sz="4" w:space="0" w:color="000000"/>
            </w:tcBorders>
            <w:shd w:val="clear" w:color="auto" w:fill="auto"/>
            <w:noWrap/>
            <w:vAlign w:val="center"/>
          </w:tcPr>
          <w:p w14:paraId="19288D11"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12" w:space="0" w:color="000000"/>
              <w:right w:val="single" w:sz="4" w:space="0" w:color="000000"/>
            </w:tcBorders>
            <w:shd w:val="clear" w:color="auto" w:fill="auto"/>
            <w:noWrap/>
            <w:vAlign w:val="center"/>
          </w:tcPr>
          <w:p w14:paraId="43B896EC"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12" w:space="0" w:color="000000"/>
              <w:right w:val="single" w:sz="4" w:space="0" w:color="000000"/>
            </w:tcBorders>
            <w:shd w:val="clear" w:color="auto" w:fill="auto"/>
            <w:noWrap/>
            <w:vAlign w:val="center"/>
          </w:tcPr>
          <w:p w14:paraId="1B82BC18"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压边圈</w:t>
            </w:r>
          </w:p>
        </w:tc>
        <w:tc>
          <w:tcPr>
            <w:tcW w:w="0" w:type="auto"/>
            <w:tcBorders>
              <w:top w:val="single" w:sz="4" w:space="0" w:color="000000"/>
              <w:left w:val="single" w:sz="4" w:space="0" w:color="000000"/>
              <w:bottom w:val="single" w:sz="12" w:space="0" w:color="000000"/>
              <w:right w:val="single" w:sz="4" w:space="0" w:color="000000"/>
            </w:tcBorders>
            <w:shd w:val="clear" w:color="auto" w:fill="auto"/>
            <w:noWrap/>
            <w:vAlign w:val="center"/>
          </w:tcPr>
          <w:p w14:paraId="0176AED4"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SKD11</w:t>
            </w:r>
          </w:p>
        </w:tc>
        <w:tc>
          <w:tcPr>
            <w:tcW w:w="0" w:type="auto"/>
            <w:tcBorders>
              <w:top w:val="single" w:sz="4" w:space="0" w:color="000000"/>
              <w:left w:val="single" w:sz="4" w:space="0" w:color="000000"/>
              <w:bottom w:val="single" w:sz="12" w:space="0" w:color="000000"/>
              <w:right w:val="single" w:sz="12" w:space="0" w:color="000000"/>
            </w:tcBorders>
            <w:shd w:val="clear" w:color="auto" w:fill="auto"/>
            <w:noWrap/>
            <w:vAlign w:val="center"/>
          </w:tcPr>
          <w:p w14:paraId="411DA0C8" w14:textId="77777777" w:rsidR="00D35EED" w:rsidRPr="005F7505" w:rsidRDefault="00EB3A7A">
            <w:pPr>
              <w:widowControl/>
              <w:jc w:val="left"/>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PVD/TD</w:t>
            </w:r>
          </w:p>
        </w:tc>
      </w:tr>
    </w:tbl>
    <w:p w14:paraId="31A1ED47" w14:textId="77777777" w:rsidR="00D35EED" w:rsidRDefault="00EB3A7A" w:rsidP="005F7505">
      <w:pPr>
        <w:spacing w:beforeLines="50" w:before="156" w:afterLines="50" w:after="156"/>
        <w:jc w:val="center"/>
      </w:pPr>
      <w:r>
        <w:rPr>
          <w:rFonts w:hint="eastAsia"/>
        </w:rPr>
        <w:t xml:space="preserve"> </w:t>
      </w:r>
      <w:r w:rsidRPr="005F7505">
        <w:rPr>
          <w:rFonts w:ascii="黑体" w:eastAsia="黑体" w:hAnsi="黑体" w:cs="黑体" w:hint="eastAsia"/>
        </w:rPr>
        <w:t xml:space="preserve"> </w:t>
      </w:r>
      <w:r w:rsidR="005F7505" w:rsidRPr="005F7505">
        <w:rPr>
          <w:rFonts w:ascii="黑体" w:eastAsia="黑体" w:hAnsi="黑体" w:cs="黑体" w:hint="eastAsia"/>
        </w:rPr>
        <w:t>表1</w:t>
      </w:r>
      <w:r w:rsidR="005F7505" w:rsidRPr="005F7505">
        <w:rPr>
          <w:rFonts w:ascii="黑体" w:eastAsia="黑体" w:hAnsi="黑体" w:cs="黑体"/>
        </w:rPr>
        <w:t xml:space="preserve">7  </w:t>
      </w:r>
      <w:r w:rsidRPr="005F7505">
        <w:rPr>
          <w:rFonts w:ascii="黑体" w:eastAsia="黑体" w:hAnsi="黑体" w:cs="黑体" w:hint="eastAsia"/>
        </w:rPr>
        <w:t>修冲模具工作部位材质及热处理要求</w:t>
      </w:r>
    </w:p>
    <w:tbl>
      <w:tblPr>
        <w:tblW w:w="8530" w:type="dxa"/>
        <w:tblInd w:w="98" w:type="dxa"/>
        <w:tblLook w:val="04A0" w:firstRow="1" w:lastRow="0" w:firstColumn="1" w:lastColumn="0" w:noHBand="0" w:noVBand="1"/>
      </w:tblPr>
      <w:tblGrid>
        <w:gridCol w:w="1630"/>
        <w:gridCol w:w="2170"/>
        <w:gridCol w:w="1360"/>
        <w:gridCol w:w="2150"/>
        <w:gridCol w:w="1220"/>
      </w:tblGrid>
      <w:tr w:rsidR="00D35EED" w14:paraId="7DBC644B" w14:textId="77777777" w:rsidTr="005F7505">
        <w:trPr>
          <w:trHeight w:val="300"/>
        </w:trPr>
        <w:tc>
          <w:tcPr>
            <w:tcW w:w="1630" w:type="dxa"/>
            <w:tcBorders>
              <w:top w:val="single" w:sz="12" w:space="0" w:color="000000"/>
              <w:left w:val="single" w:sz="12" w:space="0" w:color="auto"/>
              <w:bottom w:val="single" w:sz="12" w:space="0" w:color="auto"/>
              <w:right w:val="single" w:sz="4" w:space="0" w:color="000000"/>
            </w:tcBorders>
            <w:shd w:val="clear" w:color="auto" w:fill="auto"/>
            <w:noWrap/>
            <w:vAlign w:val="center"/>
          </w:tcPr>
          <w:p w14:paraId="2C188B2B"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抗拉强度</w:t>
            </w:r>
          </w:p>
        </w:tc>
        <w:tc>
          <w:tcPr>
            <w:tcW w:w="2170" w:type="dxa"/>
            <w:tcBorders>
              <w:top w:val="single" w:sz="12" w:space="0" w:color="000000"/>
              <w:left w:val="single" w:sz="4" w:space="0" w:color="000000"/>
              <w:bottom w:val="single" w:sz="12" w:space="0" w:color="auto"/>
              <w:right w:val="single" w:sz="4" w:space="0" w:color="000000"/>
            </w:tcBorders>
            <w:shd w:val="clear" w:color="auto" w:fill="auto"/>
            <w:noWrap/>
            <w:vAlign w:val="center"/>
          </w:tcPr>
          <w:p w14:paraId="449FCA4F"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材料厚度</w:t>
            </w:r>
          </w:p>
        </w:tc>
        <w:tc>
          <w:tcPr>
            <w:tcW w:w="1360" w:type="dxa"/>
            <w:tcBorders>
              <w:top w:val="single" w:sz="12" w:space="0" w:color="auto"/>
              <w:left w:val="single" w:sz="4" w:space="0" w:color="000000"/>
              <w:bottom w:val="single" w:sz="12" w:space="0" w:color="auto"/>
              <w:right w:val="single" w:sz="4" w:space="0" w:color="000000"/>
            </w:tcBorders>
            <w:shd w:val="clear" w:color="auto" w:fill="auto"/>
            <w:noWrap/>
            <w:vAlign w:val="center"/>
          </w:tcPr>
          <w:p w14:paraId="412122CC"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模具工作体</w:t>
            </w:r>
          </w:p>
        </w:tc>
        <w:tc>
          <w:tcPr>
            <w:tcW w:w="2150" w:type="dxa"/>
            <w:tcBorders>
              <w:top w:val="single" w:sz="12" w:space="0" w:color="auto"/>
              <w:left w:val="single" w:sz="4" w:space="0" w:color="000000"/>
              <w:bottom w:val="single" w:sz="12" w:space="0" w:color="auto"/>
              <w:right w:val="single" w:sz="4" w:space="0" w:color="000000"/>
            </w:tcBorders>
            <w:shd w:val="clear" w:color="auto" w:fill="auto"/>
            <w:noWrap/>
            <w:vAlign w:val="center"/>
          </w:tcPr>
          <w:p w14:paraId="2F40CDBE"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模具材料</w:t>
            </w:r>
          </w:p>
        </w:tc>
        <w:tc>
          <w:tcPr>
            <w:tcW w:w="1220" w:type="dxa"/>
            <w:tcBorders>
              <w:top w:val="single" w:sz="12" w:space="0" w:color="auto"/>
              <w:left w:val="single" w:sz="4" w:space="0" w:color="000000"/>
              <w:bottom w:val="single" w:sz="12" w:space="0" w:color="auto"/>
              <w:right w:val="single" w:sz="12" w:space="0" w:color="auto"/>
            </w:tcBorders>
            <w:shd w:val="clear" w:color="auto" w:fill="auto"/>
            <w:noWrap/>
            <w:vAlign w:val="center"/>
          </w:tcPr>
          <w:p w14:paraId="6421BF7F"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备注</w:t>
            </w:r>
          </w:p>
        </w:tc>
      </w:tr>
      <w:tr w:rsidR="00D35EED" w14:paraId="4D917901" w14:textId="77777777" w:rsidTr="005F7505">
        <w:trPr>
          <w:trHeight w:val="300"/>
        </w:trPr>
        <w:tc>
          <w:tcPr>
            <w:tcW w:w="0" w:type="auto"/>
            <w:vMerge w:val="restart"/>
            <w:tcBorders>
              <w:top w:val="single" w:sz="12" w:space="0" w:color="auto"/>
              <w:left w:val="single" w:sz="12" w:space="0" w:color="auto"/>
              <w:bottom w:val="single" w:sz="4" w:space="0" w:color="000000"/>
              <w:right w:val="single" w:sz="4" w:space="0" w:color="000000"/>
            </w:tcBorders>
            <w:shd w:val="clear" w:color="auto" w:fill="auto"/>
            <w:noWrap/>
            <w:vAlign w:val="center"/>
          </w:tcPr>
          <w:p w14:paraId="3F60866F"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Ts＜320Mpa</w:t>
            </w:r>
          </w:p>
        </w:tc>
        <w:tc>
          <w:tcPr>
            <w:tcW w:w="0" w:type="auto"/>
            <w:vMerge w:val="restart"/>
            <w:tcBorders>
              <w:top w:val="single" w:sz="12" w:space="0" w:color="auto"/>
              <w:left w:val="single" w:sz="4" w:space="0" w:color="000000"/>
              <w:bottom w:val="single" w:sz="4" w:space="0" w:color="000000"/>
              <w:right w:val="single" w:sz="4" w:space="0" w:color="000000"/>
            </w:tcBorders>
            <w:shd w:val="clear" w:color="auto" w:fill="auto"/>
            <w:noWrap/>
            <w:vAlign w:val="center"/>
          </w:tcPr>
          <w:p w14:paraId="75122D75"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t＜1.2mm</w:t>
            </w:r>
          </w:p>
        </w:tc>
        <w:tc>
          <w:tcPr>
            <w:tcW w:w="0" w:type="auto"/>
            <w:tcBorders>
              <w:top w:val="single" w:sz="12" w:space="0" w:color="auto"/>
              <w:left w:val="single" w:sz="4" w:space="0" w:color="000000"/>
              <w:bottom w:val="single" w:sz="4" w:space="0" w:color="000000"/>
              <w:right w:val="single" w:sz="4" w:space="0" w:color="000000"/>
            </w:tcBorders>
            <w:shd w:val="clear" w:color="auto" w:fill="auto"/>
            <w:noWrap/>
            <w:vAlign w:val="center"/>
          </w:tcPr>
          <w:p w14:paraId="5566D93D"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下模镶块</w:t>
            </w:r>
          </w:p>
        </w:tc>
        <w:tc>
          <w:tcPr>
            <w:tcW w:w="0" w:type="auto"/>
            <w:tcBorders>
              <w:top w:val="single" w:sz="12" w:space="0" w:color="auto"/>
              <w:left w:val="single" w:sz="4" w:space="0" w:color="000000"/>
              <w:bottom w:val="single" w:sz="4" w:space="0" w:color="000000"/>
              <w:right w:val="single" w:sz="4" w:space="0" w:color="000000"/>
            </w:tcBorders>
            <w:shd w:val="clear" w:color="auto" w:fill="auto"/>
            <w:noWrap/>
            <w:vAlign w:val="center"/>
          </w:tcPr>
          <w:p w14:paraId="65A8DD30"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ICD5/7CrSiMnMoV</w:t>
            </w:r>
          </w:p>
        </w:tc>
        <w:tc>
          <w:tcPr>
            <w:tcW w:w="0" w:type="auto"/>
            <w:tcBorders>
              <w:top w:val="single" w:sz="12" w:space="0" w:color="auto"/>
              <w:left w:val="single" w:sz="4" w:space="0" w:color="000000"/>
              <w:bottom w:val="single" w:sz="4" w:space="0" w:color="000000"/>
              <w:right w:val="single" w:sz="12" w:space="0" w:color="auto"/>
            </w:tcBorders>
            <w:shd w:val="clear" w:color="auto" w:fill="auto"/>
            <w:noWrap/>
            <w:vAlign w:val="center"/>
          </w:tcPr>
          <w:p w14:paraId="1A3A6716" w14:textId="77777777" w:rsidR="00D35EED" w:rsidRPr="005F7505" w:rsidRDefault="00D35EED">
            <w:pPr>
              <w:jc w:val="center"/>
              <w:rPr>
                <w:rFonts w:asciiTheme="minorEastAsia" w:eastAsiaTheme="minorEastAsia" w:hAnsiTheme="minorEastAsia" w:cs="宋体"/>
                <w:color w:val="000000"/>
                <w:sz w:val="18"/>
                <w:szCs w:val="18"/>
              </w:rPr>
            </w:pPr>
          </w:p>
        </w:tc>
      </w:tr>
      <w:tr w:rsidR="00D35EED" w14:paraId="78265FB5" w14:textId="77777777" w:rsidTr="005F7505">
        <w:trPr>
          <w:trHeight w:val="300"/>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60DBF62D"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717FFBE1"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5EED748"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上模镶块</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46C5B867"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ICD5/7CrSiMnMoV</w:t>
            </w:r>
          </w:p>
        </w:tc>
        <w:tc>
          <w:tcPr>
            <w:tcW w:w="0" w:type="auto"/>
            <w:tcBorders>
              <w:top w:val="single" w:sz="4" w:space="0" w:color="000000"/>
              <w:left w:val="single" w:sz="4" w:space="0" w:color="000000"/>
              <w:bottom w:val="single" w:sz="4" w:space="0" w:color="000000"/>
              <w:right w:val="single" w:sz="12" w:space="0" w:color="auto"/>
            </w:tcBorders>
            <w:shd w:val="clear" w:color="auto" w:fill="auto"/>
            <w:noWrap/>
            <w:vAlign w:val="center"/>
          </w:tcPr>
          <w:p w14:paraId="2A4019B1" w14:textId="77777777" w:rsidR="00D35EED" w:rsidRPr="005F7505" w:rsidRDefault="00D35EED">
            <w:pPr>
              <w:jc w:val="center"/>
              <w:rPr>
                <w:rFonts w:asciiTheme="minorEastAsia" w:eastAsiaTheme="minorEastAsia" w:hAnsiTheme="minorEastAsia" w:cs="宋体"/>
                <w:color w:val="000000"/>
                <w:sz w:val="18"/>
                <w:szCs w:val="18"/>
              </w:rPr>
            </w:pPr>
          </w:p>
        </w:tc>
      </w:tr>
      <w:tr w:rsidR="00D35EED" w14:paraId="22D9C6AF" w14:textId="77777777" w:rsidTr="005F7505">
        <w:trPr>
          <w:trHeight w:val="300"/>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73329CBC"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77B3CD68"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47DC0B63"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压料器</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FADB180"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QT600</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257F61DB" w14:textId="77777777" w:rsidR="00D35EED" w:rsidRPr="005F7505" w:rsidRDefault="00D35EED">
            <w:pPr>
              <w:jc w:val="center"/>
              <w:rPr>
                <w:rFonts w:asciiTheme="minorEastAsia" w:eastAsiaTheme="minorEastAsia" w:hAnsiTheme="minorEastAsia" w:cs="宋体"/>
                <w:color w:val="000000"/>
                <w:sz w:val="18"/>
                <w:szCs w:val="18"/>
              </w:rPr>
            </w:pPr>
          </w:p>
        </w:tc>
      </w:tr>
      <w:tr w:rsidR="00D35EED" w14:paraId="4A71D4B3" w14:textId="77777777" w:rsidTr="005F7505">
        <w:trPr>
          <w:trHeight w:val="300"/>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17A7DCED"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1DD3302A"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1.2 ≤ t</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49EB7A59"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下模镶块</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69C17FEC"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Cr12MoV</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3F556789" w14:textId="77777777" w:rsidR="00D35EED" w:rsidRPr="005F7505" w:rsidRDefault="00D35EED">
            <w:pPr>
              <w:jc w:val="center"/>
              <w:rPr>
                <w:rFonts w:asciiTheme="minorEastAsia" w:eastAsiaTheme="minorEastAsia" w:hAnsiTheme="minorEastAsia" w:cs="宋体"/>
                <w:color w:val="000000"/>
                <w:sz w:val="18"/>
                <w:szCs w:val="18"/>
              </w:rPr>
            </w:pPr>
          </w:p>
        </w:tc>
      </w:tr>
      <w:tr w:rsidR="00D35EED" w14:paraId="70FBD44F" w14:textId="77777777" w:rsidTr="005F7505">
        <w:trPr>
          <w:trHeight w:val="300"/>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0BF9C061"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07560B8E"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0B05F08D"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上模镶块</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7DE9F9E8"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Cr12MoV</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14252B53" w14:textId="77777777" w:rsidR="00D35EED" w:rsidRPr="005F7505" w:rsidRDefault="00D35EED">
            <w:pPr>
              <w:jc w:val="center"/>
              <w:rPr>
                <w:rFonts w:asciiTheme="minorEastAsia" w:eastAsiaTheme="minorEastAsia" w:hAnsiTheme="minorEastAsia" w:cs="宋体"/>
                <w:color w:val="000000"/>
                <w:sz w:val="18"/>
                <w:szCs w:val="18"/>
              </w:rPr>
            </w:pPr>
          </w:p>
        </w:tc>
      </w:tr>
      <w:tr w:rsidR="00D35EED" w14:paraId="0D2080F1" w14:textId="77777777" w:rsidTr="005F7505">
        <w:trPr>
          <w:trHeight w:val="300"/>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080CCDA5"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E39D8A1"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3C388057"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压料器</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EA05A27"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QT600</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48AF6E1F" w14:textId="77777777" w:rsidR="00D35EED" w:rsidRPr="005F7505" w:rsidRDefault="00D35EED">
            <w:pPr>
              <w:jc w:val="center"/>
              <w:rPr>
                <w:rFonts w:asciiTheme="minorEastAsia" w:eastAsiaTheme="minorEastAsia" w:hAnsiTheme="minorEastAsia" w:cs="宋体"/>
                <w:color w:val="000000"/>
                <w:sz w:val="18"/>
                <w:szCs w:val="18"/>
              </w:rPr>
            </w:pPr>
          </w:p>
        </w:tc>
      </w:tr>
      <w:tr w:rsidR="00D35EED" w14:paraId="58743030" w14:textId="77777777" w:rsidTr="005F7505">
        <w:trPr>
          <w:trHeight w:val="300"/>
        </w:trPr>
        <w:tc>
          <w:tcPr>
            <w:tcW w:w="0" w:type="auto"/>
            <w:vMerge w:val="restart"/>
            <w:tcBorders>
              <w:top w:val="single" w:sz="4" w:space="0" w:color="000000"/>
              <w:left w:val="single" w:sz="12" w:space="0" w:color="auto"/>
              <w:bottom w:val="single" w:sz="4" w:space="0" w:color="000000"/>
              <w:right w:val="single" w:sz="4" w:space="0" w:color="000000"/>
            </w:tcBorders>
            <w:shd w:val="clear" w:color="auto" w:fill="auto"/>
            <w:noWrap/>
            <w:vAlign w:val="center"/>
          </w:tcPr>
          <w:p w14:paraId="32FF63AF"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Ts≥320Mpa</w:t>
            </w:r>
          </w:p>
        </w:tc>
        <w:tc>
          <w:tcPr>
            <w:tcW w:w="0" w:type="auto"/>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0AA00B04"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t＜1.2mm</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38D35525"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下模镶块</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1E764B3A"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Cr12MoV</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3B30C14B" w14:textId="77777777" w:rsidR="00D35EED" w:rsidRPr="005F7505" w:rsidRDefault="00D35EED">
            <w:pPr>
              <w:jc w:val="center"/>
              <w:rPr>
                <w:rFonts w:asciiTheme="minorEastAsia" w:eastAsiaTheme="minorEastAsia" w:hAnsiTheme="minorEastAsia" w:cs="宋体"/>
                <w:color w:val="000000"/>
                <w:sz w:val="18"/>
                <w:szCs w:val="18"/>
              </w:rPr>
            </w:pPr>
          </w:p>
        </w:tc>
      </w:tr>
      <w:tr w:rsidR="00D35EED" w14:paraId="4247B075" w14:textId="77777777" w:rsidTr="005F7505">
        <w:trPr>
          <w:trHeight w:val="300"/>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7C698863"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77A22DD4"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23C52590"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上模镶块</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D3ECF6A"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Cr12MoV</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4DA807FF" w14:textId="77777777" w:rsidR="00D35EED" w:rsidRPr="005F7505" w:rsidRDefault="00D35EED">
            <w:pPr>
              <w:jc w:val="center"/>
              <w:rPr>
                <w:rFonts w:asciiTheme="minorEastAsia" w:eastAsiaTheme="minorEastAsia" w:hAnsiTheme="minorEastAsia" w:cs="宋体"/>
                <w:color w:val="000000"/>
                <w:sz w:val="18"/>
                <w:szCs w:val="18"/>
              </w:rPr>
            </w:pPr>
          </w:p>
        </w:tc>
      </w:tr>
      <w:tr w:rsidR="00D35EED" w14:paraId="70388268" w14:textId="77777777" w:rsidTr="005F7505">
        <w:trPr>
          <w:trHeight w:val="300"/>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534944C8"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3CE0830D"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0C104DC3"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压料器</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6883E29E"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QT600</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2699AAC1" w14:textId="77777777" w:rsidR="00D35EED" w:rsidRPr="005F7505" w:rsidRDefault="00D35EED">
            <w:pPr>
              <w:jc w:val="center"/>
              <w:rPr>
                <w:rFonts w:asciiTheme="minorEastAsia" w:eastAsiaTheme="minorEastAsia" w:hAnsiTheme="minorEastAsia" w:cs="宋体"/>
                <w:color w:val="000000"/>
                <w:sz w:val="18"/>
                <w:szCs w:val="18"/>
              </w:rPr>
            </w:pPr>
          </w:p>
        </w:tc>
      </w:tr>
      <w:tr w:rsidR="00D35EED" w14:paraId="0F4ACFEF" w14:textId="77777777" w:rsidTr="005F7505">
        <w:trPr>
          <w:trHeight w:val="300"/>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42EFB6E2"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0147D38C"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t≥1.2mm</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3B8B545D"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下模镶块</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6B303798"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SKD11</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33D1B649" w14:textId="77777777" w:rsidR="00D35EED" w:rsidRPr="005F7505" w:rsidRDefault="00D35EED">
            <w:pPr>
              <w:jc w:val="center"/>
              <w:rPr>
                <w:rFonts w:asciiTheme="minorEastAsia" w:eastAsiaTheme="minorEastAsia" w:hAnsiTheme="minorEastAsia" w:cs="宋体"/>
                <w:color w:val="000000"/>
                <w:sz w:val="18"/>
                <w:szCs w:val="18"/>
              </w:rPr>
            </w:pPr>
          </w:p>
        </w:tc>
      </w:tr>
      <w:tr w:rsidR="00D35EED" w14:paraId="524DC6E0" w14:textId="77777777" w:rsidTr="005F7505">
        <w:trPr>
          <w:trHeight w:val="300"/>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4417CD41"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02A10C0"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48D1834C"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上模镶块</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28A6C384"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SKD11</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20A76EAE" w14:textId="77777777" w:rsidR="00D35EED" w:rsidRPr="005F7505" w:rsidRDefault="00D35EED">
            <w:pPr>
              <w:jc w:val="center"/>
              <w:rPr>
                <w:rFonts w:asciiTheme="minorEastAsia" w:eastAsiaTheme="minorEastAsia" w:hAnsiTheme="minorEastAsia" w:cs="宋体"/>
                <w:color w:val="000000"/>
                <w:sz w:val="18"/>
                <w:szCs w:val="18"/>
              </w:rPr>
            </w:pPr>
          </w:p>
        </w:tc>
      </w:tr>
      <w:tr w:rsidR="00D35EED" w14:paraId="092F8A71" w14:textId="77777777" w:rsidTr="005F7505">
        <w:trPr>
          <w:trHeight w:val="300"/>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0CD36C06"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25E3E432"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32B6069D"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压料器</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0C289492"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GGG70L</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0BD86F39" w14:textId="77777777" w:rsidR="00D35EED" w:rsidRPr="005F7505" w:rsidRDefault="00D35EED">
            <w:pPr>
              <w:jc w:val="center"/>
              <w:rPr>
                <w:rFonts w:asciiTheme="minorEastAsia" w:eastAsiaTheme="minorEastAsia" w:hAnsiTheme="minorEastAsia" w:cs="宋体"/>
                <w:color w:val="000000"/>
                <w:sz w:val="18"/>
                <w:szCs w:val="18"/>
              </w:rPr>
            </w:pPr>
          </w:p>
        </w:tc>
      </w:tr>
      <w:tr w:rsidR="00D35EED" w14:paraId="56DA2823" w14:textId="77777777" w:rsidTr="005F7505">
        <w:trPr>
          <w:trHeight w:val="300"/>
        </w:trPr>
        <w:tc>
          <w:tcPr>
            <w:tcW w:w="0" w:type="auto"/>
            <w:vMerge w:val="restart"/>
            <w:tcBorders>
              <w:top w:val="single" w:sz="4" w:space="0" w:color="000000"/>
              <w:left w:val="single" w:sz="12" w:space="0" w:color="auto"/>
              <w:bottom w:val="single" w:sz="4" w:space="0" w:color="000000"/>
              <w:right w:val="single" w:sz="4" w:space="0" w:color="000000"/>
            </w:tcBorders>
            <w:shd w:val="clear" w:color="auto" w:fill="auto"/>
            <w:noWrap/>
            <w:vAlign w:val="center"/>
          </w:tcPr>
          <w:p w14:paraId="7FDED562"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Ts≥600Mpa</w:t>
            </w:r>
          </w:p>
        </w:tc>
        <w:tc>
          <w:tcPr>
            <w:tcW w:w="0" w:type="auto"/>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22AD039E"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所有料厚材料</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62709758"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下模镶块</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146AE7BC"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SKD11</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6448C5D3" w14:textId="77777777" w:rsidR="00D35EED" w:rsidRPr="005F7505" w:rsidRDefault="00D35EED">
            <w:pPr>
              <w:jc w:val="center"/>
              <w:rPr>
                <w:rFonts w:asciiTheme="minorEastAsia" w:eastAsiaTheme="minorEastAsia" w:hAnsiTheme="minorEastAsia" w:cs="宋体"/>
                <w:color w:val="000000"/>
                <w:sz w:val="18"/>
                <w:szCs w:val="18"/>
              </w:rPr>
            </w:pPr>
          </w:p>
        </w:tc>
      </w:tr>
      <w:tr w:rsidR="00D35EED" w14:paraId="497154B9" w14:textId="77777777" w:rsidTr="005F7505">
        <w:trPr>
          <w:trHeight w:val="300"/>
        </w:trPr>
        <w:tc>
          <w:tcPr>
            <w:tcW w:w="0" w:type="auto"/>
            <w:vMerge/>
            <w:tcBorders>
              <w:top w:val="single" w:sz="4" w:space="0" w:color="000000"/>
              <w:left w:val="single" w:sz="12" w:space="0" w:color="auto"/>
              <w:bottom w:val="single" w:sz="4" w:space="0" w:color="000000"/>
              <w:right w:val="single" w:sz="4" w:space="0" w:color="000000"/>
            </w:tcBorders>
            <w:shd w:val="clear" w:color="auto" w:fill="auto"/>
            <w:noWrap/>
            <w:vAlign w:val="center"/>
          </w:tcPr>
          <w:p w14:paraId="0A42A38E"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39893416"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F9FFDFE"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上模镶块</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17DFD67D"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SKD11</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01342B64" w14:textId="77777777" w:rsidR="00D35EED" w:rsidRPr="005F7505" w:rsidRDefault="00D35EED">
            <w:pPr>
              <w:jc w:val="center"/>
              <w:rPr>
                <w:rFonts w:asciiTheme="minorEastAsia" w:eastAsiaTheme="minorEastAsia" w:hAnsiTheme="minorEastAsia" w:cs="宋体"/>
                <w:color w:val="000000"/>
                <w:sz w:val="18"/>
                <w:szCs w:val="18"/>
              </w:rPr>
            </w:pPr>
          </w:p>
        </w:tc>
      </w:tr>
      <w:tr w:rsidR="00D35EED" w14:paraId="74A3E50F" w14:textId="77777777" w:rsidTr="005F7505">
        <w:trPr>
          <w:trHeight w:val="300"/>
        </w:trPr>
        <w:tc>
          <w:tcPr>
            <w:tcW w:w="0" w:type="auto"/>
            <w:vMerge/>
            <w:tcBorders>
              <w:top w:val="single" w:sz="4" w:space="0" w:color="000000"/>
              <w:left w:val="single" w:sz="12" w:space="0" w:color="auto"/>
              <w:bottom w:val="single" w:sz="12" w:space="0" w:color="000000"/>
              <w:right w:val="single" w:sz="4" w:space="0" w:color="000000"/>
            </w:tcBorders>
            <w:shd w:val="clear" w:color="auto" w:fill="auto"/>
            <w:noWrap/>
            <w:vAlign w:val="center"/>
          </w:tcPr>
          <w:p w14:paraId="1BCC1C4B"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12" w:space="0" w:color="000000"/>
              <w:right w:val="single" w:sz="4" w:space="0" w:color="000000"/>
            </w:tcBorders>
            <w:shd w:val="clear" w:color="auto" w:fill="auto"/>
            <w:noWrap/>
            <w:vAlign w:val="center"/>
          </w:tcPr>
          <w:p w14:paraId="00663B72"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12" w:space="0" w:color="000000"/>
              <w:right w:val="single" w:sz="4" w:space="0" w:color="000000"/>
            </w:tcBorders>
            <w:shd w:val="clear" w:color="auto" w:fill="auto"/>
            <w:noWrap/>
            <w:vAlign w:val="center"/>
          </w:tcPr>
          <w:p w14:paraId="6D0341DA"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压料器</w:t>
            </w:r>
          </w:p>
        </w:tc>
        <w:tc>
          <w:tcPr>
            <w:tcW w:w="0" w:type="auto"/>
            <w:tcBorders>
              <w:top w:val="single" w:sz="4" w:space="0" w:color="000000"/>
              <w:left w:val="single" w:sz="4" w:space="0" w:color="000000"/>
              <w:bottom w:val="single" w:sz="12" w:space="0" w:color="000000"/>
              <w:right w:val="single" w:sz="4" w:space="0" w:color="000000"/>
            </w:tcBorders>
            <w:shd w:val="clear" w:color="auto" w:fill="auto"/>
            <w:noWrap/>
            <w:vAlign w:val="center"/>
          </w:tcPr>
          <w:p w14:paraId="3102464D"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GGG70L</w:t>
            </w:r>
          </w:p>
        </w:tc>
        <w:tc>
          <w:tcPr>
            <w:tcW w:w="0" w:type="auto"/>
            <w:tcBorders>
              <w:top w:val="single" w:sz="4" w:space="0" w:color="000000"/>
              <w:left w:val="single" w:sz="4" w:space="0" w:color="000000"/>
              <w:bottom w:val="single" w:sz="12" w:space="0" w:color="000000"/>
              <w:right w:val="single" w:sz="12" w:space="0" w:color="000000"/>
            </w:tcBorders>
            <w:shd w:val="clear" w:color="auto" w:fill="auto"/>
            <w:noWrap/>
            <w:vAlign w:val="center"/>
          </w:tcPr>
          <w:p w14:paraId="3F4FD4CF" w14:textId="77777777" w:rsidR="00D35EED" w:rsidRPr="005F7505" w:rsidRDefault="00D35EED">
            <w:pPr>
              <w:jc w:val="center"/>
              <w:rPr>
                <w:rFonts w:asciiTheme="minorEastAsia" w:eastAsiaTheme="minorEastAsia" w:hAnsiTheme="minorEastAsia" w:cs="宋体"/>
                <w:color w:val="000000"/>
                <w:sz w:val="18"/>
                <w:szCs w:val="18"/>
              </w:rPr>
            </w:pPr>
          </w:p>
        </w:tc>
      </w:tr>
    </w:tbl>
    <w:p w14:paraId="4E9764D0" w14:textId="77777777" w:rsidR="005F7505" w:rsidRDefault="005F7505" w:rsidP="005F7505">
      <w:pPr>
        <w:spacing w:beforeLines="50" w:before="156" w:afterLines="50" w:after="156"/>
        <w:jc w:val="center"/>
        <w:rPr>
          <w:rFonts w:ascii="黑体" w:eastAsia="黑体" w:hAnsi="黑体" w:cs="黑体"/>
        </w:rPr>
      </w:pPr>
    </w:p>
    <w:p w14:paraId="21035CDA" w14:textId="77777777" w:rsidR="00D35EED" w:rsidRPr="005F7505" w:rsidRDefault="005F7505" w:rsidP="005F7505">
      <w:pPr>
        <w:spacing w:beforeLines="50" w:before="156" w:afterLines="50" w:after="156"/>
        <w:jc w:val="center"/>
        <w:rPr>
          <w:rFonts w:ascii="黑体" w:eastAsia="黑体" w:hAnsi="黑体" w:cs="黑体"/>
        </w:rPr>
      </w:pPr>
      <w:r w:rsidRPr="005F7505">
        <w:rPr>
          <w:rFonts w:ascii="黑体" w:eastAsia="黑体" w:hAnsi="黑体" w:cs="黑体" w:hint="eastAsia"/>
        </w:rPr>
        <w:lastRenderedPageBreak/>
        <w:t>表1</w:t>
      </w:r>
      <w:r w:rsidRPr="005F7505">
        <w:rPr>
          <w:rFonts w:ascii="黑体" w:eastAsia="黑体" w:hAnsi="黑体" w:cs="黑体"/>
        </w:rPr>
        <w:t xml:space="preserve">8  </w:t>
      </w:r>
      <w:r w:rsidR="00EB3A7A" w:rsidRPr="005F7505">
        <w:rPr>
          <w:rFonts w:ascii="黑体" w:eastAsia="黑体" w:hAnsi="黑体" w:cs="黑体" w:hint="eastAsia"/>
        </w:rPr>
        <w:t>翻边整形模具工作部位材质及热处理要求</w:t>
      </w:r>
    </w:p>
    <w:tbl>
      <w:tblPr>
        <w:tblW w:w="8530" w:type="dxa"/>
        <w:tblInd w:w="98" w:type="dxa"/>
        <w:tblLook w:val="04A0" w:firstRow="1" w:lastRow="0" w:firstColumn="1" w:lastColumn="0" w:noHBand="0" w:noVBand="1"/>
      </w:tblPr>
      <w:tblGrid>
        <w:gridCol w:w="1630"/>
        <w:gridCol w:w="2170"/>
        <w:gridCol w:w="1360"/>
        <w:gridCol w:w="2150"/>
        <w:gridCol w:w="1220"/>
      </w:tblGrid>
      <w:tr w:rsidR="00D35EED" w14:paraId="4207FA69" w14:textId="77777777" w:rsidTr="005F7505">
        <w:trPr>
          <w:trHeight w:val="300"/>
        </w:trPr>
        <w:tc>
          <w:tcPr>
            <w:tcW w:w="1630" w:type="dxa"/>
            <w:tcBorders>
              <w:top w:val="single" w:sz="12" w:space="0" w:color="000000"/>
              <w:left w:val="single" w:sz="12" w:space="0" w:color="000000"/>
              <w:bottom w:val="single" w:sz="12" w:space="0" w:color="000000"/>
              <w:right w:val="single" w:sz="4" w:space="0" w:color="000000"/>
            </w:tcBorders>
            <w:shd w:val="clear" w:color="auto" w:fill="auto"/>
            <w:noWrap/>
            <w:vAlign w:val="center"/>
          </w:tcPr>
          <w:p w14:paraId="190DD025"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抗拉强度</w:t>
            </w:r>
          </w:p>
        </w:tc>
        <w:tc>
          <w:tcPr>
            <w:tcW w:w="2170" w:type="dxa"/>
            <w:tcBorders>
              <w:top w:val="single" w:sz="12" w:space="0" w:color="000000"/>
              <w:left w:val="single" w:sz="4" w:space="0" w:color="000000"/>
              <w:bottom w:val="single" w:sz="12" w:space="0" w:color="000000"/>
              <w:right w:val="single" w:sz="4" w:space="0" w:color="000000"/>
            </w:tcBorders>
            <w:shd w:val="clear" w:color="auto" w:fill="auto"/>
            <w:noWrap/>
            <w:vAlign w:val="center"/>
          </w:tcPr>
          <w:p w14:paraId="41F6D0B7"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材料厚度</w:t>
            </w:r>
          </w:p>
        </w:tc>
        <w:tc>
          <w:tcPr>
            <w:tcW w:w="1360" w:type="dxa"/>
            <w:tcBorders>
              <w:top w:val="single" w:sz="12" w:space="0" w:color="000000"/>
              <w:left w:val="single" w:sz="4" w:space="0" w:color="000000"/>
              <w:bottom w:val="single" w:sz="12" w:space="0" w:color="000000"/>
              <w:right w:val="single" w:sz="4" w:space="0" w:color="000000"/>
            </w:tcBorders>
            <w:shd w:val="clear" w:color="auto" w:fill="auto"/>
            <w:noWrap/>
            <w:vAlign w:val="center"/>
          </w:tcPr>
          <w:p w14:paraId="34B1DBF1"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模具工作体</w:t>
            </w:r>
          </w:p>
        </w:tc>
        <w:tc>
          <w:tcPr>
            <w:tcW w:w="2150" w:type="dxa"/>
            <w:tcBorders>
              <w:top w:val="single" w:sz="12" w:space="0" w:color="000000"/>
              <w:left w:val="single" w:sz="4" w:space="0" w:color="000000"/>
              <w:bottom w:val="single" w:sz="12" w:space="0" w:color="000000"/>
              <w:right w:val="single" w:sz="4" w:space="0" w:color="000000"/>
            </w:tcBorders>
            <w:shd w:val="clear" w:color="auto" w:fill="auto"/>
            <w:noWrap/>
            <w:vAlign w:val="center"/>
          </w:tcPr>
          <w:p w14:paraId="264F6FC3"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模具材料</w:t>
            </w:r>
          </w:p>
        </w:tc>
        <w:tc>
          <w:tcPr>
            <w:tcW w:w="1220" w:type="dxa"/>
            <w:tcBorders>
              <w:top w:val="single" w:sz="12" w:space="0" w:color="000000"/>
              <w:left w:val="single" w:sz="4" w:space="0" w:color="000000"/>
              <w:bottom w:val="single" w:sz="12" w:space="0" w:color="000000"/>
              <w:right w:val="single" w:sz="12" w:space="0" w:color="000000"/>
            </w:tcBorders>
            <w:shd w:val="clear" w:color="auto" w:fill="auto"/>
            <w:noWrap/>
            <w:vAlign w:val="center"/>
          </w:tcPr>
          <w:p w14:paraId="507F630E"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备注</w:t>
            </w:r>
          </w:p>
        </w:tc>
      </w:tr>
      <w:tr w:rsidR="00D35EED" w14:paraId="369F925F" w14:textId="77777777" w:rsidTr="005F7505">
        <w:trPr>
          <w:trHeight w:val="300"/>
        </w:trPr>
        <w:tc>
          <w:tcPr>
            <w:tcW w:w="0" w:type="auto"/>
            <w:vMerge w:val="restart"/>
            <w:tcBorders>
              <w:top w:val="single" w:sz="12" w:space="0" w:color="000000"/>
              <w:left w:val="single" w:sz="12" w:space="0" w:color="000000"/>
              <w:bottom w:val="single" w:sz="4" w:space="0" w:color="000000"/>
              <w:right w:val="single" w:sz="4" w:space="0" w:color="000000"/>
            </w:tcBorders>
            <w:shd w:val="clear" w:color="auto" w:fill="auto"/>
            <w:noWrap/>
            <w:vAlign w:val="center"/>
          </w:tcPr>
          <w:p w14:paraId="471E5E51"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Ts＜320Mpa</w:t>
            </w:r>
          </w:p>
        </w:tc>
        <w:tc>
          <w:tcPr>
            <w:tcW w:w="0" w:type="auto"/>
            <w:vMerge w:val="restart"/>
            <w:tcBorders>
              <w:top w:val="single" w:sz="12" w:space="0" w:color="000000"/>
              <w:left w:val="single" w:sz="4" w:space="0" w:color="000000"/>
              <w:bottom w:val="single" w:sz="4" w:space="0" w:color="000000"/>
              <w:right w:val="single" w:sz="4" w:space="0" w:color="000000"/>
            </w:tcBorders>
            <w:shd w:val="clear" w:color="auto" w:fill="auto"/>
            <w:noWrap/>
            <w:vAlign w:val="center"/>
          </w:tcPr>
          <w:p w14:paraId="731530E6"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t＜1.2mm</w:t>
            </w:r>
          </w:p>
        </w:tc>
        <w:tc>
          <w:tcPr>
            <w:tcW w:w="0" w:type="auto"/>
            <w:tcBorders>
              <w:top w:val="single" w:sz="12" w:space="0" w:color="000000"/>
              <w:left w:val="single" w:sz="4" w:space="0" w:color="000000"/>
              <w:bottom w:val="single" w:sz="4" w:space="0" w:color="000000"/>
              <w:right w:val="single" w:sz="4" w:space="0" w:color="000000"/>
            </w:tcBorders>
            <w:shd w:val="clear" w:color="auto" w:fill="auto"/>
            <w:noWrap/>
            <w:vAlign w:val="center"/>
          </w:tcPr>
          <w:p w14:paraId="0F01E1D7"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下模镶块</w:t>
            </w:r>
          </w:p>
        </w:tc>
        <w:tc>
          <w:tcPr>
            <w:tcW w:w="0" w:type="auto"/>
            <w:tcBorders>
              <w:top w:val="single" w:sz="12" w:space="0" w:color="000000"/>
              <w:left w:val="single" w:sz="4" w:space="0" w:color="000000"/>
              <w:bottom w:val="single" w:sz="4" w:space="0" w:color="000000"/>
              <w:right w:val="single" w:sz="4" w:space="0" w:color="000000"/>
            </w:tcBorders>
            <w:shd w:val="clear" w:color="auto" w:fill="auto"/>
            <w:noWrap/>
            <w:vAlign w:val="center"/>
          </w:tcPr>
          <w:p w14:paraId="5641B95D"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ICD5/7CrSiMnMoV</w:t>
            </w:r>
          </w:p>
        </w:tc>
        <w:tc>
          <w:tcPr>
            <w:tcW w:w="0" w:type="auto"/>
            <w:tcBorders>
              <w:top w:val="single" w:sz="12" w:space="0" w:color="000000"/>
              <w:left w:val="single" w:sz="4" w:space="0" w:color="000000"/>
              <w:bottom w:val="single" w:sz="4" w:space="0" w:color="000000"/>
              <w:right w:val="single" w:sz="12" w:space="0" w:color="000000"/>
            </w:tcBorders>
            <w:shd w:val="clear" w:color="auto" w:fill="auto"/>
            <w:noWrap/>
            <w:vAlign w:val="center"/>
          </w:tcPr>
          <w:p w14:paraId="327110D5" w14:textId="77777777" w:rsidR="00D35EED" w:rsidRPr="005F7505" w:rsidRDefault="00EB3A7A">
            <w:pPr>
              <w:jc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sz w:val="18"/>
                <w:szCs w:val="18"/>
              </w:rPr>
              <w:t>锻件</w:t>
            </w:r>
          </w:p>
        </w:tc>
      </w:tr>
      <w:tr w:rsidR="00D35EED" w14:paraId="0BA994D9" w14:textId="77777777" w:rsidTr="005F7505">
        <w:trPr>
          <w:trHeight w:val="300"/>
        </w:trPr>
        <w:tc>
          <w:tcPr>
            <w:tcW w:w="0" w:type="auto"/>
            <w:vMerge/>
            <w:tcBorders>
              <w:top w:val="single" w:sz="4" w:space="0" w:color="000000"/>
              <w:left w:val="single" w:sz="12" w:space="0" w:color="000000"/>
              <w:bottom w:val="single" w:sz="4" w:space="0" w:color="000000"/>
              <w:right w:val="single" w:sz="4" w:space="0" w:color="000000"/>
            </w:tcBorders>
            <w:shd w:val="clear" w:color="auto" w:fill="auto"/>
            <w:noWrap/>
            <w:vAlign w:val="center"/>
          </w:tcPr>
          <w:p w14:paraId="22BF1BEF"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189F5600"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33B2FDFD"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上模镶块</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74C6B164"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ICD5/7CrSiMnMoV</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05904B68" w14:textId="77777777" w:rsidR="00D35EED" w:rsidRPr="005F7505" w:rsidRDefault="00EB3A7A">
            <w:pPr>
              <w:jc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sz w:val="18"/>
                <w:szCs w:val="18"/>
              </w:rPr>
              <w:t>锻件</w:t>
            </w:r>
          </w:p>
        </w:tc>
      </w:tr>
      <w:tr w:rsidR="00D35EED" w14:paraId="35FF10A4" w14:textId="77777777" w:rsidTr="005F7505">
        <w:trPr>
          <w:trHeight w:val="300"/>
        </w:trPr>
        <w:tc>
          <w:tcPr>
            <w:tcW w:w="0" w:type="auto"/>
            <w:vMerge/>
            <w:tcBorders>
              <w:top w:val="single" w:sz="4" w:space="0" w:color="000000"/>
              <w:left w:val="single" w:sz="12" w:space="0" w:color="000000"/>
              <w:bottom w:val="single" w:sz="4" w:space="0" w:color="000000"/>
              <w:right w:val="single" w:sz="4" w:space="0" w:color="000000"/>
            </w:tcBorders>
            <w:shd w:val="clear" w:color="auto" w:fill="auto"/>
            <w:noWrap/>
            <w:vAlign w:val="center"/>
          </w:tcPr>
          <w:p w14:paraId="03C007ED"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78FCC053"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136B16F5"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压料器</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0E5C7093"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QT600</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0B577A64" w14:textId="77777777" w:rsidR="00D35EED" w:rsidRPr="005F7505" w:rsidRDefault="00D35EED">
            <w:pPr>
              <w:jc w:val="center"/>
              <w:rPr>
                <w:rFonts w:asciiTheme="minorEastAsia" w:eastAsiaTheme="minorEastAsia" w:hAnsiTheme="minorEastAsia" w:cs="宋体"/>
                <w:color w:val="000000"/>
                <w:sz w:val="18"/>
                <w:szCs w:val="18"/>
              </w:rPr>
            </w:pPr>
          </w:p>
        </w:tc>
      </w:tr>
      <w:tr w:rsidR="00D35EED" w14:paraId="6D4433F1" w14:textId="77777777" w:rsidTr="005F7505">
        <w:trPr>
          <w:trHeight w:val="300"/>
        </w:trPr>
        <w:tc>
          <w:tcPr>
            <w:tcW w:w="0" w:type="auto"/>
            <w:vMerge/>
            <w:tcBorders>
              <w:top w:val="single" w:sz="4" w:space="0" w:color="000000"/>
              <w:left w:val="single" w:sz="12" w:space="0" w:color="000000"/>
              <w:bottom w:val="single" w:sz="4" w:space="0" w:color="000000"/>
              <w:right w:val="single" w:sz="4" w:space="0" w:color="000000"/>
            </w:tcBorders>
            <w:shd w:val="clear" w:color="auto" w:fill="auto"/>
            <w:noWrap/>
            <w:vAlign w:val="center"/>
          </w:tcPr>
          <w:p w14:paraId="152E33E7"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2889F3F8" w14:textId="16F69A75"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1.2 ≤t</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4F613CC5"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下模镶块</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60653CF0"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Cr12MoV</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26DFA831" w14:textId="77777777" w:rsidR="00D35EED" w:rsidRPr="005F7505" w:rsidRDefault="00EB3A7A">
            <w:pPr>
              <w:jc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PVD/TD</w:t>
            </w:r>
          </w:p>
        </w:tc>
      </w:tr>
      <w:tr w:rsidR="00D35EED" w14:paraId="5D342639" w14:textId="77777777" w:rsidTr="005F7505">
        <w:trPr>
          <w:trHeight w:val="300"/>
        </w:trPr>
        <w:tc>
          <w:tcPr>
            <w:tcW w:w="0" w:type="auto"/>
            <w:vMerge/>
            <w:tcBorders>
              <w:top w:val="single" w:sz="4" w:space="0" w:color="000000"/>
              <w:left w:val="single" w:sz="12" w:space="0" w:color="000000"/>
              <w:bottom w:val="single" w:sz="4" w:space="0" w:color="000000"/>
              <w:right w:val="single" w:sz="4" w:space="0" w:color="000000"/>
            </w:tcBorders>
            <w:shd w:val="clear" w:color="auto" w:fill="auto"/>
            <w:noWrap/>
            <w:vAlign w:val="center"/>
          </w:tcPr>
          <w:p w14:paraId="6C89A414"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77687319"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7D146C35"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上模镶块</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13881D46"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Cr12MoV</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67D7CF2F" w14:textId="77777777" w:rsidR="00D35EED" w:rsidRPr="005F7505" w:rsidRDefault="00EB3A7A">
            <w:pPr>
              <w:jc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PVD/TD</w:t>
            </w:r>
          </w:p>
        </w:tc>
      </w:tr>
      <w:tr w:rsidR="00D35EED" w14:paraId="526A9B57" w14:textId="77777777" w:rsidTr="005F7505">
        <w:trPr>
          <w:trHeight w:val="300"/>
        </w:trPr>
        <w:tc>
          <w:tcPr>
            <w:tcW w:w="0" w:type="auto"/>
            <w:vMerge/>
            <w:tcBorders>
              <w:top w:val="single" w:sz="4" w:space="0" w:color="000000"/>
              <w:left w:val="single" w:sz="12" w:space="0" w:color="000000"/>
              <w:bottom w:val="single" w:sz="4" w:space="0" w:color="000000"/>
              <w:right w:val="single" w:sz="4" w:space="0" w:color="000000"/>
            </w:tcBorders>
            <w:shd w:val="clear" w:color="auto" w:fill="auto"/>
            <w:noWrap/>
            <w:vAlign w:val="center"/>
          </w:tcPr>
          <w:p w14:paraId="34AB44FB"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298216B8"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7EAE59E5"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压料器</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01BBAA38"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QT600</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177DDBEC" w14:textId="77777777" w:rsidR="00D35EED" w:rsidRPr="005F7505" w:rsidRDefault="00D35EED">
            <w:pPr>
              <w:jc w:val="center"/>
              <w:rPr>
                <w:rFonts w:asciiTheme="minorEastAsia" w:eastAsiaTheme="minorEastAsia" w:hAnsiTheme="minorEastAsia" w:cs="宋体"/>
                <w:color w:val="000000"/>
                <w:sz w:val="18"/>
                <w:szCs w:val="18"/>
              </w:rPr>
            </w:pPr>
          </w:p>
        </w:tc>
      </w:tr>
      <w:tr w:rsidR="00D35EED" w14:paraId="30D3FFC2" w14:textId="77777777" w:rsidTr="005F7505">
        <w:trPr>
          <w:trHeight w:val="300"/>
        </w:trPr>
        <w:tc>
          <w:tcPr>
            <w:tcW w:w="0" w:type="auto"/>
            <w:vMerge w:val="restart"/>
            <w:tcBorders>
              <w:top w:val="single" w:sz="4" w:space="0" w:color="000000"/>
              <w:left w:val="single" w:sz="12" w:space="0" w:color="000000"/>
              <w:bottom w:val="single" w:sz="4" w:space="0" w:color="000000"/>
              <w:right w:val="single" w:sz="4" w:space="0" w:color="000000"/>
            </w:tcBorders>
            <w:shd w:val="clear" w:color="auto" w:fill="auto"/>
            <w:noWrap/>
            <w:vAlign w:val="center"/>
          </w:tcPr>
          <w:p w14:paraId="5ED648B2"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Ts≥320Mpa</w:t>
            </w:r>
          </w:p>
        </w:tc>
        <w:tc>
          <w:tcPr>
            <w:tcW w:w="0" w:type="auto"/>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5DAFCAAD"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t＜1.2mm</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3BFF2BE9"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下模镶块</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4744540C"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Cr12MoV</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2359385D" w14:textId="77777777" w:rsidR="00D35EED" w:rsidRPr="005F7505" w:rsidRDefault="00EB3A7A">
            <w:pPr>
              <w:jc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PVD/TD</w:t>
            </w:r>
          </w:p>
        </w:tc>
      </w:tr>
      <w:tr w:rsidR="00D35EED" w14:paraId="73590B0E" w14:textId="77777777" w:rsidTr="005F7505">
        <w:trPr>
          <w:trHeight w:val="300"/>
        </w:trPr>
        <w:tc>
          <w:tcPr>
            <w:tcW w:w="0" w:type="auto"/>
            <w:vMerge/>
            <w:tcBorders>
              <w:top w:val="single" w:sz="4" w:space="0" w:color="000000"/>
              <w:left w:val="single" w:sz="12" w:space="0" w:color="000000"/>
              <w:bottom w:val="single" w:sz="4" w:space="0" w:color="000000"/>
              <w:right w:val="single" w:sz="4" w:space="0" w:color="000000"/>
            </w:tcBorders>
            <w:shd w:val="clear" w:color="auto" w:fill="auto"/>
            <w:noWrap/>
            <w:vAlign w:val="center"/>
          </w:tcPr>
          <w:p w14:paraId="50078340"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B431CEB"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68B94813"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上模镶块</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270EDF8A"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Cr12MoV</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00A2746C" w14:textId="77777777" w:rsidR="00D35EED" w:rsidRPr="005F7505" w:rsidRDefault="00EB3A7A">
            <w:pPr>
              <w:jc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PVD/TD</w:t>
            </w:r>
          </w:p>
        </w:tc>
      </w:tr>
      <w:tr w:rsidR="00D35EED" w14:paraId="28FE87AD" w14:textId="77777777" w:rsidTr="005F7505">
        <w:trPr>
          <w:trHeight w:val="300"/>
        </w:trPr>
        <w:tc>
          <w:tcPr>
            <w:tcW w:w="0" w:type="auto"/>
            <w:vMerge/>
            <w:tcBorders>
              <w:top w:val="single" w:sz="4" w:space="0" w:color="000000"/>
              <w:left w:val="single" w:sz="12" w:space="0" w:color="000000"/>
              <w:bottom w:val="single" w:sz="4" w:space="0" w:color="000000"/>
              <w:right w:val="single" w:sz="4" w:space="0" w:color="000000"/>
            </w:tcBorders>
            <w:shd w:val="clear" w:color="auto" w:fill="auto"/>
            <w:noWrap/>
            <w:vAlign w:val="center"/>
          </w:tcPr>
          <w:p w14:paraId="3A09FE4A"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2C6D38F9"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752F64FF"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压料器</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364281D9"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QT600</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307C3B5F" w14:textId="77777777" w:rsidR="00D35EED" w:rsidRPr="005F7505" w:rsidRDefault="00D35EED">
            <w:pPr>
              <w:jc w:val="center"/>
              <w:rPr>
                <w:rFonts w:asciiTheme="minorEastAsia" w:eastAsiaTheme="minorEastAsia" w:hAnsiTheme="minorEastAsia" w:cs="宋体"/>
                <w:color w:val="000000"/>
                <w:sz w:val="18"/>
                <w:szCs w:val="18"/>
              </w:rPr>
            </w:pPr>
          </w:p>
        </w:tc>
      </w:tr>
      <w:tr w:rsidR="00D35EED" w14:paraId="604C89D3" w14:textId="77777777" w:rsidTr="005F7505">
        <w:trPr>
          <w:trHeight w:val="300"/>
        </w:trPr>
        <w:tc>
          <w:tcPr>
            <w:tcW w:w="0" w:type="auto"/>
            <w:vMerge/>
            <w:tcBorders>
              <w:top w:val="single" w:sz="4" w:space="0" w:color="000000"/>
              <w:left w:val="single" w:sz="12" w:space="0" w:color="000000"/>
              <w:bottom w:val="single" w:sz="4" w:space="0" w:color="000000"/>
              <w:right w:val="single" w:sz="4" w:space="0" w:color="000000"/>
            </w:tcBorders>
            <w:shd w:val="clear" w:color="auto" w:fill="auto"/>
            <w:noWrap/>
            <w:vAlign w:val="center"/>
          </w:tcPr>
          <w:p w14:paraId="47A7BB5C"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08CB8527"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t≥1.2mm</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02BFDCA6"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下模镶块</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1580779E"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SKD11</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7C799B6C" w14:textId="77777777" w:rsidR="00D35EED" w:rsidRPr="005F7505" w:rsidRDefault="00EB3A7A">
            <w:pPr>
              <w:jc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PVD/TD</w:t>
            </w:r>
          </w:p>
        </w:tc>
      </w:tr>
      <w:tr w:rsidR="00D35EED" w14:paraId="0D875C0D" w14:textId="77777777" w:rsidTr="005F7505">
        <w:trPr>
          <w:trHeight w:val="300"/>
        </w:trPr>
        <w:tc>
          <w:tcPr>
            <w:tcW w:w="0" w:type="auto"/>
            <w:vMerge/>
            <w:tcBorders>
              <w:top w:val="single" w:sz="4" w:space="0" w:color="000000"/>
              <w:left w:val="single" w:sz="12" w:space="0" w:color="000000"/>
              <w:bottom w:val="single" w:sz="4" w:space="0" w:color="000000"/>
              <w:right w:val="single" w:sz="4" w:space="0" w:color="000000"/>
            </w:tcBorders>
            <w:shd w:val="clear" w:color="auto" w:fill="auto"/>
            <w:noWrap/>
            <w:vAlign w:val="center"/>
          </w:tcPr>
          <w:p w14:paraId="73504CC6"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6A9E420F"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4593CA6"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上模镶块</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7E78882A"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SKD11</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710CA79E" w14:textId="77777777" w:rsidR="00D35EED" w:rsidRPr="005F7505" w:rsidRDefault="00EB3A7A">
            <w:pPr>
              <w:jc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PVD/TD</w:t>
            </w:r>
          </w:p>
        </w:tc>
      </w:tr>
      <w:tr w:rsidR="00D35EED" w14:paraId="1C2A994C" w14:textId="77777777" w:rsidTr="005F7505">
        <w:trPr>
          <w:trHeight w:val="300"/>
        </w:trPr>
        <w:tc>
          <w:tcPr>
            <w:tcW w:w="0" w:type="auto"/>
            <w:vMerge/>
            <w:tcBorders>
              <w:top w:val="single" w:sz="4" w:space="0" w:color="000000"/>
              <w:left w:val="single" w:sz="12" w:space="0" w:color="000000"/>
              <w:bottom w:val="single" w:sz="4" w:space="0" w:color="000000"/>
              <w:right w:val="single" w:sz="4" w:space="0" w:color="000000"/>
            </w:tcBorders>
            <w:shd w:val="clear" w:color="auto" w:fill="auto"/>
            <w:noWrap/>
            <w:vAlign w:val="center"/>
          </w:tcPr>
          <w:p w14:paraId="1CE317BF"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4F12B6A1"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1BF519D4"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压料器</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24EC9D9A"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GGG70L</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2466F0A4" w14:textId="77777777" w:rsidR="00D35EED" w:rsidRPr="005F7505" w:rsidRDefault="00D35EED">
            <w:pPr>
              <w:jc w:val="center"/>
              <w:rPr>
                <w:rFonts w:asciiTheme="minorEastAsia" w:eastAsiaTheme="minorEastAsia" w:hAnsiTheme="minorEastAsia" w:cs="宋体"/>
                <w:color w:val="000000"/>
                <w:sz w:val="18"/>
                <w:szCs w:val="18"/>
              </w:rPr>
            </w:pPr>
          </w:p>
        </w:tc>
      </w:tr>
      <w:tr w:rsidR="00D35EED" w14:paraId="27050F34" w14:textId="77777777" w:rsidTr="005F7505">
        <w:trPr>
          <w:trHeight w:val="300"/>
        </w:trPr>
        <w:tc>
          <w:tcPr>
            <w:tcW w:w="0" w:type="auto"/>
            <w:vMerge w:val="restart"/>
            <w:tcBorders>
              <w:top w:val="single" w:sz="4" w:space="0" w:color="000000"/>
              <w:left w:val="single" w:sz="12" w:space="0" w:color="000000"/>
              <w:bottom w:val="single" w:sz="4" w:space="0" w:color="000000"/>
              <w:right w:val="single" w:sz="4" w:space="0" w:color="000000"/>
            </w:tcBorders>
            <w:shd w:val="clear" w:color="auto" w:fill="auto"/>
            <w:noWrap/>
            <w:vAlign w:val="center"/>
          </w:tcPr>
          <w:p w14:paraId="2947CAA8"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Ts≥600Mpa</w:t>
            </w:r>
          </w:p>
        </w:tc>
        <w:tc>
          <w:tcPr>
            <w:tcW w:w="0" w:type="auto"/>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14:paraId="423664E6"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所有料厚材料</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3BC9AB8A"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下模镶块</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42C69AC2"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SKD11</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582BE535" w14:textId="77777777" w:rsidR="00D35EED" w:rsidRPr="005F7505" w:rsidRDefault="00EB3A7A">
            <w:pPr>
              <w:jc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PVD/TD</w:t>
            </w:r>
          </w:p>
        </w:tc>
      </w:tr>
      <w:tr w:rsidR="00D35EED" w14:paraId="3A468DFA" w14:textId="77777777" w:rsidTr="005F7505">
        <w:trPr>
          <w:trHeight w:val="300"/>
        </w:trPr>
        <w:tc>
          <w:tcPr>
            <w:tcW w:w="0" w:type="auto"/>
            <w:vMerge/>
            <w:tcBorders>
              <w:top w:val="single" w:sz="4" w:space="0" w:color="000000"/>
              <w:left w:val="single" w:sz="12" w:space="0" w:color="000000"/>
              <w:bottom w:val="single" w:sz="4" w:space="0" w:color="000000"/>
              <w:right w:val="single" w:sz="4" w:space="0" w:color="000000"/>
            </w:tcBorders>
            <w:shd w:val="clear" w:color="auto" w:fill="auto"/>
            <w:noWrap/>
            <w:vAlign w:val="center"/>
          </w:tcPr>
          <w:p w14:paraId="0824F56B"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noWrap/>
            <w:vAlign w:val="center"/>
          </w:tcPr>
          <w:p w14:paraId="0CE7ADD7"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2F04CBC7"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上模镶块</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660A4D62"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SKD11</w:t>
            </w:r>
          </w:p>
        </w:tc>
        <w:tc>
          <w:tcPr>
            <w:tcW w:w="0" w:type="auto"/>
            <w:tcBorders>
              <w:top w:val="single" w:sz="4" w:space="0" w:color="000000"/>
              <w:left w:val="single" w:sz="4" w:space="0" w:color="000000"/>
              <w:bottom w:val="single" w:sz="4" w:space="0" w:color="000000"/>
              <w:right w:val="single" w:sz="12" w:space="0" w:color="000000"/>
            </w:tcBorders>
            <w:shd w:val="clear" w:color="auto" w:fill="auto"/>
            <w:noWrap/>
            <w:vAlign w:val="center"/>
          </w:tcPr>
          <w:p w14:paraId="34479C5E" w14:textId="77777777" w:rsidR="00D35EED" w:rsidRPr="005F7505" w:rsidRDefault="00EB3A7A">
            <w:pPr>
              <w:jc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PVD/TD</w:t>
            </w:r>
          </w:p>
        </w:tc>
      </w:tr>
      <w:tr w:rsidR="00D35EED" w14:paraId="6804E0F5" w14:textId="77777777" w:rsidTr="005F7505">
        <w:trPr>
          <w:trHeight w:val="300"/>
        </w:trPr>
        <w:tc>
          <w:tcPr>
            <w:tcW w:w="0" w:type="auto"/>
            <w:vMerge/>
            <w:tcBorders>
              <w:top w:val="single" w:sz="4" w:space="0" w:color="000000"/>
              <w:left w:val="single" w:sz="12" w:space="0" w:color="000000"/>
              <w:bottom w:val="single" w:sz="12" w:space="0" w:color="000000"/>
              <w:right w:val="single" w:sz="4" w:space="0" w:color="000000"/>
            </w:tcBorders>
            <w:shd w:val="clear" w:color="auto" w:fill="auto"/>
            <w:noWrap/>
            <w:vAlign w:val="center"/>
          </w:tcPr>
          <w:p w14:paraId="3FC182C4"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vMerge/>
            <w:tcBorders>
              <w:top w:val="single" w:sz="4" w:space="0" w:color="000000"/>
              <w:left w:val="single" w:sz="4" w:space="0" w:color="000000"/>
              <w:bottom w:val="single" w:sz="12" w:space="0" w:color="000000"/>
              <w:right w:val="single" w:sz="4" w:space="0" w:color="000000"/>
            </w:tcBorders>
            <w:shd w:val="clear" w:color="auto" w:fill="auto"/>
            <w:noWrap/>
            <w:vAlign w:val="center"/>
          </w:tcPr>
          <w:p w14:paraId="7DC275F6" w14:textId="77777777" w:rsidR="00D35EED" w:rsidRPr="005F7505" w:rsidRDefault="00D35EED">
            <w:pPr>
              <w:jc w:val="center"/>
              <w:rPr>
                <w:rFonts w:asciiTheme="minorEastAsia" w:eastAsiaTheme="minorEastAsia" w:hAnsiTheme="minorEastAsia" w:cs="宋体"/>
                <w:color w:val="000000"/>
                <w:sz w:val="18"/>
                <w:szCs w:val="18"/>
              </w:rPr>
            </w:pPr>
          </w:p>
        </w:tc>
        <w:tc>
          <w:tcPr>
            <w:tcW w:w="0" w:type="auto"/>
            <w:tcBorders>
              <w:top w:val="single" w:sz="4" w:space="0" w:color="000000"/>
              <w:left w:val="single" w:sz="4" w:space="0" w:color="000000"/>
              <w:bottom w:val="single" w:sz="12" w:space="0" w:color="000000"/>
              <w:right w:val="single" w:sz="4" w:space="0" w:color="000000"/>
            </w:tcBorders>
            <w:shd w:val="clear" w:color="auto" w:fill="auto"/>
            <w:noWrap/>
            <w:vAlign w:val="center"/>
          </w:tcPr>
          <w:p w14:paraId="283459A0"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压料器</w:t>
            </w:r>
          </w:p>
        </w:tc>
        <w:tc>
          <w:tcPr>
            <w:tcW w:w="0" w:type="auto"/>
            <w:tcBorders>
              <w:top w:val="single" w:sz="4" w:space="0" w:color="000000"/>
              <w:left w:val="single" w:sz="4" w:space="0" w:color="000000"/>
              <w:bottom w:val="single" w:sz="12" w:space="0" w:color="000000"/>
              <w:right w:val="single" w:sz="4" w:space="0" w:color="000000"/>
            </w:tcBorders>
            <w:shd w:val="clear" w:color="auto" w:fill="auto"/>
            <w:noWrap/>
            <w:vAlign w:val="center"/>
          </w:tcPr>
          <w:p w14:paraId="7B5F2151" w14:textId="77777777" w:rsidR="00D35EED" w:rsidRPr="005F7505" w:rsidRDefault="00EB3A7A">
            <w:pPr>
              <w:widowControl/>
              <w:jc w:val="center"/>
              <w:textAlignment w:val="center"/>
              <w:rPr>
                <w:rFonts w:asciiTheme="minorEastAsia" w:eastAsiaTheme="minorEastAsia" w:hAnsiTheme="minorEastAsia" w:cs="宋体"/>
                <w:color w:val="000000"/>
                <w:sz w:val="18"/>
                <w:szCs w:val="18"/>
              </w:rPr>
            </w:pPr>
            <w:r w:rsidRPr="005F7505">
              <w:rPr>
                <w:rFonts w:asciiTheme="minorEastAsia" w:eastAsiaTheme="minorEastAsia" w:hAnsiTheme="minorEastAsia" w:cs="宋体" w:hint="eastAsia"/>
                <w:color w:val="000000"/>
                <w:kern w:val="0"/>
                <w:sz w:val="18"/>
                <w:szCs w:val="18"/>
                <w:lang w:bidi="ar"/>
              </w:rPr>
              <w:t>GGG70L</w:t>
            </w:r>
          </w:p>
        </w:tc>
        <w:tc>
          <w:tcPr>
            <w:tcW w:w="0" w:type="auto"/>
            <w:tcBorders>
              <w:top w:val="single" w:sz="4" w:space="0" w:color="000000"/>
              <w:left w:val="single" w:sz="4" w:space="0" w:color="000000"/>
              <w:bottom w:val="single" w:sz="12" w:space="0" w:color="000000"/>
              <w:right w:val="single" w:sz="12" w:space="0" w:color="000000"/>
            </w:tcBorders>
            <w:shd w:val="clear" w:color="auto" w:fill="auto"/>
            <w:noWrap/>
            <w:vAlign w:val="center"/>
          </w:tcPr>
          <w:p w14:paraId="0B8E2A99" w14:textId="77777777" w:rsidR="00D35EED" w:rsidRPr="005F7505" w:rsidRDefault="00D35EED">
            <w:pPr>
              <w:jc w:val="center"/>
              <w:rPr>
                <w:rFonts w:asciiTheme="minorEastAsia" w:eastAsiaTheme="minorEastAsia" w:hAnsiTheme="minorEastAsia" w:cs="宋体"/>
                <w:color w:val="000000"/>
                <w:sz w:val="18"/>
                <w:szCs w:val="18"/>
              </w:rPr>
            </w:pPr>
          </w:p>
        </w:tc>
      </w:tr>
    </w:tbl>
    <w:p w14:paraId="1E370BBF" w14:textId="77777777" w:rsidR="00D35EED" w:rsidRDefault="00EB3A7A">
      <w:pPr>
        <w:pStyle w:val="aff6"/>
        <w:numPr>
          <w:ilvl w:val="1"/>
          <w:numId w:val="4"/>
        </w:numPr>
        <w:spacing w:beforeLines="100" w:before="312" w:after="156"/>
        <w:rPr>
          <w:rFonts w:ascii="宋体" w:hAnsi="宋体" w:cs="宋体"/>
          <w:color w:val="000000"/>
        </w:rPr>
      </w:pPr>
      <w:bookmarkStart w:id="73" w:name="_Toc168353333"/>
      <w:r>
        <w:rPr>
          <w:rFonts w:cs="黑体" w:hint="eastAsia"/>
        </w:rPr>
        <w:t>模具</w:t>
      </w:r>
      <w:r>
        <w:rPr>
          <w:rFonts w:hint="eastAsia"/>
          <w:szCs w:val="22"/>
        </w:rPr>
        <w:t>镀铬技术</w:t>
      </w:r>
      <w:r>
        <w:rPr>
          <w:rFonts w:cs="黑体" w:hint="eastAsia"/>
        </w:rPr>
        <w:t>要求</w:t>
      </w:r>
      <w:bookmarkEnd w:id="73"/>
    </w:p>
    <w:p w14:paraId="40CA51B6" w14:textId="77777777" w:rsidR="00D35EED" w:rsidRDefault="00EB3A7A">
      <w:pPr>
        <w:numPr>
          <w:ilvl w:val="2"/>
          <w:numId w:val="4"/>
        </w:numPr>
        <w:spacing w:beforeLines="50" w:before="156" w:afterLines="50" w:after="156"/>
        <w:outlineLvl w:val="2"/>
        <w:rPr>
          <w:rFonts w:ascii="黑体" w:eastAsia="黑体" w:hAnsi="Times New Roman"/>
          <w:szCs w:val="21"/>
        </w:rPr>
      </w:pPr>
      <w:r>
        <w:rPr>
          <w:rFonts w:ascii="黑体" w:eastAsia="黑体" w:hAnsi="Times New Roman" w:hint="eastAsia"/>
          <w:szCs w:val="21"/>
        </w:rPr>
        <w:t>模具镀铬处理前要求</w:t>
      </w:r>
    </w:p>
    <w:p w14:paraId="2CAD9D38" w14:textId="77777777" w:rsidR="00D35EED" w:rsidRDefault="00EB3A7A">
      <w:pPr>
        <w:widowControl/>
        <w:ind w:firstLineChars="200" w:firstLine="420"/>
        <w:rPr>
          <w:rFonts w:ascii="宋体" w:hAnsi="宋体" w:cs="宋体"/>
          <w:color w:val="000000"/>
          <w:kern w:val="0"/>
          <w:szCs w:val="21"/>
        </w:rPr>
      </w:pPr>
      <w:r>
        <w:rPr>
          <w:rFonts w:ascii="宋体" w:hAnsi="宋体" w:cs="宋体" w:hint="eastAsia"/>
          <w:color w:val="000000"/>
          <w:kern w:val="0"/>
          <w:szCs w:val="21"/>
        </w:rPr>
        <w:t>模具镀铬处理前要求如下：</w:t>
      </w:r>
    </w:p>
    <w:p w14:paraId="1B75289D" w14:textId="77777777" w:rsidR="00D35EED" w:rsidRDefault="00EB3A7A" w:rsidP="00A567F2">
      <w:pPr>
        <w:numPr>
          <w:ilvl w:val="0"/>
          <w:numId w:val="51"/>
        </w:numPr>
        <w:ind w:left="839"/>
        <w:rPr>
          <w:rFonts w:ascii="宋体" w:hAnsi="宋体" w:cs="宋体"/>
        </w:rPr>
      </w:pPr>
      <w:r>
        <w:rPr>
          <w:rFonts w:ascii="宋体" w:hAnsi="宋体" w:cs="宋体" w:hint="eastAsia"/>
        </w:rPr>
        <w:t>乙方应由甲方确认后方可提出镀铬申请；</w:t>
      </w:r>
    </w:p>
    <w:p w14:paraId="78A3DC82" w14:textId="77777777" w:rsidR="00D35EED" w:rsidRDefault="00EB3A7A" w:rsidP="00A567F2">
      <w:pPr>
        <w:numPr>
          <w:ilvl w:val="0"/>
          <w:numId w:val="51"/>
        </w:numPr>
        <w:ind w:left="839"/>
        <w:rPr>
          <w:rFonts w:ascii="宋体" w:hAnsi="宋体" w:cs="宋体"/>
        </w:rPr>
      </w:pPr>
      <w:r>
        <w:rPr>
          <w:rFonts w:ascii="宋体" w:hAnsi="宋体" w:cs="宋体" w:hint="eastAsia"/>
        </w:rPr>
        <w:t>乙方应向甲方提供所需镀铬处理的模具，并附有模具编号、镀铬部位、处理表面材质及面积、交货期、检验要求等相关信息，并有发货和收货记录。</w:t>
      </w:r>
    </w:p>
    <w:p w14:paraId="414F6063" w14:textId="77777777" w:rsidR="00D35EED" w:rsidRDefault="00EB3A7A">
      <w:pPr>
        <w:numPr>
          <w:ilvl w:val="2"/>
          <w:numId w:val="4"/>
        </w:numPr>
        <w:spacing w:beforeLines="50" w:before="156" w:afterLines="50" w:after="156"/>
        <w:outlineLvl w:val="2"/>
        <w:rPr>
          <w:rFonts w:ascii="黑体" w:eastAsia="黑体" w:hAnsi="Times New Roman"/>
          <w:szCs w:val="21"/>
        </w:rPr>
      </w:pPr>
      <w:r>
        <w:rPr>
          <w:rFonts w:ascii="黑体" w:eastAsia="黑体" w:hAnsi="Times New Roman" w:hint="eastAsia"/>
          <w:szCs w:val="21"/>
        </w:rPr>
        <w:t>模具镀铬的技术要求</w:t>
      </w:r>
    </w:p>
    <w:p w14:paraId="1D3184DE" w14:textId="77777777" w:rsidR="00D35EED" w:rsidRDefault="00EB3A7A">
      <w:pPr>
        <w:widowControl/>
        <w:ind w:firstLineChars="200" w:firstLine="420"/>
        <w:rPr>
          <w:rFonts w:ascii="宋体" w:hAnsi="宋体" w:cs="宋体"/>
          <w:color w:val="000000"/>
          <w:kern w:val="0"/>
          <w:szCs w:val="21"/>
        </w:rPr>
      </w:pPr>
      <w:r>
        <w:rPr>
          <w:rFonts w:ascii="宋体" w:hAnsi="宋体" w:cs="宋体" w:hint="eastAsia"/>
          <w:color w:val="000000"/>
          <w:kern w:val="0"/>
          <w:szCs w:val="21"/>
        </w:rPr>
        <w:t>模具镀铬的技术要求如下：</w:t>
      </w:r>
    </w:p>
    <w:p w14:paraId="0FC2F665" w14:textId="77777777" w:rsidR="00D35EED" w:rsidRDefault="00EB3A7A" w:rsidP="00A567F2">
      <w:pPr>
        <w:numPr>
          <w:ilvl w:val="0"/>
          <w:numId w:val="52"/>
        </w:numPr>
        <w:ind w:left="839"/>
        <w:rPr>
          <w:rFonts w:ascii="宋体" w:hAnsi="宋体" w:cs="宋体"/>
        </w:rPr>
      </w:pPr>
      <w:r>
        <w:rPr>
          <w:rFonts w:ascii="宋体" w:hAnsi="宋体" w:cs="宋体" w:hint="eastAsia"/>
        </w:rPr>
        <w:t>模具本体定位、导向及其他零部件、安装面未被破坏，无丢失；</w:t>
      </w:r>
    </w:p>
    <w:p w14:paraId="45732794" w14:textId="77777777" w:rsidR="00D35EED" w:rsidRDefault="00EB3A7A" w:rsidP="00A567F2">
      <w:pPr>
        <w:numPr>
          <w:ilvl w:val="0"/>
          <w:numId w:val="52"/>
        </w:numPr>
        <w:ind w:left="839"/>
        <w:rPr>
          <w:rFonts w:ascii="宋体" w:hAnsi="宋体" w:cs="宋体"/>
        </w:rPr>
      </w:pPr>
      <w:r>
        <w:rPr>
          <w:rFonts w:ascii="宋体" w:hAnsi="宋体" w:cs="宋体" w:hint="eastAsia"/>
        </w:rPr>
        <w:t>模具镀铬处理后保证镀层厚度均匀，电镀表面光滑，粗糙度Ra0.4</w:t>
      </w:r>
      <w:r>
        <w:rPr>
          <w:rFonts w:ascii="宋体" w:hAnsi="宋体" w:cs="宋体" w:hint="eastAsia"/>
          <w:szCs w:val="21"/>
        </w:rPr>
        <w:t>～</w:t>
      </w:r>
      <w:r>
        <w:rPr>
          <w:rFonts w:ascii="宋体" w:hAnsi="宋体" w:cs="宋体" w:hint="eastAsia"/>
        </w:rPr>
        <w:t>Ra0.6（铝板Ra0.3），电镀硬度达到800HV以上，型面镀层厚度为（10</w:t>
      </w:r>
      <w:r>
        <w:rPr>
          <w:rFonts w:ascii="宋体" w:hAnsi="宋体" w:cs="宋体" w:hint="eastAsia"/>
          <w:szCs w:val="21"/>
        </w:rPr>
        <w:t>～</w:t>
      </w:r>
      <w:r>
        <w:rPr>
          <w:rFonts w:ascii="宋体" w:hAnsi="宋体" w:cs="宋体" w:hint="eastAsia"/>
        </w:rPr>
        <w:t>15）μm，铝板（5</w:t>
      </w:r>
      <w:r>
        <w:rPr>
          <w:rFonts w:ascii="宋体" w:hAnsi="宋体" w:cs="宋体" w:hint="eastAsia"/>
          <w:szCs w:val="21"/>
        </w:rPr>
        <w:t>～</w:t>
      </w:r>
      <w:r>
        <w:rPr>
          <w:rFonts w:ascii="宋体" w:hAnsi="宋体" w:cs="宋体" w:hint="eastAsia"/>
        </w:rPr>
        <w:t>10）μm范围内；R部位在（20</w:t>
      </w:r>
      <w:r>
        <w:rPr>
          <w:rFonts w:ascii="宋体" w:hAnsi="宋体" w:cs="宋体" w:hint="eastAsia"/>
          <w:szCs w:val="21"/>
        </w:rPr>
        <w:t>～</w:t>
      </w:r>
      <w:r>
        <w:rPr>
          <w:rFonts w:ascii="宋体" w:hAnsi="宋体" w:cs="宋体" w:hint="eastAsia"/>
        </w:rPr>
        <w:t>25）μm，铝板（15</w:t>
      </w:r>
      <w:r>
        <w:rPr>
          <w:rFonts w:ascii="宋体" w:hAnsi="宋体" w:cs="宋体" w:hint="eastAsia"/>
          <w:szCs w:val="21"/>
        </w:rPr>
        <w:t>～</w:t>
      </w:r>
      <w:r>
        <w:rPr>
          <w:rFonts w:ascii="宋体" w:hAnsi="宋体" w:cs="宋体" w:hint="eastAsia"/>
        </w:rPr>
        <w:t>20）μm范围内；</w:t>
      </w:r>
    </w:p>
    <w:p w14:paraId="6DC23D04" w14:textId="77777777" w:rsidR="00D35EED" w:rsidRDefault="00EB3A7A" w:rsidP="00A567F2">
      <w:pPr>
        <w:numPr>
          <w:ilvl w:val="0"/>
          <w:numId w:val="52"/>
        </w:numPr>
        <w:ind w:left="839"/>
        <w:rPr>
          <w:rFonts w:ascii="宋体" w:hAnsi="宋体" w:cs="宋体"/>
        </w:rPr>
      </w:pPr>
      <w:r>
        <w:rPr>
          <w:rFonts w:ascii="宋体" w:hAnsi="宋体" w:cs="宋体" w:hint="eastAsia"/>
        </w:rPr>
        <w:t>模具镀铬处理后应保证制件表面无拉痕；</w:t>
      </w:r>
    </w:p>
    <w:p w14:paraId="4FABC401" w14:textId="77777777" w:rsidR="00D35EED" w:rsidRDefault="00EB3A7A" w:rsidP="00A567F2">
      <w:pPr>
        <w:numPr>
          <w:ilvl w:val="0"/>
          <w:numId w:val="52"/>
        </w:numPr>
        <w:ind w:left="839"/>
        <w:rPr>
          <w:rFonts w:ascii="宋体" w:hAnsi="宋体" w:cs="宋体"/>
        </w:rPr>
      </w:pPr>
      <w:r>
        <w:rPr>
          <w:rFonts w:ascii="宋体" w:hAnsi="宋体" w:cs="宋体" w:hint="eastAsia"/>
        </w:rPr>
        <w:t>模具镀铬处理后，不影响正常生产；</w:t>
      </w:r>
    </w:p>
    <w:p w14:paraId="0B8B3674" w14:textId="77777777" w:rsidR="00D35EED" w:rsidRDefault="00EB3A7A" w:rsidP="00A567F2">
      <w:pPr>
        <w:numPr>
          <w:ilvl w:val="0"/>
          <w:numId w:val="52"/>
        </w:numPr>
        <w:ind w:left="839"/>
        <w:rPr>
          <w:rFonts w:ascii="宋体" w:hAnsi="宋体" w:cs="宋体"/>
        </w:rPr>
      </w:pPr>
      <w:r>
        <w:rPr>
          <w:rFonts w:ascii="宋体" w:hAnsi="宋体" w:cs="宋体" w:hint="eastAsia"/>
        </w:rPr>
        <w:t>模具镀铬处理后，按照甲方的色标要求，恢复模具的外观颜色；</w:t>
      </w:r>
    </w:p>
    <w:p w14:paraId="76B4BCAE" w14:textId="77777777" w:rsidR="00D35EED" w:rsidRDefault="00EB3A7A" w:rsidP="00A567F2">
      <w:pPr>
        <w:numPr>
          <w:ilvl w:val="0"/>
          <w:numId w:val="52"/>
        </w:numPr>
        <w:ind w:left="839"/>
        <w:rPr>
          <w:rFonts w:ascii="宋体" w:hAnsi="宋体" w:cs="宋体"/>
        </w:rPr>
      </w:pPr>
      <w:r>
        <w:rPr>
          <w:rFonts w:ascii="宋体" w:hAnsi="宋体" w:cs="宋体" w:hint="eastAsia"/>
        </w:rPr>
        <w:t>模具镀铬厂家应安排1名专业模具钳工指导模具镀铬前的表面处理，主要包括：</w:t>
      </w:r>
    </w:p>
    <w:p w14:paraId="0EB7566D" w14:textId="77777777" w:rsidR="00D35EED" w:rsidRDefault="00EB3A7A" w:rsidP="00A567F2">
      <w:pPr>
        <w:numPr>
          <w:ilvl w:val="0"/>
          <w:numId w:val="53"/>
        </w:numPr>
        <w:ind w:left="1259" w:hanging="420"/>
        <w:rPr>
          <w:rFonts w:ascii="宋体" w:hAnsi="宋体" w:cs="宋体"/>
        </w:rPr>
      </w:pPr>
      <w:r>
        <w:rPr>
          <w:rFonts w:ascii="宋体" w:hAnsi="宋体" w:cs="宋体" w:hint="eastAsia"/>
        </w:rPr>
        <w:t>R角及拉延筋R受力处砂孔、裂纹、凹坑等缺陷处理；</w:t>
      </w:r>
    </w:p>
    <w:p w14:paraId="2A7B46C6" w14:textId="77777777" w:rsidR="00D35EED" w:rsidRDefault="00EB3A7A" w:rsidP="00A567F2">
      <w:pPr>
        <w:numPr>
          <w:ilvl w:val="0"/>
          <w:numId w:val="53"/>
        </w:numPr>
        <w:ind w:left="1259" w:hanging="420"/>
        <w:rPr>
          <w:rFonts w:ascii="宋体" w:hAnsi="宋体" w:cs="宋体"/>
        </w:rPr>
      </w:pPr>
      <w:r>
        <w:rPr>
          <w:rFonts w:ascii="宋体" w:hAnsi="宋体" w:cs="宋体" w:hint="eastAsia"/>
        </w:rPr>
        <w:t>表面压痕死点处理；</w:t>
      </w:r>
    </w:p>
    <w:p w14:paraId="5656F617" w14:textId="77777777" w:rsidR="00D35EED" w:rsidRDefault="00EB3A7A" w:rsidP="00A567F2">
      <w:pPr>
        <w:numPr>
          <w:ilvl w:val="0"/>
          <w:numId w:val="53"/>
        </w:numPr>
        <w:ind w:left="1259" w:hanging="420"/>
        <w:rPr>
          <w:rFonts w:ascii="宋体" w:hAnsi="宋体" w:cs="宋体"/>
        </w:rPr>
      </w:pPr>
      <w:r>
        <w:rPr>
          <w:rFonts w:ascii="宋体" w:hAnsi="宋体" w:cs="宋体" w:hint="eastAsia"/>
        </w:rPr>
        <w:t>模具电镀母材淬火处理；</w:t>
      </w:r>
    </w:p>
    <w:p w14:paraId="612BBA3A" w14:textId="77777777" w:rsidR="00D35EED" w:rsidRDefault="00EB3A7A" w:rsidP="00A567F2">
      <w:pPr>
        <w:numPr>
          <w:ilvl w:val="0"/>
          <w:numId w:val="53"/>
        </w:numPr>
        <w:ind w:left="1259" w:hanging="420"/>
        <w:rPr>
          <w:rFonts w:ascii="宋体" w:hAnsi="宋体" w:cs="宋体"/>
        </w:rPr>
      </w:pPr>
      <w:r>
        <w:rPr>
          <w:rFonts w:ascii="宋体" w:hAnsi="宋体" w:cs="宋体" w:hint="eastAsia"/>
        </w:rPr>
        <w:t>模具发货前模具最终状态确认；</w:t>
      </w:r>
    </w:p>
    <w:p w14:paraId="65943628" w14:textId="77777777" w:rsidR="00D35EED" w:rsidRDefault="00EB3A7A" w:rsidP="00A567F2">
      <w:pPr>
        <w:numPr>
          <w:ilvl w:val="0"/>
          <w:numId w:val="53"/>
        </w:numPr>
        <w:ind w:left="1259" w:hanging="420"/>
        <w:rPr>
          <w:rFonts w:ascii="宋体" w:hAnsi="宋体" w:cs="宋体"/>
        </w:rPr>
      </w:pPr>
      <w:r>
        <w:rPr>
          <w:rFonts w:ascii="宋体" w:hAnsi="宋体" w:cs="宋体" w:hint="eastAsia"/>
        </w:rPr>
        <w:t>模具的维修状况，包括所用电焊条材质等；</w:t>
      </w:r>
    </w:p>
    <w:p w14:paraId="01EE9CBD" w14:textId="77777777" w:rsidR="00D35EED" w:rsidRDefault="00EB3A7A" w:rsidP="00A567F2">
      <w:pPr>
        <w:numPr>
          <w:ilvl w:val="0"/>
          <w:numId w:val="53"/>
        </w:numPr>
        <w:ind w:left="1259" w:hanging="420"/>
        <w:rPr>
          <w:rFonts w:ascii="宋体" w:hAnsi="宋体"/>
          <w:szCs w:val="21"/>
        </w:rPr>
      </w:pPr>
      <w:r>
        <w:rPr>
          <w:rFonts w:ascii="宋体" w:hAnsi="宋体" w:cs="宋体" w:hint="eastAsia"/>
        </w:rPr>
        <w:t>模具间隙：间隙太小会引起板材拉伤、烧伤；间隙太大会引起板材起皱和镀层脱落等超常状态。</w:t>
      </w:r>
    </w:p>
    <w:p w14:paraId="39FFA9F8" w14:textId="77777777" w:rsidR="00D35EED" w:rsidRDefault="00EB3A7A" w:rsidP="00A567F2">
      <w:pPr>
        <w:numPr>
          <w:ilvl w:val="0"/>
          <w:numId w:val="52"/>
        </w:numPr>
        <w:ind w:left="839"/>
        <w:rPr>
          <w:rFonts w:ascii="宋体" w:hAnsi="宋体" w:cs="宋体"/>
        </w:rPr>
      </w:pPr>
      <w:r>
        <w:rPr>
          <w:rFonts w:ascii="宋体" w:hAnsi="宋体" w:cs="宋体" w:hint="eastAsia"/>
        </w:rPr>
        <w:lastRenderedPageBreak/>
        <w:t xml:space="preserve">模具镀铬后调试，主要包括： </w:t>
      </w:r>
    </w:p>
    <w:p w14:paraId="2028687D" w14:textId="77777777" w:rsidR="00D35EED" w:rsidRDefault="00EB3A7A" w:rsidP="00A567F2">
      <w:pPr>
        <w:numPr>
          <w:ilvl w:val="0"/>
          <w:numId w:val="54"/>
        </w:numPr>
        <w:ind w:left="1259" w:hanging="420"/>
        <w:rPr>
          <w:rFonts w:ascii="宋体" w:hAnsi="宋体" w:cs="宋体"/>
        </w:rPr>
      </w:pPr>
      <w:r>
        <w:rPr>
          <w:rFonts w:ascii="宋体" w:hAnsi="宋体" w:cs="宋体" w:hint="eastAsia"/>
        </w:rPr>
        <w:t>电镀后试压一次；</w:t>
      </w:r>
    </w:p>
    <w:p w14:paraId="493D4246" w14:textId="77777777" w:rsidR="00D35EED" w:rsidRDefault="00EB3A7A" w:rsidP="00A567F2">
      <w:pPr>
        <w:numPr>
          <w:ilvl w:val="0"/>
          <w:numId w:val="54"/>
        </w:numPr>
        <w:ind w:left="1259" w:hanging="420"/>
        <w:rPr>
          <w:rFonts w:ascii="宋体" w:hAnsi="宋体" w:cs="宋体"/>
        </w:rPr>
      </w:pPr>
      <w:r>
        <w:rPr>
          <w:rFonts w:ascii="宋体" w:hAnsi="宋体" w:cs="宋体" w:hint="eastAsia"/>
        </w:rPr>
        <w:t>模具表面清洁；</w:t>
      </w:r>
    </w:p>
    <w:p w14:paraId="4E24607B" w14:textId="77777777" w:rsidR="00D35EED" w:rsidRDefault="00EB3A7A" w:rsidP="00A567F2">
      <w:pPr>
        <w:numPr>
          <w:ilvl w:val="0"/>
          <w:numId w:val="54"/>
        </w:numPr>
        <w:ind w:left="1259" w:hanging="420"/>
        <w:rPr>
          <w:rFonts w:ascii="宋体" w:hAnsi="宋体" w:cs="宋体"/>
        </w:rPr>
      </w:pPr>
      <w:r>
        <w:rPr>
          <w:rFonts w:ascii="宋体" w:hAnsi="宋体" w:cs="宋体" w:hint="eastAsia"/>
        </w:rPr>
        <w:t>表面涂一层薄油；</w:t>
      </w:r>
    </w:p>
    <w:p w14:paraId="64961B7C" w14:textId="77777777" w:rsidR="00D35EED" w:rsidRDefault="00EB3A7A" w:rsidP="00A567F2">
      <w:pPr>
        <w:numPr>
          <w:ilvl w:val="0"/>
          <w:numId w:val="54"/>
        </w:numPr>
        <w:ind w:left="1259" w:hanging="420"/>
        <w:rPr>
          <w:rFonts w:ascii="宋体" w:hAnsi="宋体" w:cs="宋体"/>
        </w:rPr>
      </w:pPr>
      <w:r>
        <w:rPr>
          <w:rFonts w:ascii="宋体" w:hAnsi="宋体" w:cs="宋体" w:hint="eastAsia"/>
        </w:rPr>
        <w:t>压机调高3到5丝下压一件并检查；</w:t>
      </w:r>
    </w:p>
    <w:p w14:paraId="6DA944DA" w14:textId="77777777" w:rsidR="00D35EED" w:rsidRDefault="00EB3A7A" w:rsidP="00A567F2">
      <w:pPr>
        <w:numPr>
          <w:ilvl w:val="0"/>
          <w:numId w:val="54"/>
        </w:numPr>
        <w:ind w:left="1259" w:hanging="420"/>
        <w:rPr>
          <w:rFonts w:ascii="宋体" w:hAnsi="宋体" w:cs="宋体"/>
        </w:rPr>
      </w:pPr>
      <w:r>
        <w:rPr>
          <w:rFonts w:ascii="宋体" w:hAnsi="宋体" w:cs="宋体" w:hint="eastAsia"/>
        </w:rPr>
        <w:t xml:space="preserve">无问题后再压一件并连压5到6次（同一板件不卸下）增加磨合度。试压5片无问题后即可调回原压机数据； </w:t>
      </w:r>
    </w:p>
    <w:p w14:paraId="11C3531D" w14:textId="77777777" w:rsidR="00D35EED" w:rsidRDefault="00EB3A7A" w:rsidP="00A567F2">
      <w:pPr>
        <w:numPr>
          <w:ilvl w:val="0"/>
          <w:numId w:val="54"/>
        </w:numPr>
        <w:ind w:left="1259" w:hanging="420"/>
        <w:rPr>
          <w:rFonts w:ascii="宋体" w:hAnsi="宋体" w:cs="宋体"/>
        </w:rPr>
      </w:pPr>
      <w:r>
        <w:rPr>
          <w:rFonts w:ascii="宋体" w:hAnsi="宋体" w:cs="宋体" w:hint="eastAsia"/>
        </w:rPr>
        <w:t>部分抛光应使用400号以上砂纸，不破坏电镀层；</w:t>
      </w:r>
    </w:p>
    <w:p w14:paraId="0D583304" w14:textId="77777777" w:rsidR="00D35EED" w:rsidRDefault="00EB3A7A" w:rsidP="00A567F2">
      <w:pPr>
        <w:numPr>
          <w:ilvl w:val="0"/>
          <w:numId w:val="54"/>
        </w:numPr>
        <w:ind w:left="1259" w:hanging="420"/>
        <w:rPr>
          <w:rFonts w:ascii="宋体" w:hAnsi="宋体" w:cs="宋体"/>
        </w:rPr>
      </w:pPr>
      <w:r>
        <w:rPr>
          <w:rFonts w:ascii="宋体" w:hAnsi="宋体" w:cs="宋体" w:hint="eastAsia"/>
        </w:rPr>
        <w:t>局部加热加硬处理；</w:t>
      </w:r>
    </w:p>
    <w:p w14:paraId="0BA9CBC4" w14:textId="77777777" w:rsidR="00D35EED" w:rsidRDefault="00EB3A7A" w:rsidP="00A567F2">
      <w:pPr>
        <w:numPr>
          <w:ilvl w:val="0"/>
          <w:numId w:val="54"/>
        </w:numPr>
        <w:ind w:left="1259" w:hanging="420"/>
        <w:rPr>
          <w:rFonts w:ascii="宋体" w:hAnsi="宋体" w:cs="宋体"/>
        </w:rPr>
      </w:pPr>
      <w:r>
        <w:rPr>
          <w:rFonts w:ascii="宋体" w:hAnsi="宋体" w:cs="宋体" w:hint="eastAsia"/>
        </w:rPr>
        <w:t>外板件模具定期保养处理，一至两周清除一次表面垃圾。</w:t>
      </w:r>
    </w:p>
    <w:p w14:paraId="0BFAD13C" w14:textId="77777777" w:rsidR="00D35EED" w:rsidRDefault="00EB3A7A" w:rsidP="00A567F2">
      <w:pPr>
        <w:numPr>
          <w:ilvl w:val="0"/>
          <w:numId w:val="52"/>
        </w:numPr>
        <w:ind w:left="839"/>
        <w:rPr>
          <w:rFonts w:ascii="黑体" w:eastAsia="黑体" w:hAnsi="Times New Roman"/>
          <w:szCs w:val="21"/>
        </w:rPr>
      </w:pPr>
      <w:r>
        <w:rPr>
          <w:rFonts w:ascii="宋体" w:hAnsi="宋体" w:cs="宋体" w:hint="eastAsia"/>
        </w:rPr>
        <w:t>具备二次镀铬独立退镀能力；</w:t>
      </w:r>
    </w:p>
    <w:p w14:paraId="303992A9" w14:textId="77777777" w:rsidR="00D35EED" w:rsidRDefault="00EB3A7A" w:rsidP="00A567F2">
      <w:pPr>
        <w:numPr>
          <w:ilvl w:val="0"/>
          <w:numId w:val="52"/>
        </w:numPr>
        <w:ind w:left="839"/>
        <w:rPr>
          <w:rFonts w:ascii="宋体" w:hAnsi="宋体" w:cs="宋体"/>
        </w:rPr>
      </w:pPr>
      <w:r>
        <w:rPr>
          <w:rFonts w:ascii="宋体" w:hAnsi="宋体" w:cs="宋体" w:hint="eastAsia"/>
        </w:rPr>
        <w:t>拉延模具上/下模、压边圈和后序翻边整形刀块镀铬。</w:t>
      </w:r>
    </w:p>
    <w:p w14:paraId="2BBC2926" w14:textId="77777777" w:rsidR="00D35EED" w:rsidRDefault="00EB3A7A">
      <w:pPr>
        <w:numPr>
          <w:ilvl w:val="2"/>
          <w:numId w:val="4"/>
        </w:numPr>
        <w:spacing w:beforeLines="50" w:before="156" w:afterLines="50" w:after="156"/>
        <w:outlineLvl w:val="2"/>
        <w:rPr>
          <w:rFonts w:ascii="黑体" w:eastAsia="黑体" w:hAnsi="黑体" w:cs="黑体"/>
        </w:rPr>
      </w:pPr>
      <w:r>
        <w:rPr>
          <w:rFonts w:ascii="黑体" w:eastAsia="黑体" w:hAnsi="黑体" w:cs="黑体" w:hint="eastAsia"/>
          <w:szCs w:val="21"/>
        </w:rPr>
        <w:t>模具镀铬质保要求</w:t>
      </w:r>
    </w:p>
    <w:p w14:paraId="6C8362C8" w14:textId="77777777" w:rsidR="00D35EED" w:rsidRDefault="00EB3A7A">
      <w:pPr>
        <w:widowControl/>
        <w:ind w:firstLineChars="200" w:firstLine="420"/>
      </w:pPr>
      <w:r>
        <w:rPr>
          <w:rFonts w:ascii="宋体" w:hAnsi="宋体" w:cs="宋体" w:hint="eastAsia"/>
          <w:color w:val="000000"/>
          <w:kern w:val="0"/>
          <w:szCs w:val="21"/>
        </w:rPr>
        <w:t>在正常使用条件下，生产次数达到80000次以上，质保期内出现电镀层脱落影响生产时，模具厂家应无条件重新电镀，直至满足零件生产质量要求。</w:t>
      </w:r>
    </w:p>
    <w:p w14:paraId="0771738B" w14:textId="77777777" w:rsidR="00D35EED" w:rsidRDefault="00EB3A7A">
      <w:pPr>
        <w:pStyle w:val="aff8"/>
        <w:numPr>
          <w:ilvl w:val="0"/>
          <w:numId w:val="4"/>
        </w:numPr>
        <w:spacing w:beforeLines="100" w:before="312" w:afterLines="100" w:after="312"/>
        <w:jc w:val="left"/>
      </w:pPr>
      <w:bookmarkStart w:id="74" w:name="_Toc168353334"/>
      <w:r>
        <w:rPr>
          <w:rFonts w:hint="eastAsia"/>
        </w:rPr>
        <w:t>自动化线模具电气路系统要求</w:t>
      </w:r>
      <w:bookmarkEnd w:id="74"/>
    </w:p>
    <w:p w14:paraId="266A49BB" w14:textId="77777777" w:rsidR="00D35EED" w:rsidRDefault="00EB3A7A">
      <w:pPr>
        <w:pStyle w:val="aff6"/>
        <w:numPr>
          <w:ilvl w:val="1"/>
          <w:numId w:val="4"/>
        </w:numPr>
        <w:spacing w:before="156" w:after="156"/>
        <w:rPr>
          <w:rFonts w:ascii="宋体" w:hAnsi="宋体" w:cs="宋体"/>
          <w:color w:val="000000"/>
        </w:rPr>
      </w:pPr>
      <w:bookmarkStart w:id="75" w:name="_Toc168353335"/>
      <w:r>
        <w:rPr>
          <w:rFonts w:cs="黑体" w:hint="eastAsia"/>
        </w:rPr>
        <w:t>模具电路系统要求</w:t>
      </w:r>
      <w:bookmarkEnd w:id="75"/>
    </w:p>
    <w:p w14:paraId="569B412E" w14:textId="77777777" w:rsidR="00D35EED" w:rsidRDefault="00EB3A7A">
      <w:pPr>
        <w:ind w:left="419"/>
      </w:pPr>
      <w:r>
        <w:rPr>
          <w:rFonts w:hint="eastAsia"/>
        </w:rPr>
        <w:t>模具电路系统要求如下：</w:t>
      </w:r>
    </w:p>
    <w:p w14:paraId="1D206F09" w14:textId="77777777" w:rsidR="00D35EED" w:rsidRDefault="00EB3A7A" w:rsidP="00A567F2">
      <w:pPr>
        <w:numPr>
          <w:ilvl w:val="0"/>
          <w:numId w:val="55"/>
        </w:numPr>
        <w:ind w:left="839"/>
      </w:pPr>
      <w:r>
        <w:rPr>
          <w:rFonts w:hint="eastAsia"/>
        </w:rPr>
        <w:t>模具内零件感应器位置：</w:t>
      </w:r>
    </w:p>
    <w:p w14:paraId="00506046" w14:textId="77777777" w:rsidR="00D35EED" w:rsidRDefault="00EB3A7A" w:rsidP="00A567F2">
      <w:pPr>
        <w:numPr>
          <w:ilvl w:val="0"/>
          <w:numId w:val="56"/>
        </w:numPr>
        <w:ind w:left="1259" w:hanging="420"/>
        <w:rPr>
          <w:rFonts w:ascii="宋体" w:hAnsi="宋体" w:cs="宋体"/>
        </w:rPr>
      </w:pPr>
      <w:r>
        <w:rPr>
          <w:rFonts w:ascii="宋体" w:hAnsi="宋体" w:cs="宋体" w:hint="eastAsia"/>
        </w:rPr>
        <w:t>OP10拉延模：每张单独的板料设置两个传感器，单张料位置在送料方向左前侧及右后侧，双料片分别在送料方向的前侧及外侧，优先选择走料剧烈的位置；</w:t>
      </w:r>
    </w:p>
    <w:p w14:paraId="268A1328" w14:textId="77777777" w:rsidR="00D35EED" w:rsidRDefault="00EB3A7A" w:rsidP="00A567F2">
      <w:pPr>
        <w:numPr>
          <w:ilvl w:val="0"/>
          <w:numId w:val="56"/>
        </w:numPr>
        <w:ind w:left="1259" w:hanging="420"/>
        <w:rPr>
          <w:rFonts w:ascii="宋体" w:hAnsi="宋体" w:cs="宋体"/>
        </w:rPr>
      </w:pPr>
      <w:r>
        <w:rPr>
          <w:rFonts w:ascii="宋体" w:hAnsi="宋体" w:cs="宋体" w:hint="eastAsia"/>
        </w:rPr>
        <w:t>OP20</w:t>
      </w:r>
      <w:r>
        <w:rPr>
          <w:rFonts w:ascii="宋体" w:hAnsi="宋体" w:cs="宋体" w:hint="eastAsia"/>
          <w:szCs w:val="21"/>
        </w:rPr>
        <w:t>～</w:t>
      </w:r>
      <w:r>
        <w:rPr>
          <w:rFonts w:ascii="宋体" w:hAnsi="宋体" w:cs="宋体" w:hint="eastAsia"/>
        </w:rPr>
        <w:t>OP50工序模具：每一个单独的零件设置两个传感器，同一零件传感器应设置大间距，选择制件弹性变形小的位置。</w:t>
      </w:r>
    </w:p>
    <w:p w14:paraId="1A0DA214" w14:textId="77777777" w:rsidR="00D35EED" w:rsidRDefault="00EB3A7A" w:rsidP="00A567F2">
      <w:pPr>
        <w:numPr>
          <w:ilvl w:val="0"/>
          <w:numId w:val="55"/>
        </w:numPr>
        <w:ind w:left="839"/>
      </w:pPr>
      <w:r>
        <w:rPr>
          <w:rFonts w:hint="eastAsia"/>
        </w:rPr>
        <w:t>电器盒、插接件和感应器型号：</w:t>
      </w:r>
    </w:p>
    <w:p w14:paraId="180F9224" w14:textId="77777777" w:rsidR="00D35EED" w:rsidRDefault="00EB3A7A" w:rsidP="00A567F2">
      <w:pPr>
        <w:numPr>
          <w:ilvl w:val="0"/>
          <w:numId w:val="57"/>
        </w:numPr>
        <w:ind w:left="1259" w:hanging="420"/>
        <w:rPr>
          <w:rFonts w:ascii="宋体" w:hAnsi="宋体" w:cs="宋体"/>
        </w:rPr>
      </w:pPr>
      <w:r>
        <w:rPr>
          <w:rFonts w:ascii="宋体" w:hAnsi="宋体" w:cs="宋体" w:hint="eastAsia"/>
        </w:rPr>
        <w:t>电器盒为非标件，应由模具厂家进行定制；</w:t>
      </w:r>
    </w:p>
    <w:p w14:paraId="28661D63" w14:textId="77777777" w:rsidR="00D35EED" w:rsidRDefault="00EB3A7A" w:rsidP="00A567F2">
      <w:pPr>
        <w:numPr>
          <w:ilvl w:val="0"/>
          <w:numId w:val="57"/>
        </w:numPr>
        <w:ind w:left="1259" w:hanging="420"/>
        <w:rPr>
          <w:rFonts w:ascii="宋体" w:hAnsi="宋体" w:cs="宋体"/>
        </w:rPr>
      </w:pPr>
      <w:r>
        <w:rPr>
          <w:rFonts w:ascii="宋体" w:hAnsi="宋体" w:cs="宋体" w:hint="eastAsia"/>
        </w:rPr>
        <w:t>电器盒外形尺寸为160mm</w:t>
      </w:r>
      <w:r>
        <w:rPr>
          <w:rStyle w:val="Char"/>
          <w:rFonts w:cs="宋体" w:hint="eastAsia"/>
        </w:rPr>
        <w:t>×</w:t>
      </w:r>
      <w:r>
        <w:rPr>
          <w:rFonts w:ascii="宋体" w:hAnsi="宋体" w:cs="宋体" w:hint="eastAsia"/>
        </w:rPr>
        <w:t>120mm</w:t>
      </w:r>
      <w:r>
        <w:rPr>
          <w:rStyle w:val="Char"/>
          <w:rFonts w:cs="宋体" w:hint="eastAsia"/>
        </w:rPr>
        <w:t>×</w:t>
      </w:r>
      <w:r>
        <w:rPr>
          <w:rFonts w:ascii="宋体" w:hAnsi="宋体" w:cs="宋体" w:hint="eastAsia"/>
        </w:rPr>
        <w:t>80mm，盒盖安装24芯航空插头，盒体内部安装接线端子，航空插头与感应器电缆通过接线端子连接；</w:t>
      </w:r>
    </w:p>
    <w:p w14:paraId="70821C2E" w14:textId="77777777" w:rsidR="00D35EED" w:rsidRDefault="00EB3A7A" w:rsidP="00A567F2">
      <w:pPr>
        <w:numPr>
          <w:ilvl w:val="0"/>
          <w:numId w:val="57"/>
        </w:numPr>
        <w:ind w:left="1259" w:hanging="420"/>
        <w:rPr>
          <w:rFonts w:ascii="宋体" w:hAnsi="宋体" w:cs="宋体"/>
        </w:rPr>
      </w:pPr>
      <w:r>
        <w:rPr>
          <w:rFonts w:ascii="宋体" w:hAnsi="宋体" w:cs="宋体" w:hint="eastAsia"/>
        </w:rPr>
        <w:t>电器盒防尘防水，防护等级为IP65（按GB/T 4208）以上；</w:t>
      </w:r>
    </w:p>
    <w:p w14:paraId="4A7FF9E9" w14:textId="77777777" w:rsidR="00D35EED" w:rsidRDefault="00EB3A7A" w:rsidP="00A567F2">
      <w:pPr>
        <w:numPr>
          <w:ilvl w:val="0"/>
          <w:numId w:val="57"/>
        </w:numPr>
        <w:ind w:left="1259" w:hanging="420"/>
        <w:rPr>
          <w:rFonts w:ascii="宋体" w:hAnsi="宋体" w:cs="宋体"/>
        </w:rPr>
      </w:pPr>
      <w:r>
        <w:rPr>
          <w:rFonts w:ascii="宋体" w:hAnsi="宋体" w:cs="宋体" w:hint="eastAsia"/>
        </w:rPr>
        <w:t>电器盒尺寸设计参照图4</w:t>
      </w:r>
      <w:r w:rsidR="005F7505">
        <w:rPr>
          <w:rFonts w:ascii="宋体" w:hAnsi="宋体" w:cs="宋体"/>
        </w:rPr>
        <w:t>8</w:t>
      </w:r>
      <w:r>
        <w:rPr>
          <w:rFonts w:ascii="宋体" w:hAnsi="宋体" w:cs="宋体" w:hint="eastAsia"/>
        </w:rPr>
        <w:t>。</w:t>
      </w:r>
    </w:p>
    <w:p w14:paraId="2AA33A62" w14:textId="77777777" w:rsidR="00D35EED" w:rsidRDefault="00EB3A7A">
      <w:pPr>
        <w:jc w:val="center"/>
        <w:rPr>
          <w:rFonts w:ascii="宋体" w:hAnsi="宋体" w:cs="宋体"/>
        </w:rPr>
      </w:pPr>
      <w:r>
        <w:rPr>
          <w:rFonts w:ascii="宋体" w:hAnsi="宋体" w:cs="宋体" w:hint="eastAsia"/>
          <w:noProof/>
        </w:rPr>
        <w:drawing>
          <wp:inline distT="0" distB="0" distL="114300" distR="114300" wp14:anchorId="0712DBC0" wp14:editId="7984FDA8">
            <wp:extent cx="5549900" cy="1495425"/>
            <wp:effectExtent l="0" t="0" r="12700" b="9525"/>
            <wp:docPr id="8" name="图片 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
                    <pic:cNvPicPr>
                      <a:picLocks noChangeAspect="1"/>
                    </pic:cNvPicPr>
                  </pic:nvPicPr>
                  <pic:blipFill>
                    <a:blip r:embed="rId85"/>
                    <a:stretch>
                      <a:fillRect/>
                    </a:stretch>
                  </pic:blipFill>
                  <pic:spPr>
                    <a:xfrm>
                      <a:off x="0" y="0"/>
                      <a:ext cx="5549900" cy="1495425"/>
                    </a:xfrm>
                    <a:prstGeom prst="rect">
                      <a:avLst/>
                    </a:prstGeom>
                  </pic:spPr>
                </pic:pic>
              </a:graphicData>
            </a:graphic>
          </wp:inline>
        </w:drawing>
      </w:r>
    </w:p>
    <w:p w14:paraId="53039A2A" w14:textId="77777777" w:rsidR="00D35EED" w:rsidRPr="005F7505" w:rsidRDefault="00EB3A7A" w:rsidP="00A567F2">
      <w:pPr>
        <w:pStyle w:val="aff7"/>
        <w:numPr>
          <w:ilvl w:val="0"/>
          <w:numId w:val="6"/>
        </w:numPr>
        <w:spacing w:beforeLines="50" w:before="156" w:afterLines="50" w:after="156"/>
        <w:ind w:leftChars="100" w:left="210" w:firstLine="0"/>
        <w:jc w:val="center"/>
        <w:rPr>
          <w:rFonts w:ascii="黑体" w:eastAsia="黑体" w:hAnsi="黑体"/>
          <w:color w:val="000000"/>
          <w:szCs w:val="21"/>
        </w:rPr>
      </w:pPr>
      <w:r w:rsidRPr="005F7505">
        <w:rPr>
          <w:rFonts w:ascii="黑体" w:eastAsia="黑体" w:hAnsi="黑体" w:hint="eastAsia"/>
          <w:color w:val="000000"/>
          <w:szCs w:val="21"/>
        </w:rPr>
        <w:t>电器盒尺寸示意图</w:t>
      </w:r>
    </w:p>
    <w:p w14:paraId="4C3E31EC" w14:textId="77777777" w:rsidR="00D35EED" w:rsidRDefault="00EB3A7A" w:rsidP="00A567F2">
      <w:pPr>
        <w:numPr>
          <w:ilvl w:val="0"/>
          <w:numId w:val="55"/>
        </w:numPr>
        <w:ind w:left="839"/>
        <w:rPr>
          <w:rFonts w:ascii="宋体" w:hAnsi="宋体" w:cs="宋体"/>
        </w:rPr>
      </w:pPr>
      <w:r>
        <w:rPr>
          <w:rFonts w:ascii="宋体" w:hAnsi="宋体" w:cs="宋体" w:hint="eastAsia"/>
        </w:rPr>
        <w:t>24芯接头采用Harting品牌，具体型号见表1</w:t>
      </w:r>
      <w:r w:rsidR="005F7505">
        <w:rPr>
          <w:rFonts w:ascii="宋体" w:hAnsi="宋体" w:cs="宋体"/>
        </w:rPr>
        <w:t>9</w:t>
      </w:r>
      <w:r>
        <w:rPr>
          <w:rFonts w:ascii="宋体" w:hAnsi="宋体" w:cs="宋体" w:hint="eastAsia"/>
        </w:rPr>
        <w:t>；</w:t>
      </w:r>
    </w:p>
    <w:p w14:paraId="090DFD75" w14:textId="77777777" w:rsidR="005F7505" w:rsidRDefault="005F7505" w:rsidP="005F7505">
      <w:pPr>
        <w:spacing w:beforeLines="50" w:before="156" w:afterLines="50" w:after="156"/>
        <w:jc w:val="center"/>
        <w:rPr>
          <w:rFonts w:ascii="黑体" w:eastAsia="黑体" w:hAnsi="黑体" w:cs="黑体"/>
        </w:rPr>
      </w:pPr>
    </w:p>
    <w:p w14:paraId="78C1395B" w14:textId="77777777" w:rsidR="00D35EED" w:rsidRPr="005F7505" w:rsidRDefault="005F7505" w:rsidP="005F7505">
      <w:pPr>
        <w:spacing w:beforeLines="50" w:before="156" w:afterLines="50" w:after="156"/>
        <w:jc w:val="center"/>
        <w:rPr>
          <w:rFonts w:ascii="黑体" w:eastAsia="黑体" w:hAnsi="黑体" w:cs="黑体"/>
        </w:rPr>
      </w:pPr>
      <w:r w:rsidRPr="005F7505">
        <w:rPr>
          <w:rFonts w:ascii="黑体" w:eastAsia="黑体" w:hAnsi="黑体" w:cs="黑体" w:hint="eastAsia"/>
        </w:rPr>
        <w:t>表1</w:t>
      </w:r>
      <w:r>
        <w:rPr>
          <w:rFonts w:ascii="黑体" w:eastAsia="黑体" w:hAnsi="黑体" w:cs="黑体"/>
        </w:rPr>
        <w:t xml:space="preserve">9  </w:t>
      </w:r>
      <w:r w:rsidR="00EB3A7A" w:rsidRPr="005F7505">
        <w:rPr>
          <w:rFonts w:ascii="黑体" w:eastAsia="黑体" w:hAnsi="黑体" w:cs="黑体" w:hint="eastAsia"/>
        </w:rPr>
        <w:t>航空插头规格型号推荐表</w:t>
      </w:r>
    </w:p>
    <w:tbl>
      <w:tblPr>
        <w:tblStyle w:val="af6"/>
        <w:tblW w:w="5000" w:type="pct"/>
        <w:jc w:val="center"/>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1878"/>
        <w:gridCol w:w="2565"/>
        <w:gridCol w:w="2635"/>
        <w:gridCol w:w="2492"/>
      </w:tblGrid>
      <w:tr w:rsidR="00D35EED" w14:paraId="502D3C55" w14:textId="77777777">
        <w:trPr>
          <w:trHeight w:val="260"/>
          <w:jc w:val="center"/>
        </w:trPr>
        <w:tc>
          <w:tcPr>
            <w:tcW w:w="1877" w:type="dxa"/>
            <w:tcBorders>
              <w:top w:val="single" w:sz="12" w:space="0" w:color="000000"/>
              <w:left w:val="single" w:sz="12" w:space="0" w:color="000000"/>
              <w:bottom w:val="single" w:sz="12" w:space="0" w:color="000000"/>
              <w:right w:val="single" w:sz="4" w:space="0" w:color="000000"/>
            </w:tcBorders>
            <w:noWrap/>
            <w:vAlign w:val="center"/>
          </w:tcPr>
          <w:p w14:paraId="27C25FAE" w14:textId="77777777" w:rsidR="00D35EED" w:rsidRDefault="00EB3A7A">
            <w:pPr>
              <w:jc w:val="center"/>
              <w:rPr>
                <w:rFonts w:ascii="宋体" w:hAnsi="宋体" w:cs="宋体"/>
                <w:color w:val="000000"/>
                <w:kern w:val="0"/>
                <w:sz w:val="18"/>
                <w:szCs w:val="18"/>
              </w:rPr>
            </w:pPr>
            <w:r>
              <w:rPr>
                <w:rFonts w:ascii="宋体" w:hAnsi="宋体" w:cs="宋体" w:hint="eastAsia"/>
                <w:color w:val="000000"/>
                <w:kern w:val="0"/>
                <w:sz w:val="18"/>
                <w:szCs w:val="18"/>
              </w:rPr>
              <w:t>名称</w:t>
            </w:r>
          </w:p>
        </w:tc>
        <w:tc>
          <w:tcPr>
            <w:tcW w:w="2564" w:type="dxa"/>
            <w:tcBorders>
              <w:top w:val="single" w:sz="12" w:space="0" w:color="000000"/>
              <w:left w:val="single" w:sz="4" w:space="0" w:color="000000"/>
              <w:bottom w:val="single" w:sz="12" w:space="0" w:color="000000"/>
              <w:right w:val="single" w:sz="4" w:space="0" w:color="000000"/>
            </w:tcBorders>
            <w:noWrap/>
            <w:vAlign w:val="center"/>
          </w:tcPr>
          <w:p w14:paraId="66DD675B" w14:textId="77777777" w:rsidR="00D35EED" w:rsidRDefault="00EB3A7A">
            <w:pPr>
              <w:widowControl/>
              <w:jc w:val="center"/>
              <w:rPr>
                <w:rFonts w:ascii="宋体" w:hAnsi="宋体" w:cs="宋体"/>
                <w:kern w:val="0"/>
                <w:sz w:val="18"/>
                <w:szCs w:val="18"/>
              </w:rPr>
            </w:pPr>
            <w:r>
              <w:rPr>
                <w:rFonts w:ascii="宋体" w:hAnsi="宋体" w:cs="宋体" w:hint="eastAsia"/>
                <w:kern w:val="0"/>
                <w:sz w:val="18"/>
                <w:szCs w:val="18"/>
              </w:rPr>
              <w:t>型号</w:t>
            </w:r>
          </w:p>
        </w:tc>
        <w:tc>
          <w:tcPr>
            <w:tcW w:w="2636" w:type="dxa"/>
            <w:tcBorders>
              <w:top w:val="single" w:sz="12" w:space="0" w:color="000000"/>
              <w:left w:val="single" w:sz="4" w:space="0" w:color="000000"/>
              <w:bottom w:val="single" w:sz="12" w:space="0" w:color="000000"/>
              <w:right w:val="single" w:sz="4" w:space="0" w:color="000000"/>
            </w:tcBorders>
            <w:noWrap/>
            <w:vAlign w:val="center"/>
          </w:tcPr>
          <w:p w14:paraId="56D30365" w14:textId="77777777" w:rsidR="00D35EED" w:rsidRDefault="00EB3A7A">
            <w:pPr>
              <w:widowControl/>
              <w:jc w:val="center"/>
              <w:rPr>
                <w:rFonts w:ascii="宋体" w:hAnsi="宋体" w:cs="宋体"/>
                <w:kern w:val="0"/>
                <w:sz w:val="18"/>
                <w:szCs w:val="18"/>
              </w:rPr>
            </w:pPr>
            <w:r>
              <w:rPr>
                <w:rFonts w:ascii="宋体" w:hAnsi="宋体" w:cs="宋体" w:hint="eastAsia"/>
                <w:kern w:val="0"/>
                <w:sz w:val="18"/>
                <w:szCs w:val="18"/>
              </w:rPr>
              <w:t>品牌</w:t>
            </w:r>
          </w:p>
        </w:tc>
        <w:tc>
          <w:tcPr>
            <w:tcW w:w="2493" w:type="dxa"/>
            <w:tcBorders>
              <w:top w:val="single" w:sz="12" w:space="0" w:color="000000"/>
              <w:left w:val="single" w:sz="4" w:space="0" w:color="000000"/>
              <w:bottom w:val="single" w:sz="12" w:space="0" w:color="000000"/>
              <w:right w:val="single" w:sz="12" w:space="0" w:color="000000"/>
            </w:tcBorders>
            <w:noWrap/>
            <w:vAlign w:val="center"/>
          </w:tcPr>
          <w:p w14:paraId="783624C3" w14:textId="77777777" w:rsidR="00D35EED" w:rsidRDefault="00EB3A7A">
            <w:pPr>
              <w:widowControl/>
              <w:jc w:val="center"/>
              <w:rPr>
                <w:rFonts w:ascii="宋体" w:hAnsi="宋体" w:cs="宋体"/>
                <w:kern w:val="0"/>
                <w:sz w:val="18"/>
                <w:szCs w:val="18"/>
              </w:rPr>
            </w:pPr>
            <w:r>
              <w:rPr>
                <w:rFonts w:ascii="宋体" w:hAnsi="宋体" w:cs="宋体" w:hint="eastAsia"/>
                <w:kern w:val="0"/>
                <w:sz w:val="18"/>
                <w:szCs w:val="18"/>
              </w:rPr>
              <w:t>备注</w:t>
            </w:r>
          </w:p>
        </w:tc>
      </w:tr>
      <w:tr w:rsidR="00D35EED" w14:paraId="4FD2E7FC" w14:textId="77777777">
        <w:trPr>
          <w:jc w:val="center"/>
        </w:trPr>
        <w:tc>
          <w:tcPr>
            <w:tcW w:w="1877" w:type="dxa"/>
            <w:tcBorders>
              <w:top w:val="single" w:sz="12" w:space="0" w:color="000000"/>
            </w:tcBorders>
            <w:noWrap/>
            <w:vAlign w:val="center"/>
          </w:tcPr>
          <w:p w14:paraId="72706D81" w14:textId="77777777" w:rsidR="00D35EED" w:rsidRDefault="00EB3A7A">
            <w:pPr>
              <w:widowControl/>
              <w:jc w:val="center"/>
              <w:textAlignment w:val="center"/>
              <w:rPr>
                <w:rFonts w:ascii="宋体" w:hAnsi="宋体" w:cs="宋体"/>
                <w:color w:val="000000"/>
                <w:kern w:val="0"/>
                <w:sz w:val="18"/>
                <w:szCs w:val="18"/>
              </w:rPr>
            </w:pPr>
            <w:r>
              <w:rPr>
                <w:rFonts w:ascii="宋体" w:hAnsi="宋体" w:cs="宋体" w:hint="eastAsia"/>
                <w:color w:val="000000"/>
                <w:kern w:val="0"/>
                <w:sz w:val="18"/>
                <w:szCs w:val="22"/>
              </w:rPr>
              <w:t>公头</w:t>
            </w:r>
          </w:p>
        </w:tc>
        <w:tc>
          <w:tcPr>
            <w:tcW w:w="2566" w:type="dxa"/>
            <w:tcBorders>
              <w:top w:val="single" w:sz="12" w:space="0" w:color="000000"/>
            </w:tcBorders>
            <w:noWrap/>
            <w:vAlign w:val="center"/>
          </w:tcPr>
          <w:p w14:paraId="5E25EBE4" w14:textId="77777777" w:rsidR="00D35EED" w:rsidRDefault="00EB3A7A">
            <w:pPr>
              <w:widowControl/>
              <w:jc w:val="center"/>
              <w:textAlignment w:val="center"/>
              <w:rPr>
                <w:rFonts w:ascii="宋体" w:hAnsi="宋体" w:cs="宋体"/>
                <w:color w:val="000000"/>
                <w:kern w:val="0"/>
                <w:sz w:val="18"/>
                <w:szCs w:val="18"/>
              </w:rPr>
            </w:pPr>
            <w:r>
              <w:rPr>
                <w:rFonts w:ascii="宋体" w:hAnsi="宋体" w:cs="宋体" w:hint="eastAsia"/>
                <w:color w:val="000000"/>
                <w:kern w:val="0"/>
                <w:sz w:val="18"/>
                <w:szCs w:val="22"/>
              </w:rPr>
              <w:t>9330242601</w:t>
            </w:r>
          </w:p>
        </w:tc>
        <w:tc>
          <w:tcPr>
            <w:tcW w:w="2634" w:type="dxa"/>
            <w:tcBorders>
              <w:top w:val="single" w:sz="12" w:space="0" w:color="000000"/>
            </w:tcBorders>
            <w:noWrap/>
            <w:vAlign w:val="center"/>
          </w:tcPr>
          <w:p w14:paraId="6FD777BF" w14:textId="77777777" w:rsidR="00D35EED" w:rsidRDefault="00EB3A7A">
            <w:pPr>
              <w:widowControl/>
              <w:jc w:val="center"/>
              <w:textAlignment w:val="center"/>
              <w:rPr>
                <w:rFonts w:ascii="宋体" w:hAnsi="宋体" w:cs="宋体"/>
                <w:color w:val="000000"/>
                <w:kern w:val="0"/>
                <w:sz w:val="18"/>
                <w:szCs w:val="18"/>
              </w:rPr>
            </w:pPr>
            <w:r>
              <w:rPr>
                <w:rFonts w:ascii="宋体" w:hAnsi="宋体" w:cs="宋体" w:hint="eastAsia"/>
                <w:color w:val="000000"/>
                <w:kern w:val="0"/>
                <w:sz w:val="18"/>
                <w:szCs w:val="22"/>
              </w:rPr>
              <w:t>harting</w:t>
            </w:r>
          </w:p>
        </w:tc>
        <w:tc>
          <w:tcPr>
            <w:tcW w:w="2493" w:type="dxa"/>
            <w:tcBorders>
              <w:top w:val="single" w:sz="12" w:space="0" w:color="000000"/>
            </w:tcBorders>
            <w:noWrap/>
            <w:vAlign w:val="center"/>
          </w:tcPr>
          <w:p w14:paraId="3819C622" w14:textId="77777777" w:rsidR="00D35EED" w:rsidRDefault="00EB3A7A">
            <w:pPr>
              <w:widowControl/>
              <w:jc w:val="center"/>
              <w:textAlignment w:val="center"/>
              <w:rPr>
                <w:rFonts w:ascii="宋体" w:hAnsi="宋体" w:cs="宋体"/>
                <w:kern w:val="0"/>
                <w:sz w:val="18"/>
                <w:szCs w:val="18"/>
              </w:rPr>
            </w:pPr>
            <w:r>
              <w:rPr>
                <w:rFonts w:ascii="宋体" w:hAnsi="宋体" w:cs="宋体" w:hint="eastAsia"/>
                <w:color w:val="000000"/>
                <w:kern w:val="0"/>
                <w:sz w:val="18"/>
                <w:szCs w:val="22"/>
              </w:rPr>
              <w:t>模具采购</w:t>
            </w:r>
          </w:p>
        </w:tc>
      </w:tr>
      <w:tr w:rsidR="00D35EED" w14:paraId="5C12ACA3" w14:textId="77777777">
        <w:trPr>
          <w:jc w:val="center"/>
        </w:trPr>
        <w:tc>
          <w:tcPr>
            <w:tcW w:w="1877" w:type="dxa"/>
            <w:noWrap/>
            <w:vAlign w:val="center"/>
          </w:tcPr>
          <w:p w14:paraId="691A7C05" w14:textId="77777777" w:rsidR="00D35EED" w:rsidRDefault="00EB3A7A">
            <w:pPr>
              <w:widowControl/>
              <w:jc w:val="center"/>
              <w:textAlignment w:val="center"/>
              <w:rPr>
                <w:rFonts w:ascii="宋体" w:hAnsi="宋体" w:cs="宋体"/>
                <w:color w:val="000000"/>
                <w:kern w:val="0"/>
                <w:sz w:val="18"/>
                <w:szCs w:val="18"/>
              </w:rPr>
            </w:pPr>
            <w:r>
              <w:rPr>
                <w:rFonts w:ascii="宋体" w:hAnsi="宋体" w:cs="宋体" w:hint="eastAsia"/>
                <w:color w:val="000000"/>
                <w:kern w:val="0"/>
                <w:sz w:val="18"/>
                <w:szCs w:val="22"/>
              </w:rPr>
              <w:t>下壳（带保护壳）</w:t>
            </w:r>
          </w:p>
        </w:tc>
        <w:tc>
          <w:tcPr>
            <w:tcW w:w="2566" w:type="dxa"/>
            <w:noWrap/>
            <w:vAlign w:val="center"/>
          </w:tcPr>
          <w:p w14:paraId="3814C4FA" w14:textId="77777777" w:rsidR="00D35EED" w:rsidRDefault="00EB3A7A">
            <w:pPr>
              <w:widowControl/>
              <w:jc w:val="center"/>
              <w:textAlignment w:val="center"/>
              <w:rPr>
                <w:rFonts w:ascii="宋体" w:hAnsi="宋体" w:cs="宋体"/>
                <w:color w:val="000000"/>
                <w:kern w:val="0"/>
                <w:sz w:val="18"/>
                <w:szCs w:val="18"/>
              </w:rPr>
            </w:pPr>
            <w:r>
              <w:rPr>
                <w:rFonts w:ascii="宋体" w:hAnsi="宋体" w:cs="宋体" w:hint="eastAsia"/>
                <w:color w:val="000000"/>
                <w:kern w:val="0"/>
                <w:sz w:val="18"/>
                <w:szCs w:val="22"/>
              </w:rPr>
              <w:t>9300240304</w:t>
            </w:r>
          </w:p>
        </w:tc>
        <w:tc>
          <w:tcPr>
            <w:tcW w:w="2634" w:type="dxa"/>
            <w:noWrap/>
            <w:vAlign w:val="center"/>
          </w:tcPr>
          <w:p w14:paraId="0FD579A6" w14:textId="77777777" w:rsidR="00D35EED" w:rsidRDefault="00EB3A7A">
            <w:pPr>
              <w:widowControl/>
              <w:jc w:val="center"/>
              <w:textAlignment w:val="center"/>
              <w:rPr>
                <w:rFonts w:ascii="宋体" w:hAnsi="宋体" w:cs="宋体"/>
                <w:color w:val="000000"/>
                <w:kern w:val="0"/>
                <w:sz w:val="18"/>
                <w:szCs w:val="18"/>
              </w:rPr>
            </w:pPr>
            <w:r>
              <w:rPr>
                <w:rFonts w:ascii="宋体" w:hAnsi="宋体" w:cs="宋体" w:hint="eastAsia"/>
                <w:color w:val="000000"/>
                <w:kern w:val="0"/>
                <w:sz w:val="18"/>
                <w:szCs w:val="22"/>
              </w:rPr>
              <w:t>harting</w:t>
            </w:r>
          </w:p>
        </w:tc>
        <w:tc>
          <w:tcPr>
            <w:tcW w:w="2493" w:type="dxa"/>
            <w:noWrap/>
            <w:vAlign w:val="center"/>
          </w:tcPr>
          <w:p w14:paraId="0BA88C15" w14:textId="77777777" w:rsidR="00D35EED" w:rsidRDefault="00EB3A7A">
            <w:pPr>
              <w:widowControl/>
              <w:jc w:val="center"/>
              <w:textAlignment w:val="center"/>
              <w:rPr>
                <w:rFonts w:ascii="宋体" w:hAnsi="宋体" w:cs="宋体"/>
                <w:color w:val="000000"/>
                <w:kern w:val="0"/>
                <w:sz w:val="18"/>
                <w:szCs w:val="18"/>
              </w:rPr>
            </w:pPr>
            <w:r>
              <w:rPr>
                <w:rFonts w:ascii="宋体" w:hAnsi="宋体" w:cs="宋体" w:hint="eastAsia"/>
                <w:color w:val="000000"/>
                <w:kern w:val="0"/>
                <w:sz w:val="18"/>
                <w:szCs w:val="22"/>
              </w:rPr>
              <w:t>模具采购</w:t>
            </w:r>
          </w:p>
        </w:tc>
      </w:tr>
    </w:tbl>
    <w:p w14:paraId="5375CD18" w14:textId="77777777" w:rsidR="00D35EED" w:rsidRDefault="00EB3A7A" w:rsidP="00A567F2">
      <w:pPr>
        <w:numPr>
          <w:ilvl w:val="0"/>
          <w:numId w:val="55"/>
        </w:numPr>
        <w:spacing w:beforeLines="50" w:before="156"/>
        <w:ind w:left="839"/>
        <w:rPr>
          <w:rFonts w:ascii="宋体" w:hAnsi="宋体" w:cs="宋体"/>
        </w:rPr>
      </w:pPr>
      <w:r>
        <w:rPr>
          <w:rFonts w:ascii="宋体" w:hAnsi="宋体" w:cs="宋体" w:hint="eastAsia"/>
        </w:rPr>
        <w:t>传感器采用TURCK品牌，24V电压、一面感应、PNP形式、3线、防护等级IP65（按GB/T 4208）以上，见表</w:t>
      </w:r>
      <w:r w:rsidR="005F7505">
        <w:rPr>
          <w:rFonts w:ascii="宋体" w:hAnsi="宋体" w:cs="宋体"/>
        </w:rPr>
        <w:t>20</w:t>
      </w:r>
      <w:r>
        <w:rPr>
          <w:rFonts w:ascii="宋体" w:hAnsi="宋体" w:cs="宋体" w:hint="eastAsia"/>
        </w:rPr>
        <w:t>。</w:t>
      </w:r>
    </w:p>
    <w:p w14:paraId="6949F06D" w14:textId="77777777" w:rsidR="00D35EED" w:rsidRPr="005F7505" w:rsidRDefault="00EB3A7A" w:rsidP="005F7505">
      <w:pPr>
        <w:spacing w:beforeLines="50" w:before="156" w:afterLines="50" w:after="156"/>
        <w:jc w:val="center"/>
        <w:rPr>
          <w:rFonts w:ascii="黑体" w:eastAsia="黑体" w:hAnsi="黑体" w:cs="黑体"/>
        </w:rPr>
      </w:pPr>
      <w:r w:rsidRPr="005F7505">
        <w:rPr>
          <w:rFonts w:ascii="黑体" w:eastAsia="黑体" w:hAnsi="黑体" w:cs="黑体" w:hint="eastAsia"/>
        </w:rPr>
        <w:t xml:space="preserve">  </w:t>
      </w:r>
      <w:r w:rsidR="005F7505">
        <w:rPr>
          <w:rFonts w:ascii="黑体" w:eastAsia="黑体" w:hAnsi="黑体" w:cs="黑体" w:hint="eastAsia"/>
        </w:rPr>
        <w:t>表2</w:t>
      </w:r>
      <w:r w:rsidR="005F7505">
        <w:rPr>
          <w:rFonts w:ascii="黑体" w:eastAsia="黑体" w:hAnsi="黑体" w:cs="黑体"/>
        </w:rPr>
        <w:t xml:space="preserve">0  </w:t>
      </w:r>
      <w:r w:rsidRPr="005F7505">
        <w:rPr>
          <w:rFonts w:ascii="黑体" w:eastAsia="黑体" w:hAnsi="黑体" w:cs="黑体" w:hint="eastAsia"/>
        </w:rPr>
        <w:t>传感器选用推荐表</w:t>
      </w:r>
    </w:p>
    <w:tbl>
      <w:tblPr>
        <w:tblStyle w:val="af6"/>
        <w:tblW w:w="5000" w:type="pct"/>
        <w:jc w:val="center"/>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1878"/>
        <w:gridCol w:w="2565"/>
        <w:gridCol w:w="2635"/>
        <w:gridCol w:w="2492"/>
      </w:tblGrid>
      <w:tr w:rsidR="00D35EED" w14:paraId="6BF1094F" w14:textId="77777777">
        <w:trPr>
          <w:trHeight w:val="260"/>
          <w:jc w:val="center"/>
        </w:trPr>
        <w:tc>
          <w:tcPr>
            <w:tcW w:w="1877" w:type="dxa"/>
            <w:tcBorders>
              <w:top w:val="single" w:sz="12" w:space="0" w:color="000000"/>
              <w:left w:val="single" w:sz="12" w:space="0" w:color="000000"/>
              <w:bottom w:val="single" w:sz="12" w:space="0" w:color="000000"/>
              <w:right w:val="single" w:sz="4" w:space="0" w:color="000000"/>
            </w:tcBorders>
            <w:noWrap/>
            <w:vAlign w:val="center"/>
          </w:tcPr>
          <w:p w14:paraId="54997637" w14:textId="77777777" w:rsidR="00D35EED" w:rsidRDefault="00EB3A7A">
            <w:pPr>
              <w:widowControl/>
              <w:jc w:val="center"/>
              <w:textAlignment w:val="center"/>
              <w:rPr>
                <w:rFonts w:ascii="宋体" w:hAnsi="宋体" w:cs="宋体"/>
                <w:color w:val="000000"/>
                <w:kern w:val="0"/>
                <w:sz w:val="18"/>
                <w:szCs w:val="18"/>
              </w:rPr>
            </w:pPr>
            <w:r>
              <w:rPr>
                <w:rFonts w:ascii="宋体" w:hAnsi="宋体" w:cs="宋体" w:hint="eastAsia"/>
                <w:color w:val="000000"/>
                <w:kern w:val="0"/>
                <w:sz w:val="18"/>
                <w:szCs w:val="21"/>
              </w:rPr>
              <w:t>工序</w:t>
            </w:r>
          </w:p>
        </w:tc>
        <w:tc>
          <w:tcPr>
            <w:tcW w:w="2564" w:type="dxa"/>
            <w:tcBorders>
              <w:top w:val="single" w:sz="12" w:space="0" w:color="000000"/>
              <w:left w:val="single" w:sz="4" w:space="0" w:color="000000"/>
              <w:bottom w:val="single" w:sz="12" w:space="0" w:color="000000"/>
              <w:right w:val="single" w:sz="4" w:space="0" w:color="000000"/>
            </w:tcBorders>
            <w:noWrap/>
            <w:vAlign w:val="center"/>
          </w:tcPr>
          <w:p w14:paraId="1E58F60C" w14:textId="77777777" w:rsidR="00D35EED" w:rsidRDefault="00EB3A7A">
            <w:pPr>
              <w:widowControl/>
              <w:jc w:val="center"/>
              <w:textAlignment w:val="center"/>
              <w:rPr>
                <w:rFonts w:ascii="宋体" w:hAnsi="宋体" w:cs="宋体"/>
                <w:kern w:val="0"/>
                <w:sz w:val="18"/>
                <w:szCs w:val="18"/>
              </w:rPr>
            </w:pPr>
            <w:r>
              <w:rPr>
                <w:rFonts w:ascii="宋体" w:hAnsi="宋体" w:cs="宋体" w:hint="eastAsia"/>
                <w:color w:val="000000"/>
                <w:kern w:val="0"/>
                <w:sz w:val="18"/>
                <w:szCs w:val="21"/>
              </w:rPr>
              <w:t>感应器</w:t>
            </w:r>
          </w:p>
        </w:tc>
        <w:tc>
          <w:tcPr>
            <w:tcW w:w="2636" w:type="dxa"/>
            <w:tcBorders>
              <w:top w:val="single" w:sz="12" w:space="0" w:color="000000"/>
              <w:left w:val="single" w:sz="4" w:space="0" w:color="000000"/>
              <w:bottom w:val="single" w:sz="12" w:space="0" w:color="000000"/>
              <w:right w:val="single" w:sz="4" w:space="0" w:color="000000"/>
            </w:tcBorders>
            <w:noWrap/>
            <w:vAlign w:val="center"/>
          </w:tcPr>
          <w:p w14:paraId="55E3EA92" w14:textId="77777777" w:rsidR="00D35EED" w:rsidRDefault="00EB3A7A">
            <w:pPr>
              <w:widowControl/>
              <w:jc w:val="center"/>
              <w:textAlignment w:val="center"/>
              <w:rPr>
                <w:rFonts w:ascii="宋体" w:hAnsi="宋体" w:cs="宋体"/>
                <w:kern w:val="0"/>
                <w:sz w:val="18"/>
                <w:szCs w:val="18"/>
              </w:rPr>
            </w:pPr>
            <w:r>
              <w:rPr>
                <w:rFonts w:ascii="宋体" w:hAnsi="宋体" w:cs="宋体" w:hint="eastAsia"/>
                <w:color w:val="000000"/>
                <w:kern w:val="0"/>
                <w:sz w:val="18"/>
                <w:szCs w:val="21"/>
              </w:rPr>
              <w:t>型号</w:t>
            </w:r>
          </w:p>
        </w:tc>
        <w:tc>
          <w:tcPr>
            <w:tcW w:w="2493" w:type="dxa"/>
            <w:tcBorders>
              <w:top w:val="single" w:sz="12" w:space="0" w:color="000000"/>
              <w:left w:val="single" w:sz="4" w:space="0" w:color="000000"/>
              <w:bottom w:val="single" w:sz="12" w:space="0" w:color="000000"/>
              <w:right w:val="single" w:sz="12" w:space="0" w:color="000000"/>
            </w:tcBorders>
            <w:noWrap/>
            <w:vAlign w:val="center"/>
          </w:tcPr>
          <w:p w14:paraId="23AAD66E" w14:textId="77777777" w:rsidR="00D35EED" w:rsidRDefault="00EB3A7A">
            <w:pPr>
              <w:widowControl/>
              <w:jc w:val="center"/>
              <w:textAlignment w:val="center"/>
              <w:rPr>
                <w:rFonts w:ascii="宋体" w:hAnsi="宋体" w:cs="宋体"/>
                <w:kern w:val="0"/>
                <w:sz w:val="18"/>
                <w:szCs w:val="18"/>
              </w:rPr>
            </w:pPr>
            <w:r>
              <w:rPr>
                <w:rFonts w:ascii="宋体" w:hAnsi="宋体" w:cs="宋体" w:hint="eastAsia"/>
                <w:color w:val="000000"/>
                <w:kern w:val="0"/>
                <w:sz w:val="18"/>
                <w:szCs w:val="21"/>
              </w:rPr>
              <w:t>图示</w:t>
            </w:r>
          </w:p>
        </w:tc>
      </w:tr>
      <w:tr w:rsidR="00D35EED" w14:paraId="4717DF4B" w14:textId="77777777">
        <w:trPr>
          <w:jc w:val="center"/>
        </w:trPr>
        <w:tc>
          <w:tcPr>
            <w:tcW w:w="1877" w:type="dxa"/>
            <w:tcBorders>
              <w:top w:val="single" w:sz="12" w:space="0" w:color="000000"/>
            </w:tcBorders>
            <w:noWrap/>
            <w:vAlign w:val="center"/>
          </w:tcPr>
          <w:p w14:paraId="18FF0341" w14:textId="77777777" w:rsidR="00D35EED" w:rsidRDefault="00EB3A7A">
            <w:pPr>
              <w:widowControl/>
              <w:jc w:val="center"/>
              <w:textAlignment w:val="center"/>
              <w:rPr>
                <w:rFonts w:ascii="宋体" w:hAnsi="宋体" w:cs="宋体"/>
                <w:color w:val="000000"/>
                <w:kern w:val="0"/>
                <w:sz w:val="18"/>
                <w:szCs w:val="18"/>
              </w:rPr>
            </w:pPr>
            <w:r>
              <w:rPr>
                <w:rFonts w:ascii="宋体" w:hAnsi="宋体" w:cs="宋体" w:hint="eastAsia"/>
                <w:color w:val="000000"/>
                <w:kern w:val="0"/>
                <w:sz w:val="18"/>
                <w:szCs w:val="21"/>
              </w:rPr>
              <w:t>OP10</w:t>
            </w:r>
          </w:p>
        </w:tc>
        <w:tc>
          <w:tcPr>
            <w:tcW w:w="2566" w:type="dxa"/>
            <w:tcBorders>
              <w:top w:val="single" w:sz="12" w:space="0" w:color="000000"/>
            </w:tcBorders>
            <w:noWrap/>
            <w:vAlign w:val="center"/>
          </w:tcPr>
          <w:p w14:paraId="0A2C894B" w14:textId="77777777" w:rsidR="00D35EED" w:rsidRDefault="00EB3A7A">
            <w:pPr>
              <w:widowControl/>
              <w:jc w:val="center"/>
              <w:textAlignment w:val="center"/>
              <w:rPr>
                <w:rFonts w:ascii="宋体" w:hAnsi="宋体" w:cs="宋体"/>
                <w:color w:val="000000"/>
                <w:kern w:val="0"/>
                <w:sz w:val="18"/>
                <w:szCs w:val="18"/>
              </w:rPr>
            </w:pPr>
            <w:r>
              <w:rPr>
                <w:rFonts w:ascii="宋体" w:hAnsi="宋体" w:cs="宋体" w:hint="eastAsia"/>
                <w:color w:val="000000"/>
                <w:kern w:val="0"/>
                <w:sz w:val="18"/>
                <w:szCs w:val="21"/>
              </w:rPr>
              <w:t>板料感应器</w:t>
            </w:r>
          </w:p>
        </w:tc>
        <w:tc>
          <w:tcPr>
            <w:tcW w:w="2634" w:type="dxa"/>
            <w:tcBorders>
              <w:top w:val="single" w:sz="12" w:space="0" w:color="000000"/>
            </w:tcBorders>
            <w:noWrap/>
            <w:vAlign w:val="center"/>
          </w:tcPr>
          <w:p w14:paraId="699BA9F5" w14:textId="77777777" w:rsidR="00D35EED" w:rsidRDefault="00EB3A7A">
            <w:pPr>
              <w:widowControl/>
              <w:jc w:val="center"/>
              <w:textAlignment w:val="center"/>
              <w:rPr>
                <w:rFonts w:ascii="宋体" w:hAnsi="宋体" w:cs="宋体"/>
                <w:color w:val="000000"/>
                <w:kern w:val="0"/>
                <w:sz w:val="18"/>
                <w:szCs w:val="18"/>
              </w:rPr>
            </w:pPr>
            <w:r>
              <w:rPr>
                <w:rFonts w:ascii="宋体" w:hAnsi="宋体" w:hint="eastAsia"/>
                <w:bCs/>
                <w:color w:val="000000"/>
                <w:kern w:val="0"/>
                <w:sz w:val="18"/>
                <w:szCs w:val="21"/>
              </w:rPr>
              <w:t>BI5-M18-AP6X-H1141（M18）</w:t>
            </w:r>
          </w:p>
        </w:tc>
        <w:tc>
          <w:tcPr>
            <w:tcW w:w="2493" w:type="dxa"/>
            <w:tcBorders>
              <w:top w:val="single" w:sz="12" w:space="0" w:color="000000"/>
            </w:tcBorders>
            <w:noWrap/>
            <w:vAlign w:val="center"/>
          </w:tcPr>
          <w:p w14:paraId="13D40030" w14:textId="77777777" w:rsidR="00D35EED" w:rsidRDefault="00EB3A7A">
            <w:pPr>
              <w:widowControl/>
              <w:jc w:val="center"/>
              <w:textAlignment w:val="center"/>
              <w:rPr>
                <w:rFonts w:ascii="宋体" w:hAnsi="宋体" w:cs="宋体"/>
                <w:kern w:val="0"/>
                <w:sz w:val="18"/>
                <w:szCs w:val="18"/>
              </w:rPr>
            </w:pPr>
            <w:r>
              <w:rPr>
                <w:noProof/>
                <w:sz w:val="18"/>
                <w:szCs w:val="21"/>
              </w:rPr>
              <w:drawing>
                <wp:inline distT="0" distB="0" distL="114300" distR="114300" wp14:anchorId="7E041CF9" wp14:editId="7ED881E7">
                  <wp:extent cx="827405" cy="720090"/>
                  <wp:effectExtent l="0" t="0" r="10795" b="3810"/>
                  <wp:docPr id="1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3"/>
                          <pic:cNvPicPr>
                            <a:picLocks noChangeAspect="1"/>
                          </pic:cNvPicPr>
                        </pic:nvPicPr>
                        <pic:blipFill>
                          <a:blip r:embed="rId86"/>
                          <a:srcRect t="7260" b="11423"/>
                          <a:stretch>
                            <a:fillRect/>
                          </a:stretch>
                        </pic:blipFill>
                        <pic:spPr>
                          <a:xfrm>
                            <a:off x="0" y="0"/>
                            <a:ext cx="827405" cy="720090"/>
                          </a:xfrm>
                          <a:prstGeom prst="rect">
                            <a:avLst/>
                          </a:prstGeom>
                          <a:noFill/>
                          <a:ln>
                            <a:noFill/>
                          </a:ln>
                        </pic:spPr>
                      </pic:pic>
                    </a:graphicData>
                  </a:graphic>
                </wp:inline>
              </w:drawing>
            </w:r>
          </w:p>
        </w:tc>
      </w:tr>
      <w:tr w:rsidR="00D35EED" w14:paraId="6239F36F" w14:textId="77777777">
        <w:trPr>
          <w:jc w:val="center"/>
        </w:trPr>
        <w:tc>
          <w:tcPr>
            <w:tcW w:w="1877" w:type="dxa"/>
            <w:noWrap/>
            <w:vAlign w:val="center"/>
          </w:tcPr>
          <w:p w14:paraId="79DE2060" w14:textId="77777777" w:rsidR="00D35EED" w:rsidRDefault="00EB3A7A">
            <w:pPr>
              <w:widowControl/>
              <w:jc w:val="center"/>
              <w:textAlignment w:val="center"/>
              <w:rPr>
                <w:rFonts w:ascii="宋体" w:hAnsi="宋体" w:cs="宋体"/>
                <w:color w:val="000000"/>
                <w:kern w:val="0"/>
                <w:sz w:val="18"/>
                <w:szCs w:val="18"/>
              </w:rPr>
            </w:pPr>
            <w:r>
              <w:rPr>
                <w:rFonts w:ascii="宋体" w:hAnsi="宋体" w:cs="宋体" w:hint="eastAsia"/>
                <w:color w:val="000000"/>
                <w:kern w:val="0"/>
                <w:sz w:val="18"/>
                <w:szCs w:val="21"/>
              </w:rPr>
              <w:t>OP20</w:t>
            </w:r>
            <w:r>
              <w:rPr>
                <w:rFonts w:ascii="宋体" w:hAnsi="宋体" w:cs="宋体" w:hint="eastAsia"/>
                <w:sz w:val="18"/>
                <w:szCs w:val="18"/>
              </w:rPr>
              <w:t>～</w:t>
            </w:r>
            <w:r>
              <w:rPr>
                <w:rFonts w:ascii="宋体" w:hAnsi="宋体" w:cs="宋体" w:hint="eastAsia"/>
                <w:color w:val="000000"/>
                <w:kern w:val="0"/>
                <w:sz w:val="18"/>
                <w:szCs w:val="21"/>
              </w:rPr>
              <w:t>OP50</w:t>
            </w:r>
          </w:p>
        </w:tc>
        <w:tc>
          <w:tcPr>
            <w:tcW w:w="2566" w:type="dxa"/>
            <w:noWrap/>
            <w:vAlign w:val="center"/>
          </w:tcPr>
          <w:p w14:paraId="598D04CD" w14:textId="77777777" w:rsidR="00D35EED" w:rsidRDefault="00EB3A7A">
            <w:pPr>
              <w:widowControl/>
              <w:jc w:val="center"/>
              <w:textAlignment w:val="center"/>
              <w:rPr>
                <w:rFonts w:ascii="宋体" w:hAnsi="宋体" w:cs="宋体"/>
                <w:color w:val="000000"/>
                <w:kern w:val="0"/>
                <w:sz w:val="18"/>
                <w:szCs w:val="18"/>
              </w:rPr>
            </w:pPr>
            <w:r>
              <w:rPr>
                <w:rFonts w:ascii="宋体" w:hAnsi="宋体" w:cs="宋体" w:hint="eastAsia"/>
                <w:color w:val="000000"/>
                <w:kern w:val="0"/>
                <w:sz w:val="18"/>
                <w:szCs w:val="21"/>
              </w:rPr>
              <w:t>零件感应器</w:t>
            </w:r>
          </w:p>
        </w:tc>
        <w:tc>
          <w:tcPr>
            <w:tcW w:w="2634" w:type="dxa"/>
            <w:noWrap/>
            <w:vAlign w:val="center"/>
          </w:tcPr>
          <w:p w14:paraId="11FE051E" w14:textId="77777777" w:rsidR="00D35EED" w:rsidRDefault="00EB3A7A">
            <w:pPr>
              <w:widowControl/>
              <w:jc w:val="center"/>
              <w:textAlignment w:val="center"/>
              <w:rPr>
                <w:rFonts w:ascii="宋体" w:hAnsi="宋体" w:cs="宋体"/>
                <w:color w:val="000000"/>
                <w:kern w:val="0"/>
                <w:sz w:val="18"/>
                <w:szCs w:val="18"/>
              </w:rPr>
            </w:pPr>
            <w:r>
              <w:rPr>
                <w:rFonts w:ascii="宋体" w:hAnsi="宋体" w:hint="eastAsia"/>
                <w:bCs/>
                <w:color w:val="000000"/>
                <w:kern w:val="0"/>
                <w:sz w:val="18"/>
                <w:szCs w:val="21"/>
              </w:rPr>
              <w:t>BI10-M30-AP6X-H1141（M30）</w:t>
            </w:r>
          </w:p>
        </w:tc>
        <w:tc>
          <w:tcPr>
            <w:tcW w:w="2493" w:type="dxa"/>
            <w:noWrap/>
            <w:vAlign w:val="center"/>
          </w:tcPr>
          <w:p w14:paraId="5916FECD" w14:textId="77777777" w:rsidR="00D35EED" w:rsidRDefault="00EB3A7A">
            <w:pPr>
              <w:widowControl/>
              <w:jc w:val="center"/>
              <w:textAlignment w:val="center"/>
              <w:rPr>
                <w:rFonts w:ascii="宋体" w:hAnsi="宋体" w:cs="宋体"/>
                <w:color w:val="000000"/>
                <w:kern w:val="0"/>
                <w:sz w:val="18"/>
                <w:szCs w:val="18"/>
              </w:rPr>
            </w:pPr>
            <w:r>
              <w:rPr>
                <w:noProof/>
                <w:sz w:val="18"/>
                <w:szCs w:val="21"/>
              </w:rPr>
              <w:drawing>
                <wp:inline distT="0" distB="0" distL="114300" distR="114300" wp14:anchorId="52FC6816" wp14:editId="383206DC">
                  <wp:extent cx="688340" cy="647700"/>
                  <wp:effectExtent l="0" t="0" r="10160" b="0"/>
                  <wp:docPr id="2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2"/>
                          <pic:cNvPicPr>
                            <a:picLocks noChangeAspect="1"/>
                          </pic:cNvPicPr>
                        </pic:nvPicPr>
                        <pic:blipFill>
                          <a:blip r:embed="rId87" cstate="print"/>
                          <a:srcRect t="7629" b="6535"/>
                          <a:stretch>
                            <a:fillRect/>
                          </a:stretch>
                        </pic:blipFill>
                        <pic:spPr>
                          <a:xfrm>
                            <a:off x="0" y="0"/>
                            <a:ext cx="688340" cy="647700"/>
                          </a:xfrm>
                          <a:prstGeom prst="rect">
                            <a:avLst/>
                          </a:prstGeom>
                          <a:noFill/>
                          <a:ln>
                            <a:noFill/>
                          </a:ln>
                        </pic:spPr>
                      </pic:pic>
                    </a:graphicData>
                  </a:graphic>
                </wp:inline>
              </w:drawing>
            </w:r>
          </w:p>
        </w:tc>
      </w:tr>
      <w:tr w:rsidR="00D35EED" w14:paraId="7EBE9332" w14:textId="77777777">
        <w:trPr>
          <w:jc w:val="center"/>
        </w:trPr>
        <w:tc>
          <w:tcPr>
            <w:tcW w:w="1877" w:type="dxa"/>
            <w:noWrap/>
            <w:vAlign w:val="center"/>
          </w:tcPr>
          <w:p w14:paraId="643CD7EB" w14:textId="77777777" w:rsidR="00D35EED" w:rsidRDefault="00EB3A7A">
            <w:pPr>
              <w:jc w:val="center"/>
              <w:rPr>
                <w:rFonts w:ascii="宋体" w:hAnsi="宋体" w:cs="宋体"/>
                <w:color w:val="000000"/>
                <w:kern w:val="0"/>
                <w:sz w:val="18"/>
                <w:szCs w:val="22"/>
              </w:rPr>
            </w:pPr>
            <w:r>
              <w:rPr>
                <w:rFonts w:ascii="宋体" w:hAnsi="宋体" w:cs="宋体" w:hint="eastAsia"/>
                <w:color w:val="000000"/>
                <w:sz w:val="18"/>
                <w:szCs w:val="21"/>
              </w:rPr>
              <w:t>通用</w:t>
            </w:r>
          </w:p>
        </w:tc>
        <w:tc>
          <w:tcPr>
            <w:tcW w:w="2566" w:type="dxa"/>
            <w:noWrap/>
            <w:vAlign w:val="center"/>
          </w:tcPr>
          <w:p w14:paraId="0D34301C" w14:textId="77777777" w:rsidR="00D35EED" w:rsidRDefault="00EB3A7A">
            <w:pPr>
              <w:widowControl/>
              <w:jc w:val="center"/>
              <w:textAlignment w:val="center"/>
              <w:rPr>
                <w:rFonts w:ascii="宋体" w:hAnsi="宋体" w:cs="宋体"/>
                <w:color w:val="000000"/>
                <w:kern w:val="0"/>
                <w:sz w:val="18"/>
                <w:szCs w:val="22"/>
              </w:rPr>
            </w:pPr>
            <w:r>
              <w:rPr>
                <w:rFonts w:ascii="宋体" w:hAnsi="宋体" w:cs="宋体" w:hint="eastAsia"/>
                <w:color w:val="000000"/>
                <w:kern w:val="0"/>
                <w:sz w:val="18"/>
                <w:szCs w:val="21"/>
              </w:rPr>
              <w:t>插接件</w:t>
            </w:r>
          </w:p>
        </w:tc>
        <w:tc>
          <w:tcPr>
            <w:tcW w:w="2634" w:type="dxa"/>
            <w:noWrap/>
            <w:vAlign w:val="center"/>
          </w:tcPr>
          <w:p w14:paraId="26265E91" w14:textId="77777777" w:rsidR="00D35EED" w:rsidRDefault="00EB3A7A">
            <w:pPr>
              <w:widowControl/>
              <w:jc w:val="center"/>
              <w:textAlignment w:val="center"/>
              <w:rPr>
                <w:rFonts w:ascii="宋体" w:hAnsi="宋体" w:cs="宋体"/>
                <w:color w:val="000000"/>
                <w:kern w:val="0"/>
                <w:sz w:val="18"/>
                <w:szCs w:val="22"/>
              </w:rPr>
            </w:pPr>
            <w:r>
              <w:rPr>
                <w:rFonts w:ascii="宋体" w:hAnsi="宋体"/>
                <w:bCs/>
                <w:color w:val="000000"/>
                <w:kern w:val="0"/>
                <w:sz w:val="18"/>
                <w:szCs w:val="21"/>
              </w:rPr>
              <w:t>WKC4T-5/TEL</w:t>
            </w:r>
            <w:r>
              <w:rPr>
                <w:rFonts w:ascii="宋体" w:hAnsi="宋体" w:hint="eastAsia"/>
                <w:bCs/>
                <w:color w:val="000000"/>
                <w:kern w:val="0"/>
                <w:sz w:val="18"/>
                <w:szCs w:val="21"/>
              </w:rPr>
              <w:t>(线长5m)</w:t>
            </w:r>
            <w:r>
              <w:rPr>
                <w:rFonts w:ascii="宋体" w:hAnsi="宋体" w:cs="宋体" w:hint="eastAsia"/>
                <w:color w:val="000000"/>
                <w:kern w:val="0"/>
                <w:sz w:val="18"/>
                <w:szCs w:val="21"/>
              </w:rPr>
              <w:br/>
            </w:r>
            <w:r>
              <w:rPr>
                <w:rFonts w:ascii="宋体" w:hAnsi="宋体"/>
                <w:bCs/>
                <w:color w:val="000000"/>
                <w:kern w:val="0"/>
                <w:sz w:val="18"/>
                <w:szCs w:val="21"/>
              </w:rPr>
              <w:t>RKC4T-3/TEL</w:t>
            </w:r>
            <w:r>
              <w:rPr>
                <w:rFonts w:ascii="宋体" w:hAnsi="宋体" w:hint="eastAsia"/>
                <w:bCs/>
                <w:color w:val="000000"/>
                <w:kern w:val="0"/>
                <w:sz w:val="18"/>
                <w:szCs w:val="21"/>
              </w:rPr>
              <w:t>(线长3m)</w:t>
            </w:r>
          </w:p>
        </w:tc>
        <w:tc>
          <w:tcPr>
            <w:tcW w:w="2493" w:type="dxa"/>
            <w:noWrap/>
            <w:vAlign w:val="center"/>
          </w:tcPr>
          <w:p w14:paraId="2906A397" w14:textId="77777777" w:rsidR="00D35EED" w:rsidRDefault="00EB3A7A">
            <w:pPr>
              <w:widowControl/>
              <w:jc w:val="center"/>
              <w:textAlignment w:val="center"/>
              <w:rPr>
                <w:rFonts w:ascii="宋体" w:hAnsi="宋体" w:cs="宋体"/>
                <w:color w:val="000000"/>
                <w:kern w:val="0"/>
                <w:sz w:val="18"/>
                <w:szCs w:val="22"/>
              </w:rPr>
            </w:pPr>
            <w:r>
              <w:rPr>
                <w:noProof/>
                <w:sz w:val="18"/>
                <w:szCs w:val="21"/>
              </w:rPr>
              <w:drawing>
                <wp:inline distT="0" distB="0" distL="114300" distR="114300" wp14:anchorId="723DEADA" wp14:editId="4C67B198">
                  <wp:extent cx="1418590" cy="504190"/>
                  <wp:effectExtent l="0" t="0" r="3810" b="3810"/>
                  <wp:docPr id="5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15"/>
                          <pic:cNvPicPr>
                            <a:picLocks noChangeAspect="1"/>
                          </pic:cNvPicPr>
                        </pic:nvPicPr>
                        <pic:blipFill>
                          <a:blip r:embed="rId88"/>
                          <a:stretch>
                            <a:fillRect/>
                          </a:stretch>
                        </pic:blipFill>
                        <pic:spPr>
                          <a:xfrm>
                            <a:off x="0" y="0"/>
                            <a:ext cx="1418590" cy="504190"/>
                          </a:xfrm>
                          <a:prstGeom prst="rect">
                            <a:avLst/>
                          </a:prstGeom>
                          <a:noFill/>
                          <a:ln>
                            <a:noFill/>
                          </a:ln>
                        </pic:spPr>
                      </pic:pic>
                    </a:graphicData>
                  </a:graphic>
                </wp:inline>
              </w:drawing>
            </w:r>
          </w:p>
        </w:tc>
      </w:tr>
    </w:tbl>
    <w:p w14:paraId="7021DFF8" w14:textId="77777777" w:rsidR="00D35EED" w:rsidRDefault="00EB3A7A">
      <w:pPr>
        <w:pStyle w:val="aff6"/>
        <w:numPr>
          <w:ilvl w:val="1"/>
          <w:numId w:val="4"/>
        </w:numPr>
        <w:spacing w:before="156" w:after="156"/>
        <w:rPr>
          <w:rFonts w:ascii="宋体" w:hAnsi="宋体" w:cs="宋体"/>
          <w:color w:val="000000"/>
        </w:rPr>
      </w:pPr>
      <w:bookmarkStart w:id="76" w:name="_Toc168353336"/>
      <w:r>
        <w:rPr>
          <w:rFonts w:cs="黑体" w:hint="eastAsia"/>
        </w:rPr>
        <w:t>模具气路系统要求</w:t>
      </w:r>
      <w:bookmarkEnd w:id="76"/>
    </w:p>
    <w:p w14:paraId="5E9A2235" w14:textId="77777777" w:rsidR="00D35EED" w:rsidRDefault="00EB3A7A">
      <w:pPr>
        <w:ind w:left="419"/>
      </w:pPr>
      <w:r>
        <w:rPr>
          <w:rFonts w:hint="eastAsia"/>
        </w:rPr>
        <w:t>模具气路系统要求如下：</w:t>
      </w:r>
    </w:p>
    <w:p w14:paraId="5A1F217F" w14:textId="77777777" w:rsidR="00D35EED" w:rsidRDefault="00EB3A7A" w:rsidP="00A567F2">
      <w:pPr>
        <w:numPr>
          <w:ilvl w:val="0"/>
          <w:numId w:val="58"/>
        </w:numPr>
        <w:ind w:left="839"/>
        <w:rPr>
          <w:rFonts w:ascii="宋体" w:hAnsi="宋体" w:cs="宋体"/>
        </w:rPr>
      </w:pPr>
      <w:r>
        <w:rPr>
          <w:rFonts w:ascii="宋体" w:hAnsi="宋体" w:cs="宋体" w:hint="eastAsia"/>
        </w:rPr>
        <w:t>采用快插公接头形式为亚标口径13mm，公接头与模具连接为外螺纹连接，螺纹R3/8，SMC规格为KK130P-03MS；</w:t>
      </w:r>
    </w:p>
    <w:p w14:paraId="7754E198" w14:textId="77777777" w:rsidR="00D35EED" w:rsidRDefault="00EB3A7A" w:rsidP="00A567F2">
      <w:pPr>
        <w:numPr>
          <w:ilvl w:val="0"/>
          <w:numId w:val="58"/>
        </w:numPr>
        <w:ind w:left="839"/>
        <w:rPr>
          <w:rFonts w:ascii="宋体" w:hAnsi="宋体" w:cs="宋体"/>
        </w:rPr>
      </w:pPr>
      <w:r>
        <w:rPr>
          <w:rFonts w:ascii="宋体" w:hAnsi="宋体" w:cs="宋体" w:hint="eastAsia"/>
        </w:rPr>
        <w:t>模具气源接口标识及涂色要求：</w:t>
      </w:r>
    </w:p>
    <w:p w14:paraId="0E5F89F8" w14:textId="77777777" w:rsidR="00D35EED" w:rsidRDefault="00EB3A7A" w:rsidP="00A567F2">
      <w:pPr>
        <w:numPr>
          <w:ilvl w:val="0"/>
          <w:numId w:val="59"/>
        </w:numPr>
        <w:ind w:left="1259" w:hanging="420"/>
        <w:rPr>
          <w:rFonts w:ascii="宋体" w:hAnsi="宋体" w:cs="宋体"/>
        </w:rPr>
      </w:pPr>
      <w:r>
        <w:rPr>
          <w:rFonts w:ascii="宋体" w:hAnsi="宋体" w:cs="宋体" w:hint="eastAsia"/>
        </w:rPr>
        <w:t>进气、出气口标识第一组气源为“进气1A”“出气1B”，第二组气源为“进气2A”“出气2B”，数量三组及四组气源以此类推，每套模具单侧最多设计四组气源；</w:t>
      </w:r>
    </w:p>
    <w:p w14:paraId="023CAB6A" w14:textId="77777777" w:rsidR="00D35EED" w:rsidRDefault="00EB3A7A" w:rsidP="00A567F2">
      <w:pPr>
        <w:numPr>
          <w:ilvl w:val="0"/>
          <w:numId w:val="59"/>
        </w:numPr>
        <w:ind w:left="1259" w:hanging="420"/>
        <w:rPr>
          <w:rFonts w:ascii="宋体" w:hAnsi="宋体" w:cs="宋体"/>
        </w:rPr>
      </w:pPr>
      <w:r>
        <w:rPr>
          <w:rFonts w:ascii="宋体" w:hAnsi="宋体" w:cs="宋体" w:hint="eastAsia"/>
        </w:rPr>
        <w:t>模具上每组气源下方注明气源用途，如气缸推料、气缸排废等；</w:t>
      </w:r>
    </w:p>
    <w:p w14:paraId="6C88BD73" w14:textId="77777777" w:rsidR="00D35EED" w:rsidRDefault="00EB3A7A" w:rsidP="00A567F2">
      <w:pPr>
        <w:numPr>
          <w:ilvl w:val="0"/>
          <w:numId w:val="59"/>
        </w:numPr>
        <w:ind w:left="1259" w:hanging="420"/>
        <w:rPr>
          <w:rFonts w:ascii="宋体" w:hAnsi="宋体" w:cs="宋体"/>
        </w:rPr>
      </w:pPr>
      <w:r>
        <w:rPr>
          <w:rFonts w:ascii="宋体" w:hAnsi="宋体" w:cs="宋体" w:hint="eastAsia"/>
        </w:rPr>
        <w:t>标识采用铝质铭牌形式，厚度1mm以上，用铆钉固定于模具上；</w:t>
      </w:r>
    </w:p>
    <w:p w14:paraId="54D8CA9B" w14:textId="77777777" w:rsidR="00D35EED" w:rsidRDefault="00EB3A7A" w:rsidP="00A567F2">
      <w:pPr>
        <w:numPr>
          <w:ilvl w:val="0"/>
          <w:numId w:val="59"/>
        </w:numPr>
        <w:ind w:left="1259" w:hanging="420"/>
        <w:rPr>
          <w:rFonts w:ascii="宋体" w:hAnsi="宋体" w:cs="宋体"/>
        </w:rPr>
      </w:pPr>
      <w:r>
        <w:rPr>
          <w:rFonts w:ascii="宋体" w:hAnsi="宋体" w:cs="宋体" w:hint="eastAsia"/>
        </w:rPr>
        <w:t>气管快插接头安装板：进气端涂红色，出气端涂蓝色；</w:t>
      </w:r>
    </w:p>
    <w:p w14:paraId="1BE18762" w14:textId="77777777" w:rsidR="00D35EED" w:rsidRDefault="00EB3A7A" w:rsidP="00A567F2">
      <w:pPr>
        <w:numPr>
          <w:ilvl w:val="0"/>
          <w:numId w:val="59"/>
        </w:numPr>
        <w:ind w:left="1259" w:hanging="420"/>
        <w:rPr>
          <w:rFonts w:ascii="宋体" w:hAnsi="宋体" w:cs="宋体"/>
        </w:rPr>
      </w:pPr>
      <w:r>
        <w:rPr>
          <w:rFonts w:ascii="宋体" w:hAnsi="宋体" w:cs="宋体" w:hint="eastAsia"/>
        </w:rPr>
        <w:t>模具上气源接口安装流量调节阀，安装在气管接头安装板上，如图4</w:t>
      </w:r>
      <w:r w:rsidR="005F7505">
        <w:rPr>
          <w:rFonts w:ascii="宋体" w:hAnsi="宋体" w:cs="宋体"/>
        </w:rPr>
        <w:t>9</w:t>
      </w:r>
      <w:r>
        <w:rPr>
          <w:rFonts w:ascii="宋体" w:hAnsi="宋体" w:cs="宋体" w:hint="eastAsia"/>
        </w:rPr>
        <w:t>所示。</w:t>
      </w:r>
    </w:p>
    <w:p w14:paraId="361383BC" w14:textId="77777777" w:rsidR="00D35EED" w:rsidRDefault="00EB3A7A">
      <w:pPr>
        <w:jc w:val="center"/>
        <w:rPr>
          <w:rFonts w:ascii="宋体" w:hAnsi="宋体" w:cs="宋体"/>
        </w:rPr>
      </w:pPr>
      <w:r>
        <w:rPr>
          <w:rFonts w:ascii="宋体" w:hAnsi="宋体" w:cs="宋体" w:hint="eastAsia"/>
          <w:noProof/>
        </w:rPr>
        <w:lastRenderedPageBreak/>
        <w:drawing>
          <wp:inline distT="0" distB="0" distL="114300" distR="114300" wp14:anchorId="4114EC8F" wp14:editId="5AC409B5">
            <wp:extent cx="3777589" cy="1794412"/>
            <wp:effectExtent l="0" t="0" r="0" b="0"/>
            <wp:docPr id="58" name="图片 58"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图片1"/>
                    <pic:cNvPicPr>
                      <a:picLocks noChangeAspect="1"/>
                    </pic:cNvPicPr>
                  </pic:nvPicPr>
                  <pic:blipFill>
                    <a:blip r:embed="rId89"/>
                    <a:srcRect r="22519"/>
                    <a:stretch>
                      <a:fillRect/>
                    </a:stretch>
                  </pic:blipFill>
                  <pic:spPr>
                    <a:xfrm>
                      <a:off x="0" y="0"/>
                      <a:ext cx="3783993" cy="1797454"/>
                    </a:xfrm>
                    <a:prstGeom prst="rect">
                      <a:avLst/>
                    </a:prstGeom>
                  </pic:spPr>
                </pic:pic>
              </a:graphicData>
            </a:graphic>
          </wp:inline>
        </w:drawing>
      </w:r>
    </w:p>
    <w:p w14:paraId="25B18190" w14:textId="77777777" w:rsidR="00D35EED" w:rsidRPr="005F7505" w:rsidRDefault="00EB3A7A" w:rsidP="00A567F2">
      <w:pPr>
        <w:pStyle w:val="aff7"/>
        <w:numPr>
          <w:ilvl w:val="0"/>
          <w:numId w:val="6"/>
        </w:numPr>
        <w:spacing w:beforeLines="50" w:before="156" w:afterLines="50" w:after="156"/>
        <w:ind w:leftChars="100" w:left="210" w:firstLine="0"/>
        <w:jc w:val="center"/>
        <w:rPr>
          <w:rFonts w:ascii="黑体" w:eastAsia="黑体" w:hAnsi="黑体"/>
          <w:color w:val="000000"/>
          <w:szCs w:val="21"/>
        </w:rPr>
      </w:pPr>
      <w:r w:rsidRPr="005F7505">
        <w:rPr>
          <w:rFonts w:ascii="黑体" w:eastAsia="黑体" w:hAnsi="黑体" w:hint="eastAsia"/>
          <w:color w:val="000000"/>
          <w:szCs w:val="21"/>
        </w:rPr>
        <w:t>气源接口示意图</w:t>
      </w:r>
    </w:p>
    <w:p w14:paraId="25C448FB" w14:textId="77777777" w:rsidR="00D35EED" w:rsidRDefault="00EB3A7A">
      <w:pPr>
        <w:pStyle w:val="aff6"/>
        <w:numPr>
          <w:ilvl w:val="1"/>
          <w:numId w:val="4"/>
        </w:numPr>
        <w:spacing w:before="156" w:after="156"/>
        <w:rPr>
          <w:rFonts w:ascii="宋体" w:hAnsi="宋体" w:cs="宋体"/>
          <w:color w:val="000000"/>
        </w:rPr>
      </w:pPr>
      <w:bookmarkStart w:id="77" w:name="_Toc168353337"/>
      <w:r>
        <w:rPr>
          <w:rFonts w:cs="黑体" w:hint="eastAsia"/>
        </w:rPr>
        <w:t>电气路安装设计要求</w:t>
      </w:r>
      <w:bookmarkEnd w:id="77"/>
    </w:p>
    <w:p w14:paraId="76308C96" w14:textId="77777777" w:rsidR="00D35EED" w:rsidRDefault="00EB3A7A">
      <w:pPr>
        <w:ind w:left="419"/>
      </w:pPr>
      <w:r>
        <w:rPr>
          <w:rFonts w:hint="eastAsia"/>
        </w:rPr>
        <w:t>电气路安装设计要求如下：</w:t>
      </w:r>
    </w:p>
    <w:p w14:paraId="3F8E5AAB" w14:textId="77777777" w:rsidR="00D35EED" w:rsidRDefault="00EB3A7A" w:rsidP="00A567F2">
      <w:pPr>
        <w:numPr>
          <w:ilvl w:val="0"/>
          <w:numId w:val="60"/>
        </w:numPr>
        <w:ind w:left="839"/>
      </w:pPr>
      <w:r>
        <w:rPr>
          <w:rFonts w:ascii="宋体" w:hAnsi="宋体" w:cs="宋体" w:hint="eastAsia"/>
        </w:rPr>
        <w:t>压机工作台两侧各有一组气源和一个电路接口，每组气源四组接口，模具设计时原则上将电气路接口布置在模具送料方向的右侧，两侧应设计预留电气路的安装位置；</w:t>
      </w:r>
    </w:p>
    <w:p w14:paraId="5339157B" w14:textId="77777777" w:rsidR="00D35EED" w:rsidRDefault="00EB3A7A" w:rsidP="00A567F2">
      <w:pPr>
        <w:numPr>
          <w:ilvl w:val="0"/>
          <w:numId w:val="60"/>
        </w:numPr>
        <w:ind w:left="839"/>
        <w:rPr>
          <w:rFonts w:ascii="宋体" w:hAnsi="宋体" w:cs="宋体"/>
        </w:rPr>
      </w:pPr>
      <w:r>
        <w:rPr>
          <w:rFonts w:ascii="宋体" w:hAnsi="宋体" w:cs="宋体" w:hint="eastAsia"/>
        </w:rPr>
        <w:t>拉延模电器盒首选布置在下模座上；</w:t>
      </w:r>
    </w:p>
    <w:p w14:paraId="4FF9F4D6" w14:textId="77777777" w:rsidR="00D35EED" w:rsidRDefault="00EB3A7A" w:rsidP="00A567F2">
      <w:pPr>
        <w:numPr>
          <w:ilvl w:val="0"/>
          <w:numId w:val="60"/>
        </w:numPr>
        <w:ind w:left="839"/>
        <w:rPr>
          <w:rFonts w:ascii="宋体" w:hAnsi="宋体" w:cs="宋体"/>
        </w:rPr>
      </w:pPr>
      <w:r>
        <w:rPr>
          <w:rFonts w:ascii="宋体" w:hAnsi="宋体" w:cs="宋体" w:hint="eastAsia"/>
        </w:rPr>
        <w:t>零件检测传感器安装后应具备高度在线可调功能；</w:t>
      </w:r>
    </w:p>
    <w:p w14:paraId="433297D3" w14:textId="77777777" w:rsidR="00D35EED" w:rsidRDefault="00EB3A7A" w:rsidP="00A567F2">
      <w:pPr>
        <w:numPr>
          <w:ilvl w:val="0"/>
          <w:numId w:val="60"/>
        </w:numPr>
        <w:ind w:left="839"/>
        <w:rPr>
          <w:rFonts w:ascii="宋体" w:hAnsi="宋体" w:cs="宋体"/>
        </w:rPr>
      </w:pPr>
      <w:r>
        <w:rPr>
          <w:rFonts w:ascii="宋体" w:hAnsi="宋体" w:cs="宋体" w:hint="eastAsia"/>
        </w:rPr>
        <w:t>电器盒安装后确保在保护壳打开状态下不超出模具本体；</w:t>
      </w:r>
    </w:p>
    <w:p w14:paraId="06F74A94" w14:textId="77777777" w:rsidR="00D35EED" w:rsidRDefault="00EB3A7A" w:rsidP="00A567F2">
      <w:pPr>
        <w:numPr>
          <w:ilvl w:val="0"/>
          <w:numId w:val="60"/>
        </w:numPr>
        <w:ind w:left="839"/>
        <w:rPr>
          <w:rFonts w:ascii="宋体" w:hAnsi="宋体" w:cs="宋体"/>
        </w:rPr>
      </w:pPr>
      <w:r>
        <w:rPr>
          <w:rFonts w:ascii="宋体" w:hAnsi="宋体" w:cs="宋体" w:hint="eastAsia"/>
        </w:rPr>
        <w:t>传感器设置在压边圈、脱料板等活动部件上时，应设置快速插接头连接，确保在不拆卸传感器的情况下取出活动部件；</w:t>
      </w:r>
    </w:p>
    <w:p w14:paraId="57F4C9D5" w14:textId="77777777" w:rsidR="00D35EED" w:rsidRDefault="00EB3A7A" w:rsidP="00A567F2">
      <w:pPr>
        <w:numPr>
          <w:ilvl w:val="0"/>
          <w:numId w:val="60"/>
        </w:numPr>
        <w:ind w:left="839"/>
        <w:rPr>
          <w:rFonts w:ascii="宋体" w:hAnsi="宋体" w:cs="宋体"/>
        </w:rPr>
      </w:pPr>
      <w:r>
        <w:rPr>
          <w:rFonts w:ascii="宋体" w:hAnsi="宋体" w:cs="宋体" w:hint="eastAsia"/>
        </w:rPr>
        <w:t>模具气路系统部件品牌要求SMC，包括气管、接头、气缸等；</w:t>
      </w:r>
    </w:p>
    <w:p w14:paraId="64EFE7D0" w14:textId="77777777" w:rsidR="00D35EED" w:rsidRDefault="00EB3A7A" w:rsidP="00A567F2">
      <w:pPr>
        <w:numPr>
          <w:ilvl w:val="0"/>
          <w:numId w:val="60"/>
        </w:numPr>
        <w:ind w:left="839"/>
        <w:rPr>
          <w:rFonts w:ascii="宋体" w:hAnsi="宋体" w:cs="宋体"/>
        </w:rPr>
      </w:pPr>
      <w:r>
        <w:rPr>
          <w:rFonts w:ascii="宋体" w:hAnsi="宋体" w:cs="宋体" w:hint="eastAsia"/>
        </w:rPr>
        <w:t>气缸缸径大于100mm时，选用外径16mm的气管，且安装快排阀（SMC型号为AQ2000）；气缸缸径不大于100mm时，选用外径12mm的气管；</w:t>
      </w:r>
    </w:p>
    <w:p w14:paraId="629D04EE" w14:textId="77777777" w:rsidR="00D35EED" w:rsidRDefault="00EB3A7A" w:rsidP="00A567F2">
      <w:pPr>
        <w:numPr>
          <w:ilvl w:val="0"/>
          <w:numId w:val="60"/>
        </w:numPr>
        <w:ind w:left="839"/>
        <w:rPr>
          <w:rFonts w:ascii="宋体" w:hAnsi="宋体" w:cs="宋体"/>
        </w:rPr>
      </w:pPr>
      <w:r>
        <w:rPr>
          <w:rFonts w:ascii="宋体" w:hAnsi="宋体" w:cs="宋体" w:hint="eastAsia"/>
        </w:rPr>
        <w:t>气管穿管走向不能在废料孔内穿过，管路走向靠近气源接口，减少气管长度，用管卡子与模具本体进行固定；</w:t>
      </w:r>
    </w:p>
    <w:p w14:paraId="3CD30DA8" w14:textId="77777777" w:rsidR="00D35EED" w:rsidRDefault="00EB3A7A" w:rsidP="00A567F2">
      <w:pPr>
        <w:numPr>
          <w:ilvl w:val="0"/>
          <w:numId w:val="60"/>
        </w:numPr>
        <w:ind w:left="839"/>
        <w:rPr>
          <w:rFonts w:ascii="宋体" w:hAnsi="宋体" w:cs="宋体"/>
        </w:rPr>
      </w:pPr>
      <w:r>
        <w:rPr>
          <w:rFonts w:ascii="宋体" w:hAnsi="宋体" w:cs="宋体" w:hint="eastAsia"/>
        </w:rPr>
        <w:t>进气管颜色选用红色，出气管选用蓝色；</w:t>
      </w:r>
    </w:p>
    <w:p w14:paraId="07BFAECA" w14:textId="77777777" w:rsidR="00D35EED" w:rsidRDefault="00EB3A7A" w:rsidP="00A567F2">
      <w:pPr>
        <w:numPr>
          <w:ilvl w:val="0"/>
          <w:numId w:val="60"/>
        </w:numPr>
        <w:ind w:left="839"/>
      </w:pPr>
      <w:r>
        <w:rPr>
          <w:rFonts w:ascii="宋体" w:hAnsi="宋体" w:cs="宋体" w:hint="eastAsia"/>
        </w:rPr>
        <w:t>同一模具含多个气缸时，三通分流后气路长度应等长。</w:t>
      </w:r>
    </w:p>
    <w:p w14:paraId="5FA13D2B" w14:textId="77777777" w:rsidR="00D35EED" w:rsidRDefault="00D35EED">
      <w:pPr>
        <w:pStyle w:val="aff7"/>
        <w:spacing w:beforeLines="50" w:before="156" w:afterLines="50" w:after="156"/>
        <w:rPr>
          <w:rFonts w:cs="宋体"/>
        </w:rPr>
      </w:pPr>
    </w:p>
    <w:bookmarkEnd w:id="25"/>
    <w:p w14:paraId="47B486E4" w14:textId="77777777" w:rsidR="00D35EED" w:rsidRDefault="00B402FA">
      <w:pPr>
        <w:jc w:val="center"/>
      </w:pPr>
      <w:r>
        <w:pict w14:anchorId="72CD398A">
          <v:shapetype id="_x0000_t32" coordsize="21600,21600" o:spt="32" o:oned="t" path="m,l21600,21600e" filled="f">
            <v:path arrowok="t" fillok="f" o:connecttype="none"/>
            <o:lock v:ext="edit" shapetype="t"/>
          </v:shapetype>
          <v:shape id="AutoShape 43" o:spid="_x0000_s1027" type="#_x0000_t32" style="position:absolute;left:0;text-align:left;margin-left:165.9pt;margin-top:27.6pt;width:149.4pt;height:0;z-index:251668480;mso-width-relative:page;mso-height-relative:page" o:gfxdata="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0bzDNtUAAAAJAQAADwAAAAAAAAABACAA&#10;AAAiAAAAZHJzL2Rvd25yZXYueG1sUEsBAhQAFAAAAAgAh07iQCb+bCnXAQAAtAMAAA4AAAAAAAAA&#10;AQAgAAAAJAEAAGRycy9lMm9Eb2MueG1sUEsFBgAAAAAGAAYAWQEAAG0FAAAAAA==&#10;" strokeweight="1.5pt"/>
        </w:pict>
      </w:r>
    </w:p>
    <w:sectPr w:rsidR="00D35EED" w:rsidSect="00226147">
      <w:footerReference w:type="default" r:id="rId90"/>
      <w:type w:val="continuous"/>
      <w:pgSz w:w="11906" w:h="16838"/>
      <w:pgMar w:top="1418" w:right="1134" w:bottom="1134" w:left="1418"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B3BE0E5" w14:textId="77777777" w:rsidR="00B402FA" w:rsidRDefault="00B402FA">
      <w:r>
        <w:separator/>
      </w:r>
    </w:p>
  </w:endnote>
  <w:endnote w:type="continuationSeparator" w:id="0">
    <w:p w14:paraId="3F49625C" w14:textId="77777777" w:rsidR="00B402FA" w:rsidRDefault="00B402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2AFF" w:usb1="4000ACFF" w:usb2="00000001" w:usb3="00000000" w:csb0="000001FF" w:csb1="00000000"/>
  </w:font>
  <w:font w:name="等线 Light">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微软雅黑">
    <w:panose1 w:val="020B0503020204020204"/>
    <w:charset w:val="86"/>
    <w:family w:val="swiss"/>
    <w:pitch w:val="variable"/>
    <w:sig w:usb0="80000287" w:usb1="2ACF3C50" w:usb2="00000016" w:usb3="00000000" w:csb0="0004001F" w:csb1="00000000"/>
  </w:font>
  <w:font w:name="MS Gothic">
    <w:altName w:val="ＭＳ ゴシック"/>
    <w:panose1 w:val="020B0609070205080204"/>
    <w:charset w:val="80"/>
    <w:family w:val="modern"/>
    <w:pitch w:val="fixed"/>
    <w:sig w:usb0="E00002FF" w:usb1="6AC7FDFB" w:usb2="08000012" w:usb3="00000000" w:csb0="0002009F" w:csb1="00000000"/>
  </w:font>
  <w:font w:name="瀹嬩綋">
    <w:altName w:val="AMGDT"/>
    <w:charset w:val="00"/>
    <w:family w:val="auto"/>
    <w:pitch w:val="default"/>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0927803"/>
      <w:docPartObj>
        <w:docPartGallery w:val="Page Numbers (Bottom of Page)"/>
        <w:docPartUnique/>
      </w:docPartObj>
    </w:sdtPr>
    <w:sdtEndPr/>
    <w:sdtContent>
      <w:p w14:paraId="720C990E" w14:textId="51B3992E" w:rsidR="00102ACE" w:rsidRDefault="00102ACE" w:rsidP="00102ACE">
        <w:pPr>
          <w:pStyle w:val="af1"/>
        </w:pPr>
        <w:r>
          <w:fldChar w:fldCharType="begin"/>
        </w:r>
        <w:r>
          <w:instrText>PAGE   \* MERGEFORMAT</w:instrText>
        </w:r>
        <w:r>
          <w:fldChar w:fldCharType="separate"/>
        </w:r>
        <w:r w:rsidR="00226147" w:rsidRPr="00226147">
          <w:rPr>
            <w:noProof/>
            <w:lang w:val="zh-CN"/>
          </w:rPr>
          <w:t>20</w:t>
        </w:r>
        <w:r>
          <w:fldChar w:fldCharType="end"/>
        </w:r>
      </w:p>
    </w:sdtContent>
  </w:sdt>
  <w:p w14:paraId="3945583C" w14:textId="77777777" w:rsidR="00102ACE" w:rsidRDefault="00102ACE">
    <w:pPr>
      <w:pStyle w:val="af1"/>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51B620" w14:textId="221DFE16" w:rsidR="00226147" w:rsidRDefault="00226147">
    <w:pPr>
      <w:pStyle w:val="af1"/>
      <w:jc w:val="right"/>
    </w:pPr>
  </w:p>
  <w:p w14:paraId="6BE98B05" w14:textId="77777777" w:rsidR="00226147" w:rsidRDefault="00226147">
    <w:pPr>
      <w:pStyle w:val="af1"/>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88157843"/>
      <w:docPartObj>
        <w:docPartGallery w:val="Page Numbers (Bottom of Page)"/>
        <w:docPartUnique/>
      </w:docPartObj>
    </w:sdtPr>
    <w:sdtContent>
      <w:p w14:paraId="4AF18AA0" w14:textId="7A19A79E" w:rsidR="00226147" w:rsidRDefault="00226147">
        <w:pPr>
          <w:pStyle w:val="af1"/>
          <w:jc w:val="right"/>
        </w:pPr>
        <w:r>
          <w:fldChar w:fldCharType="begin"/>
        </w:r>
        <w:r>
          <w:instrText>PAGE   \* MERGEFORMAT</w:instrText>
        </w:r>
        <w:r>
          <w:fldChar w:fldCharType="separate"/>
        </w:r>
        <w:r w:rsidRPr="00226147">
          <w:rPr>
            <w:noProof/>
            <w:lang w:val="zh-CN"/>
          </w:rPr>
          <w:t>21</w:t>
        </w:r>
        <w:r>
          <w:fldChar w:fldCharType="end"/>
        </w:r>
      </w:p>
    </w:sdtContent>
  </w:sdt>
  <w:p w14:paraId="05D5142D" w14:textId="77777777" w:rsidR="00226147" w:rsidRDefault="00226147">
    <w:pPr>
      <w:pStyle w:val="af1"/>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1536F50" w14:textId="77777777" w:rsidR="00B402FA" w:rsidRDefault="00B402FA">
      <w:r>
        <w:separator/>
      </w:r>
    </w:p>
  </w:footnote>
  <w:footnote w:type="continuationSeparator" w:id="0">
    <w:p w14:paraId="0A22E792" w14:textId="77777777" w:rsidR="00B402FA" w:rsidRDefault="00B402F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AEA735" w14:textId="21993F93" w:rsidR="00226147" w:rsidRDefault="00226147" w:rsidP="00226147"/>
  <w:p w14:paraId="2BA2A77C" w14:textId="19AA51DA" w:rsidR="00FA352A" w:rsidRDefault="00FA352A">
    <w:pPr>
      <w:pStyle w:val="afd"/>
      <w:ind w:right="210"/>
      <w:rPr>
        <w:rFonts w:ascii="黑体" w:eastAsia="黑体" w:hAnsi="黑体"/>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1B52696"/>
    <w:multiLevelType w:val="singleLevel"/>
    <w:tmpl w:val="81B52696"/>
    <w:lvl w:ilvl="0">
      <w:start w:val="1"/>
      <w:numFmt w:val="decimal"/>
      <w:lvlText w:val="%1)"/>
      <w:lvlJc w:val="left"/>
      <w:pPr>
        <w:ind w:left="425" w:hanging="425"/>
      </w:pPr>
      <w:rPr>
        <w:rFonts w:hint="default"/>
      </w:rPr>
    </w:lvl>
  </w:abstractNum>
  <w:abstractNum w:abstractNumId="1" w15:restartNumberingAfterBreak="0">
    <w:nsid w:val="9284EE0B"/>
    <w:multiLevelType w:val="multilevel"/>
    <w:tmpl w:val="9284EE0B"/>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2" w15:restartNumberingAfterBreak="0">
    <w:nsid w:val="92B915B2"/>
    <w:multiLevelType w:val="singleLevel"/>
    <w:tmpl w:val="92B915B2"/>
    <w:lvl w:ilvl="0">
      <w:start w:val="1"/>
      <w:numFmt w:val="decimal"/>
      <w:lvlText w:val="%1)"/>
      <w:lvlJc w:val="left"/>
      <w:pPr>
        <w:ind w:left="425" w:hanging="425"/>
      </w:pPr>
      <w:rPr>
        <w:rFonts w:hint="default"/>
      </w:rPr>
    </w:lvl>
  </w:abstractNum>
  <w:abstractNum w:abstractNumId="3" w15:restartNumberingAfterBreak="0">
    <w:nsid w:val="967EF6A6"/>
    <w:multiLevelType w:val="multilevel"/>
    <w:tmpl w:val="967EF6A6"/>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4" w15:restartNumberingAfterBreak="0">
    <w:nsid w:val="991531C4"/>
    <w:multiLevelType w:val="singleLevel"/>
    <w:tmpl w:val="991531C4"/>
    <w:lvl w:ilvl="0">
      <w:start w:val="1"/>
      <w:numFmt w:val="decimal"/>
      <w:lvlText w:val="%1)"/>
      <w:lvlJc w:val="left"/>
      <w:pPr>
        <w:ind w:left="425" w:hanging="425"/>
      </w:pPr>
      <w:rPr>
        <w:rFonts w:hint="default"/>
      </w:rPr>
    </w:lvl>
  </w:abstractNum>
  <w:abstractNum w:abstractNumId="5" w15:restartNumberingAfterBreak="0">
    <w:nsid w:val="A8062988"/>
    <w:multiLevelType w:val="singleLevel"/>
    <w:tmpl w:val="A8062988"/>
    <w:lvl w:ilvl="0">
      <w:start w:val="1"/>
      <w:numFmt w:val="decimal"/>
      <w:lvlText w:val="%1)"/>
      <w:lvlJc w:val="left"/>
      <w:pPr>
        <w:ind w:left="425" w:hanging="425"/>
      </w:pPr>
      <w:rPr>
        <w:rFonts w:hint="default"/>
      </w:rPr>
    </w:lvl>
  </w:abstractNum>
  <w:abstractNum w:abstractNumId="6" w15:restartNumberingAfterBreak="0">
    <w:nsid w:val="A950A6BF"/>
    <w:multiLevelType w:val="singleLevel"/>
    <w:tmpl w:val="A950A6BF"/>
    <w:lvl w:ilvl="0">
      <w:start w:val="1"/>
      <w:numFmt w:val="decimal"/>
      <w:lvlText w:val="%1)"/>
      <w:lvlJc w:val="left"/>
      <w:pPr>
        <w:ind w:left="425" w:hanging="425"/>
      </w:pPr>
      <w:rPr>
        <w:rFonts w:hint="default"/>
      </w:rPr>
    </w:lvl>
  </w:abstractNum>
  <w:abstractNum w:abstractNumId="7" w15:restartNumberingAfterBreak="0">
    <w:nsid w:val="AEAC827B"/>
    <w:multiLevelType w:val="multilevel"/>
    <w:tmpl w:val="AEAC827B"/>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8" w15:restartNumberingAfterBreak="0">
    <w:nsid w:val="B3071CB8"/>
    <w:multiLevelType w:val="multilevel"/>
    <w:tmpl w:val="B3071CB8"/>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9" w15:restartNumberingAfterBreak="0">
    <w:nsid w:val="B401DE37"/>
    <w:multiLevelType w:val="singleLevel"/>
    <w:tmpl w:val="B401DE37"/>
    <w:lvl w:ilvl="0">
      <w:start w:val="1"/>
      <w:numFmt w:val="decimal"/>
      <w:lvlText w:val="%1)"/>
      <w:lvlJc w:val="left"/>
      <w:pPr>
        <w:ind w:left="425" w:hanging="425"/>
      </w:pPr>
      <w:rPr>
        <w:rFonts w:hint="default"/>
      </w:rPr>
    </w:lvl>
  </w:abstractNum>
  <w:abstractNum w:abstractNumId="10" w15:restartNumberingAfterBreak="0">
    <w:nsid w:val="B6879E90"/>
    <w:multiLevelType w:val="singleLevel"/>
    <w:tmpl w:val="B6879E90"/>
    <w:lvl w:ilvl="0">
      <w:start w:val="1"/>
      <w:numFmt w:val="decimal"/>
      <w:lvlText w:val="%1)"/>
      <w:lvlJc w:val="left"/>
      <w:pPr>
        <w:ind w:left="425" w:hanging="425"/>
      </w:pPr>
      <w:rPr>
        <w:rFonts w:hint="default"/>
      </w:rPr>
    </w:lvl>
  </w:abstractNum>
  <w:abstractNum w:abstractNumId="11" w15:restartNumberingAfterBreak="0">
    <w:nsid w:val="C23FC1DB"/>
    <w:multiLevelType w:val="multilevel"/>
    <w:tmpl w:val="C23FC1DB"/>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12" w15:restartNumberingAfterBreak="0">
    <w:nsid w:val="C6E99559"/>
    <w:multiLevelType w:val="singleLevel"/>
    <w:tmpl w:val="C6E99559"/>
    <w:lvl w:ilvl="0">
      <w:start w:val="1"/>
      <w:numFmt w:val="decimal"/>
      <w:lvlText w:val="%1)"/>
      <w:lvlJc w:val="left"/>
      <w:pPr>
        <w:ind w:left="425" w:hanging="425"/>
      </w:pPr>
      <w:rPr>
        <w:rFonts w:hint="default"/>
      </w:rPr>
    </w:lvl>
  </w:abstractNum>
  <w:abstractNum w:abstractNumId="13" w15:restartNumberingAfterBreak="0">
    <w:nsid w:val="CA078364"/>
    <w:multiLevelType w:val="multilevel"/>
    <w:tmpl w:val="CA078364"/>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14" w15:restartNumberingAfterBreak="0">
    <w:nsid w:val="CE96BF4F"/>
    <w:multiLevelType w:val="singleLevel"/>
    <w:tmpl w:val="CE96BF4F"/>
    <w:lvl w:ilvl="0">
      <w:start w:val="1"/>
      <w:numFmt w:val="decimal"/>
      <w:lvlText w:val="%1)"/>
      <w:lvlJc w:val="left"/>
      <w:pPr>
        <w:ind w:left="425" w:hanging="425"/>
      </w:pPr>
      <w:rPr>
        <w:rFonts w:hint="default"/>
      </w:rPr>
    </w:lvl>
  </w:abstractNum>
  <w:abstractNum w:abstractNumId="15" w15:restartNumberingAfterBreak="0">
    <w:nsid w:val="D515DDE2"/>
    <w:multiLevelType w:val="multilevel"/>
    <w:tmpl w:val="D515DDE2"/>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16" w15:restartNumberingAfterBreak="0">
    <w:nsid w:val="DC103AD3"/>
    <w:multiLevelType w:val="multilevel"/>
    <w:tmpl w:val="DC103AD3"/>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17" w15:restartNumberingAfterBreak="0">
    <w:nsid w:val="DC42D349"/>
    <w:multiLevelType w:val="singleLevel"/>
    <w:tmpl w:val="DC42D349"/>
    <w:lvl w:ilvl="0">
      <w:start w:val="1"/>
      <w:numFmt w:val="decimal"/>
      <w:lvlText w:val="%1)"/>
      <w:lvlJc w:val="left"/>
      <w:pPr>
        <w:ind w:left="425" w:hanging="425"/>
      </w:pPr>
      <w:rPr>
        <w:rFonts w:hint="default"/>
      </w:rPr>
    </w:lvl>
  </w:abstractNum>
  <w:abstractNum w:abstractNumId="18" w15:restartNumberingAfterBreak="0">
    <w:nsid w:val="DC79730A"/>
    <w:multiLevelType w:val="multilevel"/>
    <w:tmpl w:val="DC79730A"/>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19" w15:restartNumberingAfterBreak="0">
    <w:nsid w:val="E1185AC2"/>
    <w:multiLevelType w:val="multilevel"/>
    <w:tmpl w:val="E1185AC2"/>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20" w15:restartNumberingAfterBreak="0">
    <w:nsid w:val="E39D0104"/>
    <w:multiLevelType w:val="singleLevel"/>
    <w:tmpl w:val="E39D0104"/>
    <w:lvl w:ilvl="0">
      <w:start w:val="1"/>
      <w:numFmt w:val="decimal"/>
      <w:lvlText w:val="%1)"/>
      <w:lvlJc w:val="left"/>
      <w:pPr>
        <w:ind w:left="425" w:hanging="425"/>
      </w:pPr>
      <w:rPr>
        <w:rFonts w:hint="default"/>
      </w:rPr>
    </w:lvl>
  </w:abstractNum>
  <w:abstractNum w:abstractNumId="21" w15:restartNumberingAfterBreak="0">
    <w:nsid w:val="EA9DF6B7"/>
    <w:multiLevelType w:val="multilevel"/>
    <w:tmpl w:val="EA9DF6B7"/>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22" w15:restartNumberingAfterBreak="0">
    <w:nsid w:val="ED555D85"/>
    <w:multiLevelType w:val="singleLevel"/>
    <w:tmpl w:val="ED555D85"/>
    <w:lvl w:ilvl="0">
      <w:start w:val="1"/>
      <w:numFmt w:val="decimal"/>
      <w:lvlText w:val="%1)"/>
      <w:lvlJc w:val="left"/>
      <w:pPr>
        <w:ind w:left="425" w:hanging="425"/>
      </w:pPr>
      <w:rPr>
        <w:rFonts w:hint="default"/>
      </w:rPr>
    </w:lvl>
  </w:abstractNum>
  <w:abstractNum w:abstractNumId="23" w15:restartNumberingAfterBreak="0">
    <w:nsid w:val="FCE0BAC3"/>
    <w:multiLevelType w:val="multilevel"/>
    <w:tmpl w:val="FCE0BAC3"/>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24" w15:restartNumberingAfterBreak="0">
    <w:nsid w:val="00600C1B"/>
    <w:multiLevelType w:val="singleLevel"/>
    <w:tmpl w:val="00600C1B"/>
    <w:lvl w:ilvl="0">
      <w:start w:val="1"/>
      <w:numFmt w:val="decimal"/>
      <w:lvlText w:val="%1)"/>
      <w:lvlJc w:val="left"/>
      <w:pPr>
        <w:ind w:left="425" w:hanging="425"/>
      </w:pPr>
      <w:rPr>
        <w:rFonts w:hint="default"/>
      </w:rPr>
    </w:lvl>
  </w:abstractNum>
  <w:abstractNum w:abstractNumId="25" w15:restartNumberingAfterBreak="0">
    <w:nsid w:val="040A15CD"/>
    <w:multiLevelType w:val="multilevel"/>
    <w:tmpl w:val="040A15CD"/>
    <w:lvl w:ilvl="0">
      <w:start w:val="1"/>
      <w:numFmt w:val="none"/>
      <w:suff w:val="nothing"/>
      <w:lvlText w:val="　"/>
      <w:lvlJc w:val="left"/>
      <w:pPr>
        <w:ind w:left="0" w:firstLine="0"/>
      </w:pPr>
      <w:rPr>
        <w:rFonts w:ascii="黑体" w:eastAsia="黑体" w:hAnsi="Times New Roman" w:hint="eastAsia"/>
        <w:b w:val="0"/>
        <w:i w:val="0"/>
        <w:sz w:val="21"/>
      </w:rPr>
    </w:lvl>
    <w:lvl w:ilvl="1">
      <w:start w:val="1"/>
      <w:numFmt w:val="decimal"/>
      <w:isLgl/>
      <w:suff w:val="nothing"/>
      <w:lvlText w:val="%2　"/>
      <w:lvlJc w:val="left"/>
      <w:pPr>
        <w:ind w:left="0" w:firstLine="0"/>
      </w:pPr>
      <w:rPr>
        <w:rFonts w:ascii="黑体" w:eastAsia="黑体" w:hAnsi="Times New Roman" w:hint="eastAsia"/>
        <w:b w:val="0"/>
        <w:i w:val="0"/>
        <w:snapToGrid/>
        <w:spacing w:val="0"/>
        <w:w w:val="100"/>
        <w:kern w:val="21"/>
        <w:sz w:val="21"/>
      </w:rPr>
    </w:lvl>
    <w:lvl w:ilvl="2">
      <w:start w:val="1"/>
      <w:numFmt w:val="decimal"/>
      <w:pStyle w:val="a"/>
      <w:suff w:val="nothing"/>
      <w:lvlText w:val="%1%2.%3　"/>
      <w:lvlJc w:val="left"/>
      <w:pPr>
        <w:ind w:left="0" w:firstLine="0"/>
      </w:pPr>
      <w:rPr>
        <w:rFonts w:ascii="黑体" w:eastAsia="黑体" w:hAnsi="Times New Roman" w:hint="eastAsia"/>
        <w:b w:val="0"/>
        <w:i w:val="0"/>
        <w:sz w:val="21"/>
      </w:rPr>
    </w:lvl>
    <w:lvl w:ilvl="3">
      <w:start w:val="1"/>
      <w:numFmt w:val="decimal"/>
      <w:pStyle w:val="a0"/>
      <w:suff w:val="nothing"/>
      <w:lvlText w:val="%1%2.%3.%4　"/>
      <w:lvlJc w:val="left"/>
      <w:pPr>
        <w:ind w:left="0" w:firstLine="0"/>
      </w:pPr>
      <w:rPr>
        <w:rFonts w:ascii="黑体" w:eastAsia="黑体" w:hAnsi="Times New Roman" w:hint="eastAsia"/>
        <w:b w:val="0"/>
        <w:i w:val="0"/>
        <w:sz w:val="21"/>
      </w:rPr>
    </w:lvl>
    <w:lvl w:ilvl="4">
      <w:start w:val="1"/>
      <w:numFmt w:val="decimal"/>
      <w:pStyle w:val="a1"/>
      <w:suff w:val="nothing"/>
      <w:lvlText w:val="%1%2.%3.%4.%5　"/>
      <w:lvlJc w:val="left"/>
      <w:pPr>
        <w:ind w:left="0" w:firstLine="0"/>
      </w:pPr>
      <w:rPr>
        <w:rFonts w:ascii="黑体" w:eastAsia="黑体" w:hAnsi="Times New Roman" w:hint="eastAsia"/>
        <w:b w:val="0"/>
        <w:i w:val="0"/>
        <w:sz w:val="21"/>
      </w:rPr>
    </w:lvl>
    <w:lvl w:ilvl="5">
      <w:start w:val="1"/>
      <w:numFmt w:val="decimal"/>
      <w:pStyle w:val="a2"/>
      <w:suff w:val="nothing"/>
      <w:lvlText w:val="%1%2.%3.%4.%5.%6　"/>
      <w:lvlJc w:val="left"/>
      <w:pPr>
        <w:ind w:left="0" w:firstLine="0"/>
      </w:pPr>
      <w:rPr>
        <w:rFonts w:ascii="黑体" w:eastAsia="黑体" w:hAnsi="Times New Roman" w:hint="eastAsia"/>
        <w:b w:val="0"/>
        <w:i w:val="0"/>
        <w:sz w:val="21"/>
      </w:rPr>
    </w:lvl>
    <w:lvl w:ilvl="6">
      <w:start w:val="1"/>
      <w:numFmt w:val="decimal"/>
      <w:pStyle w:val="a3"/>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26" w15:restartNumberingAfterBreak="0">
    <w:nsid w:val="0661F531"/>
    <w:multiLevelType w:val="multilevel"/>
    <w:tmpl w:val="0661F531"/>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27" w15:restartNumberingAfterBreak="0">
    <w:nsid w:val="0BEEB040"/>
    <w:multiLevelType w:val="singleLevel"/>
    <w:tmpl w:val="0BEEB040"/>
    <w:lvl w:ilvl="0">
      <w:start w:val="1"/>
      <w:numFmt w:val="decimal"/>
      <w:lvlText w:val="%1)"/>
      <w:lvlJc w:val="left"/>
      <w:pPr>
        <w:ind w:left="425" w:hanging="425"/>
      </w:pPr>
      <w:rPr>
        <w:rFonts w:hint="default"/>
      </w:rPr>
    </w:lvl>
  </w:abstractNum>
  <w:abstractNum w:abstractNumId="28" w15:restartNumberingAfterBreak="0">
    <w:nsid w:val="0EC5EB82"/>
    <w:multiLevelType w:val="singleLevel"/>
    <w:tmpl w:val="0EC5EB82"/>
    <w:lvl w:ilvl="0">
      <w:start w:val="1"/>
      <w:numFmt w:val="decimal"/>
      <w:lvlText w:val="%1)"/>
      <w:lvlJc w:val="left"/>
      <w:pPr>
        <w:ind w:left="425" w:hanging="425"/>
      </w:pPr>
      <w:rPr>
        <w:rFonts w:hint="default"/>
      </w:rPr>
    </w:lvl>
  </w:abstractNum>
  <w:abstractNum w:abstractNumId="29" w15:restartNumberingAfterBreak="0">
    <w:nsid w:val="0F1E6701"/>
    <w:multiLevelType w:val="singleLevel"/>
    <w:tmpl w:val="0F1E6701"/>
    <w:lvl w:ilvl="0">
      <w:start w:val="1"/>
      <w:numFmt w:val="decimal"/>
      <w:lvlText w:val="%1)"/>
      <w:lvlJc w:val="left"/>
      <w:pPr>
        <w:ind w:left="425" w:hanging="425"/>
      </w:pPr>
      <w:rPr>
        <w:rFonts w:hint="default"/>
      </w:rPr>
    </w:lvl>
  </w:abstractNum>
  <w:abstractNum w:abstractNumId="30" w15:restartNumberingAfterBreak="0">
    <w:nsid w:val="0FF31625"/>
    <w:multiLevelType w:val="multilevel"/>
    <w:tmpl w:val="0FF31625"/>
    <w:lvl w:ilvl="0">
      <w:start w:val="1"/>
      <w:numFmt w:val="decimal"/>
      <w:lvlText w:val="图%1"/>
      <w:lvlJc w:val="left"/>
      <w:pPr>
        <w:ind w:left="420" w:hanging="420"/>
      </w:pPr>
      <w:rPr>
        <w:rFonts w:ascii="黑体" w:eastAsia="黑体" w:hAnsi="黑体" w:hint="eastAsia"/>
        <w:sz w:val="21"/>
        <w:szCs w:val="21"/>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1" w15:restartNumberingAfterBreak="0">
    <w:nsid w:val="11B4CC56"/>
    <w:multiLevelType w:val="multilevel"/>
    <w:tmpl w:val="11B4CC56"/>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32" w15:restartNumberingAfterBreak="0">
    <w:nsid w:val="1FC91163"/>
    <w:multiLevelType w:val="multilevel"/>
    <w:tmpl w:val="1FC91163"/>
    <w:lvl w:ilvl="0">
      <w:start w:val="1"/>
      <w:numFmt w:val="decimal"/>
      <w:suff w:val="nothing"/>
      <w:lvlText w:val="%1　"/>
      <w:lvlJc w:val="left"/>
      <w:pPr>
        <w:ind w:left="0" w:firstLine="0"/>
      </w:pPr>
      <w:rPr>
        <w:rFonts w:ascii="黑体" w:eastAsia="黑体" w:hAnsi="Times New Roman" w:hint="eastAsia"/>
        <w:b w:val="0"/>
        <w:i w:val="0"/>
        <w:sz w:val="21"/>
        <w:szCs w:val="21"/>
      </w:rPr>
    </w:lvl>
    <w:lvl w:ilvl="1">
      <w:start w:val="1"/>
      <w:numFmt w:val="decimal"/>
      <w:suff w:val="nothing"/>
      <w:lvlText w:val="%1.%2　"/>
      <w:lvlJc w:val="left"/>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suff w:val="nothing"/>
      <w:lvlText w:val="%1.%2.%3　"/>
      <w:lvlJc w:val="left"/>
      <w:pPr>
        <w:ind w:left="0"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33" w15:restartNumberingAfterBreak="0">
    <w:nsid w:val="24173C0E"/>
    <w:multiLevelType w:val="multilevel"/>
    <w:tmpl w:val="24173C0E"/>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34" w15:restartNumberingAfterBreak="0">
    <w:nsid w:val="290BE457"/>
    <w:multiLevelType w:val="multilevel"/>
    <w:tmpl w:val="290BE457"/>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35" w15:restartNumberingAfterBreak="0">
    <w:nsid w:val="2B4EC086"/>
    <w:multiLevelType w:val="multilevel"/>
    <w:tmpl w:val="2B4EC086"/>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36" w15:restartNumberingAfterBreak="0">
    <w:nsid w:val="2BDD1272"/>
    <w:multiLevelType w:val="multilevel"/>
    <w:tmpl w:val="2BDD1272"/>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37" w15:restartNumberingAfterBreak="0">
    <w:nsid w:val="2C92AA3B"/>
    <w:multiLevelType w:val="multilevel"/>
    <w:tmpl w:val="2C92AA3B"/>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38" w15:restartNumberingAfterBreak="0">
    <w:nsid w:val="2D263919"/>
    <w:multiLevelType w:val="hybridMultilevel"/>
    <w:tmpl w:val="BD52907E"/>
    <w:lvl w:ilvl="0" w:tplc="6240C42E">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9" w15:restartNumberingAfterBreak="0">
    <w:nsid w:val="2D736BDE"/>
    <w:multiLevelType w:val="multilevel"/>
    <w:tmpl w:val="2D736BDE"/>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40" w15:restartNumberingAfterBreak="0">
    <w:nsid w:val="344FA4AC"/>
    <w:multiLevelType w:val="singleLevel"/>
    <w:tmpl w:val="344FA4AC"/>
    <w:lvl w:ilvl="0">
      <w:start w:val="1"/>
      <w:numFmt w:val="decimal"/>
      <w:lvlText w:val="%1)"/>
      <w:lvlJc w:val="left"/>
      <w:pPr>
        <w:ind w:left="425" w:hanging="425"/>
      </w:pPr>
      <w:rPr>
        <w:rFonts w:hint="default"/>
      </w:rPr>
    </w:lvl>
  </w:abstractNum>
  <w:abstractNum w:abstractNumId="41" w15:restartNumberingAfterBreak="0">
    <w:nsid w:val="3489F819"/>
    <w:multiLevelType w:val="multilevel"/>
    <w:tmpl w:val="3489F819"/>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42" w15:restartNumberingAfterBreak="0">
    <w:nsid w:val="3567E8D6"/>
    <w:multiLevelType w:val="multilevel"/>
    <w:tmpl w:val="3567E8D6"/>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43" w15:restartNumberingAfterBreak="0">
    <w:nsid w:val="357D8853"/>
    <w:multiLevelType w:val="singleLevel"/>
    <w:tmpl w:val="357D8853"/>
    <w:lvl w:ilvl="0">
      <w:start w:val="1"/>
      <w:numFmt w:val="decimal"/>
      <w:lvlText w:val="%1)"/>
      <w:lvlJc w:val="left"/>
      <w:pPr>
        <w:ind w:left="425" w:hanging="425"/>
      </w:pPr>
      <w:rPr>
        <w:rFonts w:hint="default"/>
      </w:rPr>
    </w:lvl>
  </w:abstractNum>
  <w:abstractNum w:abstractNumId="44" w15:restartNumberingAfterBreak="0">
    <w:nsid w:val="3689B539"/>
    <w:multiLevelType w:val="singleLevel"/>
    <w:tmpl w:val="3689B539"/>
    <w:lvl w:ilvl="0">
      <w:start w:val="1"/>
      <w:numFmt w:val="decimal"/>
      <w:lvlText w:val="%1)"/>
      <w:lvlJc w:val="left"/>
      <w:pPr>
        <w:ind w:left="425" w:hanging="425"/>
      </w:pPr>
      <w:rPr>
        <w:rFonts w:hint="default"/>
      </w:rPr>
    </w:lvl>
  </w:abstractNum>
  <w:abstractNum w:abstractNumId="45" w15:restartNumberingAfterBreak="0">
    <w:nsid w:val="382202FE"/>
    <w:multiLevelType w:val="multilevel"/>
    <w:tmpl w:val="382202FE"/>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46" w15:restartNumberingAfterBreak="0">
    <w:nsid w:val="3A3044D0"/>
    <w:multiLevelType w:val="multilevel"/>
    <w:tmpl w:val="3A3044D0"/>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47" w15:restartNumberingAfterBreak="0">
    <w:nsid w:val="44165593"/>
    <w:multiLevelType w:val="multilevel"/>
    <w:tmpl w:val="44165593"/>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48" w15:restartNumberingAfterBreak="0">
    <w:nsid w:val="47A05593"/>
    <w:multiLevelType w:val="singleLevel"/>
    <w:tmpl w:val="47A05593"/>
    <w:lvl w:ilvl="0">
      <w:start w:val="1"/>
      <w:numFmt w:val="decimal"/>
      <w:lvlText w:val="%1)"/>
      <w:lvlJc w:val="left"/>
      <w:pPr>
        <w:ind w:left="425" w:hanging="425"/>
      </w:pPr>
      <w:rPr>
        <w:rFonts w:hint="default"/>
      </w:rPr>
    </w:lvl>
  </w:abstractNum>
  <w:abstractNum w:abstractNumId="49" w15:restartNumberingAfterBreak="0">
    <w:nsid w:val="47CACC5B"/>
    <w:multiLevelType w:val="multilevel"/>
    <w:tmpl w:val="47CACC5B"/>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50" w15:restartNumberingAfterBreak="0">
    <w:nsid w:val="4D4B8B7E"/>
    <w:multiLevelType w:val="multilevel"/>
    <w:tmpl w:val="4D4B8B7E"/>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51" w15:restartNumberingAfterBreak="0">
    <w:nsid w:val="4FDD05D0"/>
    <w:multiLevelType w:val="hybridMultilevel"/>
    <w:tmpl w:val="7F429CAA"/>
    <w:lvl w:ilvl="0" w:tplc="312272C0">
      <w:start w:val="1"/>
      <w:numFmt w:val="decimal"/>
      <w:lvlText w:val="表%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2" w15:restartNumberingAfterBreak="0">
    <w:nsid w:val="52B36498"/>
    <w:multiLevelType w:val="singleLevel"/>
    <w:tmpl w:val="52B36498"/>
    <w:lvl w:ilvl="0">
      <w:start w:val="1"/>
      <w:numFmt w:val="decimal"/>
      <w:lvlText w:val="%1)"/>
      <w:lvlJc w:val="left"/>
      <w:pPr>
        <w:ind w:left="425" w:hanging="425"/>
      </w:pPr>
      <w:rPr>
        <w:rFonts w:hint="default"/>
      </w:rPr>
    </w:lvl>
  </w:abstractNum>
  <w:abstractNum w:abstractNumId="53" w15:restartNumberingAfterBreak="0">
    <w:nsid w:val="5BCDA558"/>
    <w:multiLevelType w:val="multilevel"/>
    <w:tmpl w:val="5BCDA558"/>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54" w15:restartNumberingAfterBreak="0">
    <w:nsid w:val="5CEAD299"/>
    <w:multiLevelType w:val="multilevel"/>
    <w:tmpl w:val="5CEAD299"/>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55" w15:restartNumberingAfterBreak="0">
    <w:nsid w:val="60B4E550"/>
    <w:multiLevelType w:val="singleLevel"/>
    <w:tmpl w:val="60B4E550"/>
    <w:lvl w:ilvl="0">
      <w:start w:val="1"/>
      <w:numFmt w:val="decimal"/>
      <w:lvlText w:val="%1)"/>
      <w:lvlJc w:val="left"/>
      <w:pPr>
        <w:ind w:left="425" w:hanging="425"/>
      </w:pPr>
      <w:rPr>
        <w:rFonts w:hint="default"/>
      </w:rPr>
    </w:lvl>
  </w:abstractNum>
  <w:abstractNum w:abstractNumId="56" w15:restartNumberingAfterBreak="0">
    <w:nsid w:val="63F819C8"/>
    <w:multiLevelType w:val="multilevel"/>
    <w:tmpl w:val="63F819C8"/>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57" w15:restartNumberingAfterBreak="0">
    <w:nsid w:val="657D3FBC"/>
    <w:multiLevelType w:val="multilevel"/>
    <w:tmpl w:val="657D3FBC"/>
    <w:lvl w:ilvl="0">
      <w:start w:val="1"/>
      <w:numFmt w:val="upperLetter"/>
      <w:pStyle w:val="a4"/>
      <w:suff w:val="nothing"/>
      <w:lvlText w:val="附　录　%1"/>
      <w:lvlJc w:val="left"/>
      <w:pPr>
        <w:ind w:left="0" w:firstLine="0"/>
      </w:pPr>
      <w:rPr>
        <w:rFonts w:ascii="黑体" w:eastAsia="黑体" w:hAnsi="Times New Roman" w:hint="eastAsia"/>
        <w:b w:val="0"/>
        <w:i w:val="0"/>
        <w:spacing w:val="0"/>
        <w:w w:val="100"/>
        <w:sz w:val="21"/>
      </w:rPr>
    </w:lvl>
    <w:lvl w:ilvl="1">
      <w:start w:val="1"/>
      <w:numFmt w:val="decimal"/>
      <w:pStyle w:val="a5"/>
      <w:suff w:val="nothing"/>
      <w:lvlText w:val="%1.%2　"/>
      <w:lvlJc w:val="left"/>
      <w:pPr>
        <w:ind w:left="0" w:firstLine="0"/>
      </w:pPr>
      <w:rPr>
        <w:rFonts w:ascii="黑体" w:eastAsia="黑体" w:hAnsi="Times New Roman" w:hint="eastAsia"/>
        <w:b w:val="0"/>
        <w:i w:val="0"/>
        <w:snapToGrid/>
        <w:spacing w:val="0"/>
        <w:w w:val="100"/>
        <w:kern w:val="21"/>
        <w:sz w:val="21"/>
      </w:rPr>
    </w:lvl>
    <w:lvl w:ilvl="2">
      <w:start w:val="1"/>
      <w:numFmt w:val="decimal"/>
      <w:pStyle w:val="a6"/>
      <w:suff w:val="nothing"/>
      <w:lvlText w:val="%1.%2.%3　"/>
      <w:lvlJc w:val="left"/>
      <w:pPr>
        <w:ind w:left="0" w:firstLine="0"/>
      </w:pPr>
      <w:rPr>
        <w:rFonts w:ascii="黑体" w:eastAsia="黑体" w:hAnsi="Times New Roman" w:hint="eastAsia"/>
        <w:b w:val="0"/>
        <w:i w:val="0"/>
        <w:sz w:val="21"/>
      </w:rPr>
    </w:lvl>
    <w:lvl w:ilvl="3">
      <w:start w:val="1"/>
      <w:numFmt w:val="decimal"/>
      <w:pStyle w:val="a7"/>
      <w:suff w:val="nothing"/>
      <w:lvlText w:val="%1.%2.%3.%4　"/>
      <w:lvlJc w:val="left"/>
      <w:pPr>
        <w:ind w:left="0" w:firstLine="0"/>
      </w:pPr>
      <w:rPr>
        <w:rFonts w:ascii="黑体" w:eastAsia="黑体" w:hAnsi="Times New Roman" w:hint="eastAsia"/>
        <w:b w:val="0"/>
        <w:i w:val="0"/>
        <w:sz w:val="21"/>
      </w:rPr>
    </w:lvl>
    <w:lvl w:ilvl="4">
      <w:start w:val="1"/>
      <w:numFmt w:val="decimal"/>
      <w:pStyle w:val="a8"/>
      <w:suff w:val="nothing"/>
      <w:lvlText w:val="%1.%2.%3.%4.%5　"/>
      <w:lvlJc w:val="left"/>
      <w:pPr>
        <w:ind w:left="0" w:firstLine="0"/>
      </w:pPr>
      <w:rPr>
        <w:rFonts w:ascii="黑体" w:eastAsia="黑体" w:hAnsi="Times New Roman" w:hint="eastAsia"/>
        <w:b w:val="0"/>
        <w:i w:val="0"/>
        <w:sz w:val="21"/>
      </w:rPr>
    </w:lvl>
    <w:lvl w:ilvl="5">
      <w:start w:val="1"/>
      <w:numFmt w:val="decimal"/>
      <w:pStyle w:val="a9"/>
      <w:suff w:val="nothing"/>
      <w:lvlText w:val="%1.%2.%3.%4.%5.%6　"/>
      <w:lvlJc w:val="left"/>
      <w:pPr>
        <w:ind w:left="0" w:firstLine="0"/>
      </w:pPr>
      <w:rPr>
        <w:rFonts w:ascii="黑体" w:eastAsia="黑体" w:hAnsi="Times New Roman" w:hint="eastAsia"/>
        <w:b w:val="0"/>
        <w:i w:val="0"/>
        <w:sz w:val="21"/>
      </w:rPr>
    </w:lvl>
    <w:lvl w:ilvl="6">
      <w:start w:val="1"/>
      <w:numFmt w:val="decimal"/>
      <w:pStyle w:val="aa"/>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58" w15:restartNumberingAfterBreak="0">
    <w:nsid w:val="6CEA2025"/>
    <w:multiLevelType w:val="multilevel"/>
    <w:tmpl w:val="6CEA2025"/>
    <w:lvl w:ilvl="0">
      <w:start w:val="1"/>
      <w:numFmt w:val="none"/>
      <w:suff w:val="nothing"/>
      <w:lvlText w:val="%1"/>
      <w:lvlJc w:val="left"/>
      <w:pPr>
        <w:ind w:left="0" w:firstLine="0"/>
      </w:pPr>
      <w:rPr>
        <w:rFonts w:ascii="Times New Roman" w:hAnsi="Times New Roman" w:hint="default"/>
        <w:b/>
        <w:i w:val="0"/>
        <w:sz w:val="21"/>
      </w:rPr>
    </w:lvl>
    <w:lvl w:ilvl="1">
      <w:start w:val="1"/>
      <w:numFmt w:val="decimal"/>
      <w:suff w:val="nothing"/>
      <w:lvlText w:val="%1%2　"/>
      <w:lvlJc w:val="left"/>
      <w:pPr>
        <w:ind w:left="0" w:firstLine="0"/>
      </w:pPr>
      <w:rPr>
        <w:rFonts w:ascii="黑体" w:eastAsia="黑体" w:hAnsi="Times New Roman" w:hint="eastAsia"/>
        <w:b w:val="0"/>
        <w:i w:val="0"/>
        <w:sz w:val="21"/>
      </w:rPr>
    </w:lvl>
    <w:lvl w:ilvl="2">
      <w:start w:val="1"/>
      <w:numFmt w:val="decimal"/>
      <w:suff w:val="nothing"/>
      <w:lvlText w:val="%1%2.%3　"/>
      <w:lvlJc w:val="left"/>
      <w:pPr>
        <w:ind w:left="709" w:firstLine="0"/>
      </w:pPr>
      <w:rPr>
        <w:rFonts w:ascii="黑体" w:eastAsia="黑体" w:hAnsi="Times New Roman" w:hint="eastAsia"/>
        <w:b w:val="0"/>
        <w:i w:val="0"/>
        <w:sz w:val="21"/>
      </w:rPr>
    </w:lvl>
    <w:lvl w:ilvl="3">
      <w:start w:val="1"/>
      <w:numFmt w:val="decimal"/>
      <w:pStyle w:val="32"/>
      <w:suff w:val="nothing"/>
      <w:lvlText w:val="%1%2.%3.%4　"/>
      <w:lvlJc w:val="left"/>
      <w:pPr>
        <w:ind w:left="283" w:firstLine="0"/>
      </w:pPr>
      <w:rPr>
        <w:rFonts w:ascii="黑体" w:eastAsia="黑体" w:hAnsi="Times New Roman" w:hint="eastAsia"/>
        <w:b w:val="0"/>
        <w:i w:val="0"/>
        <w:color w:val="auto"/>
        <w:sz w:val="21"/>
      </w:rPr>
    </w:lvl>
    <w:lvl w:ilvl="4">
      <w:start w:val="1"/>
      <w:numFmt w:val="decimal"/>
      <w:pStyle w:val="4"/>
      <w:suff w:val="nothing"/>
      <w:lvlText w:val="%1%2.%3.%4.%5　"/>
      <w:lvlJc w:val="left"/>
      <w:pPr>
        <w:ind w:left="0" w:firstLine="0"/>
      </w:pPr>
      <w:rPr>
        <w:rFonts w:ascii="黑体" w:eastAsia="黑体" w:hAnsi="Times New Roman" w:hint="eastAsia"/>
        <w:b w:val="0"/>
        <w:i w:val="0"/>
        <w:color w:val="auto"/>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59" w15:restartNumberingAfterBreak="0">
    <w:nsid w:val="6D6A066C"/>
    <w:multiLevelType w:val="multilevel"/>
    <w:tmpl w:val="6D6A066C"/>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60" w15:restartNumberingAfterBreak="0">
    <w:nsid w:val="7156580B"/>
    <w:multiLevelType w:val="multilevel"/>
    <w:tmpl w:val="7156580B"/>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61" w15:restartNumberingAfterBreak="0">
    <w:nsid w:val="74AE0E1A"/>
    <w:multiLevelType w:val="hybridMultilevel"/>
    <w:tmpl w:val="F372DE06"/>
    <w:lvl w:ilvl="0" w:tplc="78C24F26">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2" w15:restartNumberingAfterBreak="0">
    <w:nsid w:val="75016FEC"/>
    <w:multiLevelType w:val="multilevel"/>
    <w:tmpl w:val="75016FEC"/>
    <w:lvl w:ilvl="0">
      <w:start w:val="1"/>
      <w:numFmt w:val="lowerLetter"/>
      <w:lvlText w:val="%1)"/>
      <w:lvlJc w:val="left"/>
      <w:pPr>
        <w:ind w:left="840" w:hanging="420"/>
      </w:pPr>
      <w:rPr>
        <w:rFonts w:ascii="宋体" w:eastAsia="宋体" w:hAnsi="宋体"/>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num w:numId="1">
    <w:abstractNumId w:val="25"/>
  </w:num>
  <w:num w:numId="2">
    <w:abstractNumId w:val="57"/>
  </w:num>
  <w:num w:numId="3">
    <w:abstractNumId w:val="58"/>
  </w:num>
  <w:num w:numId="4">
    <w:abstractNumId w:val="32"/>
  </w:num>
  <w:num w:numId="5">
    <w:abstractNumId w:val="33"/>
  </w:num>
  <w:num w:numId="6">
    <w:abstractNumId w:val="30"/>
  </w:num>
  <w:num w:numId="7">
    <w:abstractNumId w:val="6"/>
  </w:num>
  <w:num w:numId="8">
    <w:abstractNumId w:val="42"/>
  </w:num>
  <w:num w:numId="9">
    <w:abstractNumId w:val="1"/>
  </w:num>
  <w:num w:numId="10">
    <w:abstractNumId w:val="26"/>
  </w:num>
  <w:num w:numId="11">
    <w:abstractNumId w:val="7"/>
  </w:num>
  <w:num w:numId="12">
    <w:abstractNumId w:val="41"/>
  </w:num>
  <w:num w:numId="13">
    <w:abstractNumId w:val="22"/>
  </w:num>
  <w:num w:numId="14">
    <w:abstractNumId w:val="46"/>
  </w:num>
  <w:num w:numId="15">
    <w:abstractNumId w:val="4"/>
  </w:num>
  <w:num w:numId="16">
    <w:abstractNumId w:val="36"/>
  </w:num>
  <w:num w:numId="17">
    <w:abstractNumId w:val="11"/>
  </w:num>
  <w:num w:numId="18">
    <w:abstractNumId w:val="37"/>
  </w:num>
  <w:num w:numId="19">
    <w:abstractNumId w:val="43"/>
  </w:num>
  <w:num w:numId="20">
    <w:abstractNumId w:val="14"/>
  </w:num>
  <w:num w:numId="21">
    <w:abstractNumId w:val="23"/>
  </w:num>
  <w:num w:numId="22">
    <w:abstractNumId w:val="52"/>
  </w:num>
  <w:num w:numId="23">
    <w:abstractNumId w:val="0"/>
  </w:num>
  <w:num w:numId="24">
    <w:abstractNumId w:val="5"/>
  </w:num>
  <w:num w:numId="25">
    <w:abstractNumId w:val="44"/>
  </w:num>
  <w:num w:numId="26">
    <w:abstractNumId w:val="10"/>
  </w:num>
  <w:num w:numId="27">
    <w:abstractNumId w:val="17"/>
  </w:num>
  <w:num w:numId="28">
    <w:abstractNumId w:val="31"/>
  </w:num>
  <w:num w:numId="29">
    <w:abstractNumId w:val="8"/>
  </w:num>
  <w:num w:numId="30">
    <w:abstractNumId w:val="3"/>
  </w:num>
  <w:num w:numId="31">
    <w:abstractNumId w:val="19"/>
  </w:num>
  <w:num w:numId="32">
    <w:abstractNumId w:val="34"/>
  </w:num>
  <w:num w:numId="33">
    <w:abstractNumId w:val="12"/>
  </w:num>
  <w:num w:numId="34">
    <w:abstractNumId w:val="60"/>
  </w:num>
  <w:num w:numId="35">
    <w:abstractNumId w:val="40"/>
  </w:num>
  <w:num w:numId="36">
    <w:abstractNumId w:val="24"/>
  </w:num>
  <w:num w:numId="37">
    <w:abstractNumId w:val="2"/>
  </w:num>
  <w:num w:numId="38">
    <w:abstractNumId w:val="59"/>
  </w:num>
  <w:num w:numId="39">
    <w:abstractNumId w:val="28"/>
  </w:num>
  <w:num w:numId="40">
    <w:abstractNumId w:val="45"/>
  </w:num>
  <w:num w:numId="41">
    <w:abstractNumId w:val="21"/>
  </w:num>
  <w:num w:numId="42">
    <w:abstractNumId w:val="54"/>
  </w:num>
  <w:num w:numId="43">
    <w:abstractNumId w:val="50"/>
  </w:num>
  <w:num w:numId="44">
    <w:abstractNumId w:val="18"/>
  </w:num>
  <w:num w:numId="45">
    <w:abstractNumId w:val="56"/>
  </w:num>
  <w:num w:numId="46">
    <w:abstractNumId w:val="49"/>
  </w:num>
  <w:num w:numId="47">
    <w:abstractNumId w:val="27"/>
  </w:num>
  <w:num w:numId="48">
    <w:abstractNumId w:val="39"/>
  </w:num>
  <w:num w:numId="49">
    <w:abstractNumId w:val="53"/>
  </w:num>
  <w:num w:numId="50">
    <w:abstractNumId w:val="15"/>
  </w:num>
  <w:num w:numId="51">
    <w:abstractNumId w:val="13"/>
  </w:num>
  <w:num w:numId="52">
    <w:abstractNumId w:val="62"/>
  </w:num>
  <w:num w:numId="53">
    <w:abstractNumId w:val="20"/>
  </w:num>
  <w:num w:numId="54">
    <w:abstractNumId w:val="9"/>
  </w:num>
  <w:num w:numId="55">
    <w:abstractNumId w:val="47"/>
  </w:num>
  <w:num w:numId="56">
    <w:abstractNumId w:val="29"/>
  </w:num>
  <w:num w:numId="57">
    <w:abstractNumId w:val="55"/>
  </w:num>
  <w:num w:numId="58">
    <w:abstractNumId w:val="16"/>
  </w:num>
  <w:num w:numId="59">
    <w:abstractNumId w:val="48"/>
  </w:num>
  <w:num w:numId="60">
    <w:abstractNumId w:val="35"/>
  </w:num>
  <w:num w:numId="61">
    <w:abstractNumId w:val="51"/>
  </w:num>
  <w:num w:numId="62">
    <w:abstractNumId w:val="38"/>
  </w:num>
  <w:num w:numId="63">
    <w:abstractNumId w:val="61"/>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bordersDoNotSurroundHeader/>
  <w:bordersDoNotSurroundFooter/>
  <w:defaultTabStop w:val="420"/>
  <w:evenAndOddHeaders/>
  <w:drawingGridHorizontalSpacing w:val="105"/>
  <w:drawingGridVerticalSpacing w:val="156"/>
  <w:displayHorizontalDrawingGridEvery w:val="2"/>
  <w:displayVerticalDrawingGridEvery w:val="2"/>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docVars>
    <w:docVar w:name="commondata" w:val="eyJoZGlkIjoiMDljMjRlYmFiMWZmOTcxNGYwYzJjNDhlNjdhY2I1ODUifQ=="/>
  </w:docVars>
  <w:rsids>
    <w:rsidRoot w:val="00C43BD3"/>
    <w:rsid w:val="00002FCA"/>
    <w:rsid w:val="000078DB"/>
    <w:rsid w:val="000120EC"/>
    <w:rsid w:val="0002117A"/>
    <w:rsid w:val="00024C24"/>
    <w:rsid w:val="00043DD3"/>
    <w:rsid w:val="00050292"/>
    <w:rsid w:val="00053CB0"/>
    <w:rsid w:val="0005413D"/>
    <w:rsid w:val="00055DE6"/>
    <w:rsid w:val="00064512"/>
    <w:rsid w:val="00067021"/>
    <w:rsid w:val="00075866"/>
    <w:rsid w:val="00080DE1"/>
    <w:rsid w:val="000811EC"/>
    <w:rsid w:val="00083EF0"/>
    <w:rsid w:val="00095ED9"/>
    <w:rsid w:val="000969AD"/>
    <w:rsid w:val="00097F13"/>
    <w:rsid w:val="000A3F74"/>
    <w:rsid w:val="000B2825"/>
    <w:rsid w:val="000B3239"/>
    <w:rsid w:val="000B54C4"/>
    <w:rsid w:val="000B7147"/>
    <w:rsid w:val="000C09BD"/>
    <w:rsid w:val="000C1FF9"/>
    <w:rsid w:val="000C2AAD"/>
    <w:rsid w:val="000C7613"/>
    <w:rsid w:val="000D3CAE"/>
    <w:rsid w:val="000D4FF9"/>
    <w:rsid w:val="000D54EF"/>
    <w:rsid w:val="000E1510"/>
    <w:rsid w:val="000E5D71"/>
    <w:rsid w:val="000F4BB1"/>
    <w:rsid w:val="00102ACE"/>
    <w:rsid w:val="00137266"/>
    <w:rsid w:val="00141265"/>
    <w:rsid w:val="0014654B"/>
    <w:rsid w:val="00174EF2"/>
    <w:rsid w:val="00177CCE"/>
    <w:rsid w:val="00183550"/>
    <w:rsid w:val="00190593"/>
    <w:rsid w:val="00190A7A"/>
    <w:rsid w:val="001950B5"/>
    <w:rsid w:val="001962A5"/>
    <w:rsid w:val="00197DA7"/>
    <w:rsid w:val="001A1D21"/>
    <w:rsid w:val="001A5307"/>
    <w:rsid w:val="001B499D"/>
    <w:rsid w:val="001B4A95"/>
    <w:rsid w:val="001B56E6"/>
    <w:rsid w:val="001C0AC1"/>
    <w:rsid w:val="001C2715"/>
    <w:rsid w:val="001C2A59"/>
    <w:rsid w:val="001D2ECD"/>
    <w:rsid w:val="001D33C1"/>
    <w:rsid w:val="001E0DF5"/>
    <w:rsid w:val="001E4EC3"/>
    <w:rsid w:val="001F2430"/>
    <w:rsid w:val="001F49E7"/>
    <w:rsid w:val="001F58C1"/>
    <w:rsid w:val="002078DB"/>
    <w:rsid w:val="00215AA4"/>
    <w:rsid w:val="002230F3"/>
    <w:rsid w:val="00226147"/>
    <w:rsid w:val="0023070A"/>
    <w:rsid w:val="002334D3"/>
    <w:rsid w:val="002350E1"/>
    <w:rsid w:val="0024769C"/>
    <w:rsid w:val="002535FE"/>
    <w:rsid w:val="00260808"/>
    <w:rsid w:val="002666F8"/>
    <w:rsid w:val="002705AC"/>
    <w:rsid w:val="00274197"/>
    <w:rsid w:val="00287126"/>
    <w:rsid w:val="00292728"/>
    <w:rsid w:val="002B16C2"/>
    <w:rsid w:val="002B510E"/>
    <w:rsid w:val="002B7C45"/>
    <w:rsid w:val="002C72CB"/>
    <w:rsid w:val="002D05D0"/>
    <w:rsid w:val="002E384F"/>
    <w:rsid w:val="002E6E8D"/>
    <w:rsid w:val="002F52D1"/>
    <w:rsid w:val="003142D1"/>
    <w:rsid w:val="00315D5B"/>
    <w:rsid w:val="0032323A"/>
    <w:rsid w:val="00324D98"/>
    <w:rsid w:val="00332A77"/>
    <w:rsid w:val="00333A2A"/>
    <w:rsid w:val="00346EA4"/>
    <w:rsid w:val="003533A5"/>
    <w:rsid w:val="00366E8C"/>
    <w:rsid w:val="0037246A"/>
    <w:rsid w:val="00385ED5"/>
    <w:rsid w:val="00393457"/>
    <w:rsid w:val="003A0914"/>
    <w:rsid w:val="003A6B66"/>
    <w:rsid w:val="003B24E7"/>
    <w:rsid w:val="003B309C"/>
    <w:rsid w:val="003B38DE"/>
    <w:rsid w:val="003C396F"/>
    <w:rsid w:val="003C7F41"/>
    <w:rsid w:val="003D6377"/>
    <w:rsid w:val="003E236B"/>
    <w:rsid w:val="003E393B"/>
    <w:rsid w:val="003E424A"/>
    <w:rsid w:val="003E6CF1"/>
    <w:rsid w:val="003F417C"/>
    <w:rsid w:val="00433E5C"/>
    <w:rsid w:val="00433FCD"/>
    <w:rsid w:val="00444564"/>
    <w:rsid w:val="0044723E"/>
    <w:rsid w:val="00456A6C"/>
    <w:rsid w:val="0046375D"/>
    <w:rsid w:val="004646FC"/>
    <w:rsid w:val="00470061"/>
    <w:rsid w:val="004A6F7A"/>
    <w:rsid w:val="004B2878"/>
    <w:rsid w:val="004B3219"/>
    <w:rsid w:val="004B3B46"/>
    <w:rsid w:val="004B6D3D"/>
    <w:rsid w:val="004B7C11"/>
    <w:rsid w:val="004C3AEC"/>
    <w:rsid w:val="004D1B60"/>
    <w:rsid w:val="004D4473"/>
    <w:rsid w:val="004D5807"/>
    <w:rsid w:val="004E2611"/>
    <w:rsid w:val="004E616D"/>
    <w:rsid w:val="004F25DF"/>
    <w:rsid w:val="004F4FB7"/>
    <w:rsid w:val="004F5806"/>
    <w:rsid w:val="004F5DE9"/>
    <w:rsid w:val="00506471"/>
    <w:rsid w:val="0051335A"/>
    <w:rsid w:val="00516BFC"/>
    <w:rsid w:val="00522DD2"/>
    <w:rsid w:val="00530E7A"/>
    <w:rsid w:val="00535577"/>
    <w:rsid w:val="005414A0"/>
    <w:rsid w:val="00543E09"/>
    <w:rsid w:val="0054613B"/>
    <w:rsid w:val="005522FA"/>
    <w:rsid w:val="00555366"/>
    <w:rsid w:val="00560766"/>
    <w:rsid w:val="0057260E"/>
    <w:rsid w:val="00572882"/>
    <w:rsid w:val="005735C7"/>
    <w:rsid w:val="005751C4"/>
    <w:rsid w:val="00577AAC"/>
    <w:rsid w:val="00581AF6"/>
    <w:rsid w:val="00591B97"/>
    <w:rsid w:val="00591F38"/>
    <w:rsid w:val="005A22A5"/>
    <w:rsid w:val="005A5A0C"/>
    <w:rsid w:val="005B597B"/>
    <w:rsid w:val="005D55AE"/>
    <w:rsid w:val="005D602C"/>
    <w:rsid w:val="005E3E2D"/>
    <w:rsid w:val="005E50E3"/>
    <w:rsid w:val="005E7EFC"/>
    <w:rsid w:val="005F7078"/>
    <w:rsid w:val="005F70CA"/>
    <w:rsid w:val="005F7505"/>
    <w:rsid w:val="0060247A"/>
    <w:rsid w:val="0061012D"/>
    <w:rsid w:val="00610597"/>
    <w:rsid w:val="0061388B"/>
    <w:rsid w:val="006161D0"/>
    <w:rsid w:val="006262AE"/>
    <w:rsid w:val="00631673"/>
    <w:rsid w:val="006360BD"/>
    <w:rsid w:val="00640A34"/>
    <w:rsid w:val="006469E5"/>
    <w:rsid w:val="00651382"/>
    <w:rsid w:val="00660C22"/>
    <w:rsid w:val="0066541F"/>
    <w:rsid w:val="00667D38"/>
    <w:rsid w:val="006731BD"/>
    <w:rsid w:val="00680B3A"/>
    <w:rsid w:val="00683FE1"/>
    <w:rsid w:val="006A0DAC"/>
    <w:rsid w:val="006A20EB"/>
    <w:rsid w:val="006A3D66"/>
    <w:rsid w:val="006A59E7"/>
    <w:rsid w:val="006A7439"/>
    <w:rsid w:val="006B1ABD"/>
    <w:rsid w:val="006B5D7A"/>
    <w:rsid w:val="006B7DFD"/>
    <w:rsid w:val="006C36F6"/>
    <w:rsid w:val="006D0FFF"/>
    <w:rsid w:val="006D4F7A"/>
    <w:rsid w:val="006F1280"/>
    <w:rsid w:val="00702403"/>
    <w:rsid w:val="00702588"/>
    <w:rsid w:val="00724B2F"/>
    <w:rsid w:val="00724CB9"/>
    <w:rsid w:val="00727E25"/>
    <w:rsid w:val="00733C0E"/>
    <w:rsid w:val="00736B04"/>
    <w:rsid w:val="00742765"/>
    <w:rsid w:val="0074715C"/>
    <w:rsid w:val="00750AA5"/>
    <w:rsid w:val="00757A0B"/>
    <w:rsid w:val="00773D33"/>
    <w:rsid w:val="00776CF3"/>
    <w:rsid w:val="0078232F"/>
    <w:rsid w:val="007A51B4"/>
    <w:rsid w:val="007A7983"/>
    <w:rsid w:val="007B09B7"/>
    <w:rsid w:val="007B5CE3"/>
    <w:rsid w:val="007D5E66"/>
    <w:rsid w:val="007E0366"/>
    <w:rsid w:val="007E4CA5"/>
    <w:rsid w:val="007F0A1D"/>
    <w:rsid w:val="007F3A5B"/>
    <w:rsid w:val="00802920"/>
    <w:rsid w:val="00803850"/>
    <w:rsid w:val="00806380"/>
    <w:rsid w:val="008273CA"/>
    <w:rsid w:val="0083237F"/>
    <w:rsid w:val="008340B6"/>
    <w:rsid w:val="00836649"/>
    <w:rsid w:val="0084209D"/>
    <w:rsid w:val="00842F41"/>
    <w:rsid w:val="00854207"/>
    <w:rsid w:val="00865BF2"/>
    <w:rsid w:val="00876278"/>
    <w:rsid w:val="00876D9E"/>
    <w:rsid w:val="00882F73"/>
    <w:rsid w:val="008854D7"/>
    <w:rsid w:val="00894872"/>
    <w:rsid w:val="0089491B"/>
    <w:rsid w:val="008A194C"/>
    <w:rsid w:val="008A7036"/>
    <w:rsid w:val="008B288F"/>
    <w:rsid w:val="008C6C96"/>
    <w:rsid w:val="008C73A7"/>
    <w:rsid w:val="008D008F"/>
    <w:rsid w:val="008E4B06"/>
    <w:rsid w:val="008E6807"/>
    <w:rsid w:val="008F29B1"/>
    <w:rsid w:val="00901EFB"/>
    <w:rsid w:val="009124D1"/>
    <w:rsid w:val="00915733"/>
    <w:rsid w:val="00920E7B"/>
    <w:rsid w:val="009217D1"/>
    <w:rsid w:val="00924D59"/>
    <w:rsid w:val="00925168"/>
    <w:rsid w:val="00933D27"/>
    <w:rsid w:val="0094210E"/>
    <w:rsid w:val="009421BC"/>
    <w:rsid w:val="0094582A"/>
    <w:rsid w:val="00955995"/>
    <w:rsid w:val="0097349B"/>
    <w:rsid w:val="00982437"/>
    <w:rsid w:val="009C263D"/>
    <w:rsid w:val="009C6FF8"/>
    <w:rsid w:val="009D3CC0"/>
    <w:rsid w:val="009E25E4"/>
    <w:rsid w:val="009E2656"/>
    <w:rsid w:val="009E5F43"/>
    <w:rsid w:val="009F03B9"/>
    <w:rsid w:val="009F1905"/>
    <w:rsid w:val="009F4572"/>
    <w:rsid w:val="00A025C3"/>
    <w:rsid w:val="00A1010B"/>
    <w:rsid w:val="00A10993"/>
    <w:rsid w:val="00A222F1"/>
    <w:rsid w:val="00A25F58"/>
    <w:rsid w:val="00A27388"/>
    <w:rsid w:val="00A34844"/>
    <w:rsid w:val="00A360C2"/>
    <w:rsid w:val="00A42475"/>
    <w:rsid w:val="00A42497"/>
    <w:rsid w:val="00A5177B"/>
    <w:rsid w:val="00A51AD5"/>
    <w:rsid w:val="00A567F2"/>
    <w:rsid w:val="00A57E59"/>
    <w:rsid w:val="00A6146F"/>
    <w:rsid w:val="00A62369"/>
    <w:rsid w:val="00A62491"/>
    <w:rsid w:val="00A7217D"/>
    <w:rsid w:val="00A759F2"/>
    <w:rsid w:val="00A76AE4"/>
    <w:rsid w:val="00A90384"/>
    <w:rsid w:val="00AA02DC"/>
    <w:rsid w:val="00AC3E2D"/>
    <w:rsid w:val="00AD027D"/>
    <w:rsid w:val="00AE27BC"/>
    <w:rsid w:val="00AF0DC0"/>
    <w:rsid w:val="00AF4164"/>
    <w:rsid w:val="00AF5235"/>
    <w:rsid w:val="00B049AA"/>
    <w:rsid w:val="00B06E28"/>
    <w:rsid w:val="00B163D0"/>
    <w:rsid w:val="00B22BA0"/>
    <w:rsid w:val="00B22BE8"/>
    <w:rsid w:val="00B2782B"/>
    <w:rsid w:val="00B36075"/>
    <w:rsid w:val="00B366C6"/>
    <w:rsid w:val="00B37C0D"/>
    <w:rsid w:val="00B402FA"/>
    <w:rsid w:val="00B406C6"/>
    <w:rsid w:val="00B708B0"/>
    <w:rsid w:val="00B74F9A"/>
    <w:rsid w:val="00B76409"/>
    <w:rsid w:val="00B855FC"/>
    <w:rsid w:val="00B8686D"/>
    <w:rsid w:val="00B92C4E"/>
    <w:rsid w:val="00BB7E7F"/>
    <w:rsid w:val="00BD1AA7"/>
    <w:rsid w:val="00BE47A0"/>
    <w:rsid w:val="00BF7309"/>
    <w:rsid w:val="00C023B1"/>
    <w:rsid w:val="00C07141"/>
    <w:rsid w:val="00C33F36"/>
    <w:rsid w:val="00C43BD3"/>
    <w:rsid w:val="00C46657"/>
    <w:rsid w:val="00C46C17"/>
    <w:rsid w:val="00C528D4"/>
    <w:rsid w:val="00C61FC2"/>
    <w:rsid w:val="00C62C41"/>
    <w:rsid w:val="00C62F11"/>
    <w:rsid w:val="00C73B57"/>
    <w:rsid w:val="00C75DD3"/>
    <w:rsid w:val="00C823C4"/>
    <w:rsid w:val="00C90402"/>
    <w:rsid w:val="00C90BA0"/>
    <w:rsid w:val="00CA1064"/>
    <w:rsid w:val="00CA3EF9"/>
    <w:rsid w:val="00CA4EA5"/>
    <w:rsid w:val="00CB1EB4"/>
    <w:rsid w:val="00CB3E9F"/>
    <w:rsid w:val="00CB5C62"/>
    <w:rsid w:val="00CC14BE"/>
    <w:rsid w:val="00CC6B7A"/>
    <w:rsid w:val="00CC6D9E"/>
    <w:rsid w:val="00CD5C2E"/>
    <w:rsid w:val="00CE2433"/>
    <w:rsid w:val="00CE71E7"/>
    <w:rsid w:val="00CF0A7B"/>
    <w:rsid w:val="00D02343"/>
    <w:rsid w:val="00D07A42"/>
    <w:rsid w:val="00D13DCB"/>
    <w:rsid w:val="00D23A17"/>
    <w:rsid w:val="00D24FF0"/>
    <w:rsid w:val="00D26139"/>
    <w:rsid w:val="00D35EED"/>
    <w:rsid w:val="00D44FFA"/>
    <w:rsid w:val="00D512B6"/>
    <w:rsid w:val="00D51EB4"/>
    <w:rsid w:val="00D54BBE"/>
    <w:rsid w:val="00D6588A"/>
    <w:rsid w:val="00D726E2"/>
    <w:rsid w:val="00D75886"/>
    <w:rsid w:val="00D9012D"/>
    <w:rsid w:val="00D9688D"/>
    <w:rsid w:val="00DA3B8A"/>
    <w:rsid w:val="00DA6E1C"/>
    <w:rsid w:val="00DC04A6"/>
    <w:rsid w:val="00DD40E8"/>
    <w:rsid w:val="00DD63CA"/>
    <w:rsid w:val="00DE15AF"/>
    <w:rsid w:val="00DE16EA"/>
    <w:rsid w:val="00DF1010"/>
    <w:rsid w:val="00DF417A"/>
    <w:rsid w:val="00DF7890"/>
    <w:rsid w:val="00E004B2"/>
    <w:rsid w:val="00E148FC"/>
    <w:rsid w:val="00E31BA7"/>
    <w:rsid w:val="00E32918"/>
    <w:rsid w:val="00E41363"/>
    <w:rsid w:val="00E634C1"/>
    <w:rsid w:val="00E64278"/>
    <w:rsid w:val="00E70C9B"/>
    <w:rsid w:val="00E80093"/>
    <w:rsid w:val="00E8634A"/>
    <w:rsid w:val="00E91089"/>
    <w:rsid w:val="00E91FB0"/>
    <w:rsid w:val="00EA7213"/>
    <w:rsid w:val="00EB3A7A"/>
    <w:rsid w:val="00EE15AB"/>
    <w:rsid w:val="00EE5AC1"/>
    <w:rsid w:val="00EF0D96"/>
    <w:rsid w:val="00EF0F17"/>
    <w:rsid w:val="00EF368D"/>
    <w:rsid w:val="00F137A2"/>
    <w:rsid w:val="00F23EDE"/>
    <w:rsid w:val="00F262D5"/>
    <w:rsid w:val="00F27441"/>
    <w:rsid w:val="00F33902"/>
    <w:rsid w:val="00F36AEB"/>
    <w:rsid w:val="00F42744"/>
    <w:rsid w:val="00F50CDF"/>
    <w:rsid w:val="00F51F3D"/>
    <w:rsid w:val="00F520CA"/>
    <w:rsid w:val="00F55C76"/>
    <w:rsid w:val="00F561BB"/>
    <w:rsid w:val="00F57025"/>
    <w:rsid w:val="00F807E4"/>
    <w:rsid w:val="00F93F7C"/>
    <w:rsid w:val="00F95A0B"/>
    <w:rsid w:val="00FA28B7"/>
    <w:rsid w:val="00FA352A"/>
    <w:rsid w:val="00FB47B1"/>
    <w:rsid w:val="00FC2BE4"/>
    <w:rsid w:val="00FC4DDF"/>
    <w:rsid w:val="00FC7288"/>
    <w:rsid w:val="00FD6BE1"/>
    <w:rsid w:val="00FE0846"/>
    <w:rsid w:val="01044D23"/>
    <w:rsid w:val="01066A48"/>
    <w:rsid w:val="010C2239"/>
    <w:rsid w:val="010C5220"/>
    <w:rsid w:val="010D7DD7"/>
    <w:rsid w:val="01113D6B"/>
    <w:rsid w:val="0123584C"/>
    <w:rsid w:val="0127018A"/>
    <w:rsid w:val="012A788B"/>
    <w:rsid w:val="012E439E"/>
    <w:rsid w:val="01304F8C"/>
    <w:rsid w:val="01341807"/>
    <w:rsid w:val="013456BD"/>
    <w:rsid w:val="013D404E"/>
    <w:rsid w:val="01401F5A"/>
    <w:rsid w:val="014162BE"/>
    <w:rsid w:val="014348D1"/>
    <w:rsid w:val="014C4DA3"/>
    <w:rsid w:val="014F03EF"/>
    <w:rsid w:val="01514167"/>
    <w:rsid w:val="01543C57"/>
    <w:rsid w:val="015A6147"/>
    <w:rsid w:val="015F616C"/>
    <w:rsid w:val="01617AFD"/>
    <w:rsid w:val="01711656"/>
    <w:rsid w:val="017A3A45"/>
    <w:rsid w:val="017D6F03"/>
    <w:rsid w:val="01800E7F"/>
    <w:rsid w:val="018711B2"/>
    <w:rsid w:val="0196601E"/>
    <w:rsid w:val="0198159D"/>
    <w:rsid w:val="01B3242D"/>
    <w:rsid w:val="01B3556A"/>
    <w:rsid w:val="01B77F31"/>
    <w:rsid w:val="01B91D0C"/>
    <w:rsid w:val="01BB7833"/>
    <w:rsid w:val="01C006BA"/>
    <w:rsid w:val="01C40DDD"/>
    <w:rsid w:val="01C761D7"/>
    <w:rsid w:val="01D47D3A"/>
    <w:rsid w:val="01D6494A"/>
    <w:rsid w:val="01D81E3B"/>
    <w:rsid w:val="01DD59FB"/>
    <w:rsid w:val="01EE19B6"/>
    <w:rsid w:val="01F33470"/>
    <w:rsid w:val="01F87DF6"/>
    <w:rsid w:val="01F96934"/>
    <w:rsid w:val="01FF0067"/>
    <w:rsid w:val="01FF683E"/>
    <w:rsid w:val="02006A1C"/>
    <w:rsid w:val="0203175C"/>
    <w:rsid w:val="02096C40"/>
    <w:rsid w:val="020B6A0C"/>
    <w:rsid w:val="021358C1"/>
    <w:rsid w:val="021639D3"/>
    <w:rsid w:val="021653B1"/>
    <w:rsid w:val="021773A3"/>
    <w:rsid w:val="021A1BEE"/>
    <w:rsid w:val="021A4922"/>
    <w:rsid w:val="021D04ED"/>
    <w:rsid w:val="0227311A"/>
    <w:rsid w:val="022B0E5C"/>
    <w:rsid w:val="023215B6"/>
    <w:rsid w:val="023B6634"/>
    <w:rsid w:val="023F0464"/>
    <w:rsid w:val="023F2212"/>
    <w:rsid w:val="02427F54"/>
    <w:rsid w:val="02454EA3"/>
    <w:rsid w:val="02525B31"/>
    <w:rsid w:val="02533F0F"/>
    <w:rsid w:val="025657AD"/>
    <w:rsid w:val="025A704C"/>
    <w:rsid w:val="026659F0"/>
    <w:rsid w:val="026954E1"/>
    <w:rsid w:val="026B130E"/>
    <w:rsid w:val="027029E7"/>
    <w:rsid w:val="02765207"/>
    <w:rsid w:val="02775E4F"/>
    <w:rsid w:val="02806823"/>
    <w:rsid w:val="028265A2"/>
    <w:rsid w:val="02895B83"/>
    <w:rsid w:val="028E4F47"/>
    <w:rsid w:val="02954F92"/>
    <w:rsid w:val="029A1677"/>
    <w:rsid w:val="029C225A"/>
    <w:rsid w:val="02A91D81"/>
    <w:rsid w:val="02B0310F"/>
    <w:rsid w:val="02BC272A"/>
    <w:rsid w:val="02BC60A1"/>
    <w:rsid w:val="02BD206D"/>
    <w:rsid w:val="02BE76F8"/>
    <w:rsid w:val="02D155C7"/>
    <w:rsid w:val="02D54924"/>
    <w:rsid w:val="02D768EE"/>
    <w:rsid w:val="02DF6C30"/>
    <w:rsid w:val="02E35293"/>
    <w:rsid w:val="02E84657"/>
    <w:rsid w:val="02FB4873"/>
    <w:rsid w:val="02FC0103"/>
    <w:rsid w:val="02FC38B0"/>
    <w:rsid w:val="02FE20CD"/>
    <w:rsid w:val="03031491"/>
    <w:rsid w:val="03060F81"/>
    <w:rsid w:val="03065425"/>
    <w:rsid w:val="030B2A3C"/>
    <w:rsid w:val="030F500E"/>
    <w:rsid w:val="03127926"/>
    <w:rsid w:val="031C07A5"/>
    <w:rsid w:val="03214631"/>
    <w:rsid w:val="032359E0"/>
    <w:rsid w:val="033122D9"/>
    <w:rsid w:val="03313809"/>
    <w:rsid w:val="03321D76"/>
    <w:rsid w:val="03336870"/>
    <w:rsid w:val="03391357"/>
    <w:rsid w:val="033A2A0D"/>
    <w:rsid w:val="033D21D3"/>
    <w:rsid w:val="034675D0"/>
    <w:rsid w:val="034A3564"/>
    <w:rsid w:val="034F11C2"/>
    <w:rsid w:val="03581472"/>
    <w:rsid w:val="035848DF"/>
    <w:rsid w:val="035E0DBD"/>
    <w:rsid w:val="035E700F"/>
    <w:rsid w:val="03604B36"/>
    <w:rsid w:val="036115CE"/>
    <w:rsid w:val="03661A20"/>
    <w:rsid w:val="03675EC4"/>
    <w:rsid w:val="03675F31"/>
    <w:rsid w:val="03681C3C"/>
    <w:rsid w:val="036D1000"/>
    <w:rsid w:val="03726617"/>
    <w:rsid w:val="03734DA9"/>
    <w:rsid w:val="03766598"/>
    <w:rsid w:val="03795BF7"/>
    <w:rsid w:val="03881A38"/>
    <w:rsid w:val="038A1BB2"/>
    <w:rsid w:val="038A216C"/>
    <w:rsid w:val="038A7241"/>
    <w:rsid w:val="038B6C5D"/>
    <w:rsid w:val="038F541B"/>
    <w:rsid w:val="03914CEF"/>
    <w:rsid w:val="03922815"/>
    <w:rsid w:val="03942465"/>
    <w:rsid w:val="039713C7"/>
    <w:rsid w:val="03977E2B"/>
    <w:rsid w:val="03983735"/>
    <w:rsid w:val="03990047"/>
    <w:rsid w:val="03991DF6"/>
    <w:rsid w:val="039C3694"/>
    <w:rsid w:val="039F4141"/>
    <w:rsid w:val="03A52548"/>
    <w:rsid w:val="03A95308"/>
    <w:rsid w:val="03AB291C"/>
    <w:rsid w:val="03B25E69"/>
    <w:rsid w:val="03B44E81"/>
    <w:rsid w:val="03BE185C"/>
    <w:rsid w:val="03C2759E"/>
    <w:rsid w:val="03C4295A"/>
    <w:rsid w:val="03DA63F1"/>
    <w:rsid w:val="03DD6186"/>
    <w:rsid w:val="03DF6060"/>
    <w:rsid w:val="03E07A24"/>
    <w:rsid w:val="03E20AC2"/>
    <w:rsid w:val="03E2554B"/>
    <w:rsid w:val="03E322AC"/>
    <w:rsid w:val="03E72B61"/>
    <w:rsid w:val="03FA37B6"/>
    <w:rsid w:val="03FB3F20"/>
    <w:rsid w:val="03FD2384"/>
    <w:rsid w:val="04001E75"/>
    <w:rsid w:val="04030F36"/>
    <w:rsid w:val="04041D92"/>
    <w:rsid w:val="04096F7B"/>
    <w:rsid w:val="040F72BD"/>
    <w:rsid w:val="04114DC8"/>
    <w:rsid w:val="04137B47"/>
    <w:rsid w:val="04166A81"/>
    <w:rsid w:val="04194CE4"/>
    <w:rsid w:val="041B2525"/>
    <w:rsid w:val="042D0410"/>
    <w:rsid w:val="042E3121"/>
    <w:rsid w:val="04337464"/>
    <w:rsid w:val="0438671F"/>
    <w:rsid w:val="043A022A"/>
    <w:rsid w:val="043F56A2"/>
    <w:rsid w:val="044031CE"/>
    <w:rsid w:val="044414C9"/>
    <w:rsid w:val="0449093E"/>
    <w:rsid w:val="04504BAA"/>
    <w:rsid w:val="04533DF5"/>
    <w:rsid w:val="04603FC1"/>
    <w:rsid w:val="04642403"/>
    <w:rsid w:val="046441B2"/>
    <w:rsid w:val="0466617C"/>
    <w:rsid w:val="046A0822"/>
    <w:rsid w:val="04714B20"/>
    <w:rsid w:val="047B14FB"/>
    <w:rsid w:val="047D1717"/>
    <w:rsid w:val="047D1CE0"/>
    <w:rsid w:val="04846602"/>
    <w:rsid w:val="048F6CC6"/>
    <w:rsid w:val="049031F8"/>
    <w:rsid w:val="0494548E"/>
    <w:rsid w:val="049B3C06"/>
    <w:rsid w:val="049D32E3"/>
    <w:rsid w:val="049F2B84"/>
    <w:rsid w:val="04AC06B1"/>
    <w:rsid w:val="04AC792F"/>
    <w:rsid w:val="04B2162C"/>
    <w:rsid w:val="04B64F01"/>
    <w:rsid w:val="04B70785"/>
    <w:rsid w:val="04B75BFB"/>
    <w:rsid w:val="04BB2374"/>
    <w:rsid w:val="04BD08D2"/>
    <w:rsid w:val="04BD6CE2"/>
    <w:rsid w:val="04BD7D66"/>
    <w:rsid w:val="04BF0AD6"/>
    <w:rsid w:val="04CA4DE0"/>
    <w:rsid w:val="04CC38D4"/>
    <w:rsid w:val="04D00CC8"/>
    <w:rsid w:val="04DC3B8C"/>
    <w:rsid w:val="04DE21B6"/>
    <w:rsid w:val="04DF7CDC"/>
    <w:rsid w:val="04E13A54"/>
    <w:rsid w:val="04E17579"/>
    <w:rsid w:val="04E92909"/>
    <w:rsid w:val="04EA4FB7"/>
    <w:rsid w:val="04ED23F9"/>
    <w:rsid w:val="04EF38A6"/>
    <w:rsid w:val="04F73BF4"/>
    <w:rsid w:val="04F76DD4"/>
    <w:rsid w:val="04FA0CCE"/>
    <w:rsid w:val="05047743"/>
    <w:rsid w:val="050E411D"/>
    <w:rsid w:val="050F6813"/>
    <w:rsid w:val="0515476E"/>
    <w:rsid w:val="0515593E"/>
    <w:rsid w:val="05160A69"/>
    <w:rsid w:val="051756C8"/>
    <w:rsid w:val="0518161F"/>
    <w:rsid w:val="051F05CD"/>
    <w:rsid w:val="05266D56"/>
    <w:rsid w:val="052E47BF"/>
    <w:rsid w:val="053022E6"/>
    <w:rsid w:val="05303E6A"/>
    <w:rsid w:val="053F1D82"/>
    <w:rsid w:val="053F6CB3"/>
    <w:rsid w:val="05447617"/>
    <w:rsid w:val="05465FAD"/>
    <w:rsid w:val="054933A7"/>
    <w:rsid w:val="0550327C"/>
    <w:rsid w:val="05523F70"/>
    <w:rsid w:val="05524952"/>
    <w:rsid w:val="05542478"/>
    <w:rsid w:val="055533C5"/>
    <w:rsid w:val="05563D80"/>
    <w:rsid w:val="056326BB"/>
    <w:rsid w:val="056401E1"/>
    <w:rsid w:val="056703FD"/>
    <w:rsid w:val="056E368F"/>
    <w:rsid w:val="057051D0"/>
    <w:rsid w:val="05831493"/>
    <w:rsid w:val="05832D5D"/>
    <w:rsid w:val="058638C0"/>
    <w:rsid w:val="058902B6"/>
    <w:rsid w:val="05894ABB"/>
    <w:rsid w:val="058A2AB5"/>
    <w:rsid w:val="05917228"/>
    <w:rsid w:val="0592003D"/>
    <w:rsid w:val="05922FA0"/>
    <w:rsid w:val="05935A35"/>
    <w:rsid w:val="059450ED"/>
    <w:rsid w:val="05966F19"/>
    <w:rsid w:val="059A3C03"/>
    <w:rsid w:val="05B34E63"/>
    <w:rsid w:val="05B72A07"/>
    <w:rsid w:val="05BD626F"/>
    <w:rsid w:val="05BE0ABE"/>
    <w:rsid w:val="05C15DDF"/>
    <w:rsid w:val="05C634D0"/>
    <w:rsid w:val="05C67DA1"/>
    <w:rsid w:val="05CD3CBA"/>
    <w:rsid w:val="05D02A66"/>
    <w:rsid w:val="05D35E60"/>
    <w:rsid w:val="05D62D27"/>
    <w:rsid w:val="05D71325"/>
    <w:rsid w:val="05D90BCF"/>
    <w:rsid w:val="05DC0DD7"/>
    <w:rsid w:val="05DD06BF"/>
    <w:rsid w:val="05E51322"/>
    <w:rsid w:val="05E857EE"/>
    <w:rsid w:val="05EC26B0"/>
    <w:rsid w:val="05ED3DF8"/>
    <w:rsid w:val="05F01366"/>
    <w:rsid w:val="05F17CC7"/>
    <w:rsid w:val="05F61781"/>
    <w:rsid w:val="05FB0B46"/>
    <w:rsid w:val="05FC4645"/>
    <w:rsid w:val="06014B8F"/>
    <w:rsid w:val="060774EA"/>
    <w:rsid w:val="060A6FDB"/>
    <w:rsid w:val="060E748D"/>
    <w:rsid w:val="06117299"/>
    <w:rsid w:val="061614DB"/>
    <w:rsid w:val="06165A2F"/>
    <w:rsid w:val="06177EE0"/>
    <w:rsid w:val="061E4834"/>
    <w:rsid w:val="061E65E2"/>
    <w:rsid w:val="061F2A86"/>
    <w:rsid w:val="062120B8"/>
    <w:rsid w:val="06222576"/>
    <w:rsid w:val="0624009C"/>
    <w:rsid w:val="06252818"/>
    <w:rsid w:val="062B7EF3"/>
    <w:rsid w:val="062F6A41"/>
    <w:rsid w:val="06344057"/>
    <w:rsid w:val="063B0353"/>
    <w:rsid w:val="063D44D8"/>
    <w:rsid w:val="06405ED9"/>
    <w:rsid w:val="06457185"/>
    <w:rsid w:val="064747B7"/>
    <w:rsid w:val="06480E76"/>
    <w:rsid w:val="064A5629"/>
    <w:rsid w:val="064E4658"/>
    <w:rsid w:val="065A6978"/>
    <w:rsid w:val="065D535C"/>
    <w:rsid w:val="06620BC5"/>
    <w:rsid w:val="06622973"/>
    <w:rsid w:val="06681D52"/>
    <w:rsid w:val="066E30C6"/>
    <w:rsid w:val="0674062A"/>
    <w:rsid w:val="067508F8"/>
    <w:rsid w:val="067601CC"/>
    <w:rsid w:val="0678026B"/>
    <w:rsid w:val="0680559E"/>
    <w:rsid w:val="06826B71"/>
    <w:rsid w:val="06840B3B"/>
    <w:rsid w:val="06846D8D"/>
    <w:rsid w:val="068517DD"/>
    <w:rsid w:val="06855ED1"/>
    <w:rsid w:val="06864B8E"/>
    <w:rsid w:val="068723D9"/>
    <w:rsid w:val="069B792B"/>
    <w:rsid w:val="069D1BFD"/>
    <w:rsid w:val="06A10228"/>
    <w:rsid w:val="06A42F8B"/>
    <w:rsid w:val="06B036DE"/>
    <w:rsid w:val="06BC6527"/>
    <w:rsid w:val="06C158EB"/>
    <w:rsid w:val="06C27109"/>
    <w:rsid w:val="06C71E01"/>
    <w:rsid w:val="06CB676A"/>
    <w:rsid w:val="06CD6AB9"/>
    <w:rsid w:val="06D01BEE"/>
    <w:rsid w:val="06D03D80"/>
    <w:rsid w:val="06D43123"/>
    <w:rsid w:val="06D47B84"/>
    <w:rsid w:val="06D66EBD"/>
    <w:rsid w:val="06D82C35"/>
    <w:rsid w:val="06DB490F"/>
    <w:rsid w:val="06EB37D4"/>
    <w:rsid w:val="06EB6E0C"/>
    <w:rsid w:val="06F061D0"/>
    <w:rsid w:val="06FC2DC7"/>
    <w:rsid w:val="06FE677A"/>
    <w:rsid w:val="070276B4"/>
    <w:rsid w:val="07097292"/>
    <w:rsid w:val="070B6B66"/>
    <w:rsid w:val="070D6D82"/>
    <w:rsid w:val="07100621"/>
    <w:rsid w:val="0712477A"/>
    <w:rsid w:val="0714287C"/>
    <w:rsid w:val="071D159D"/>
    <w:rsid w:val="071E2160"/>
    <w:rsid w:val="07234F20"/>
    <w:rsid w:val="07244BB0"/>
    <w:rsid w:val="07245E7A"/>
    <w:rsid w:val="07247C28"/>
    <w:rsid w:val="07283BBC"/>
    <w:rsid w:val="072B2DAF"/>
    <w:rsid w:val="072E6CF9"/>
    <w:rsid w:val="07302A71"/>
    <w:rsid w:val="07312DBB"/>
    <w:rsid w:val="073718EE"/>
    <w:rsid w:val="07376B61"/>
    <w:rsid w:val="073C31C4"/>
    <w:rsid w:val="073E2D5A"/>
    <w:rsid w:val="074309F6"/>
    <w:rsid w:val="07442078"/>
    <w:rsid w:val="07446A41"/>
    <w:rsid w:val="0748241D"/>
    <w:rsid w:val="074A1D85"/>
    <w:rsid w:val="074D3623"/>
    <w:rsid w:val="074D717F"/>
    <w:rsid w:val="07571DAC"/>
    <w:rsid w:val="07574854"/>
    <w:rsid w:val="075C5614"/>
    <w:rsid w:val="075E75DE"/>
    <w:rsid w:val="075F1780"/>
    <w:rsid w:val="076775B0"/>
    <w:rsid w:val="0768045D"/>
    <w:rsid w:val="076C2069"/>
    <w:rsid w:val="076C7B04"/>
    <w:rsid w:val="076D74AF"/>
    <w:rsid w:val="076F17EB"/>
    <w:rsid w:val="07717112"/>
    <w:rsid w:val="07750EE5"/>
    <w:rsid w:val="07771DE0"/>
    <w:rsid w:val="077A1EE2"/>
    <w:rsid w:val="077B0190"/>
    <w:rsid w:val="077F5341"/>
    <w:rsid w:val="07830DF3"/>
    <w:rsid w:val="07834FAC"/>
    <w:rsid w:val="078B7CA7"/>
    <w:rsid w:val="079232AD"/>
    <w:rsid w:val="07941252"/>
    <w:rsid w:val="0796401C"/>
    <w:rsid w:val="0797489E"/>
    <w:rsid w:val="079A5410"/>
    <w:rsid w:val="079A613C"/>
    <w:rsid w:val="079A71A9"/>
    <w:rsid w:val="079C6989"/>
    <w:rsid w:val="079C731E"/>
    <w:rsid w:val="079D726B"/>
    <w:rsid w:val="07AA26C2"/>
    <w:rsid w:val="07AD5E6F"/>
    <w:rsid w:val="07B23486"/>
    <w:rsid w:val="07B94814"/>
    <w:rsid w:val="07BE5C53"/>
    <w:rsid w:val="07BF007D"/>
    <w:rsid w:val="07C617AF"/>
    <w:rsid w:val="07C75183"/>
    <w:rsid w:val="07CD206E"/>
    <w:rsid w:val="07CF33D9"/>
    <w:rsid w:val="07D21D7A"/>
    <w:rsid w:val="07D71CEE"/>
    <w:rsid w:val="07D87B7A"/>
    <w:rsid w:val="07DB29DD"/>
    <w:rsid w:val="07DC7A0E"/>
    <w:rsid w:val="07E86D51"/>
    <w:rsid w:val="07E91565"/>
    <w:rsid w:val="07F817E1"/>
    <w:rsid w:val="080041F1"/>
    <w:rsid w:val="08071A24"/>
    <w:rsid w:val="080E6FB9"/>
    <w:rsid w:val="081172DC"/>
    <w:rsid w:val="08167EB9"/>
    <w:rsid w:val="08171283"/>
    <w:rsid w:val="0819495D"/>
    <w:rsid w:val="08203E9B"/>
    <w:rsid w:val="08232E0A"/>
    <w:rsid w:val="08234384"/>
    <w:rsid w:val="082C3238"/>
    <w:rsid w:val="082E197B"/>
    <w:rsid w:val="08305436"/>
    <w:rsid w:val="08326BEB"/>
    <w:rsid w:val="083640B7"/>
    <w:rsid w:val="083D5469"/>
    <w:rsid w:val="083F196D"/>
    <w:rsid w:val="08420CAE"/>
    <w:rsid w:val="0842480A"/>
    <w:rsid w:val="08442832"/>
    <w:rsid w:val="08471E20"/>
    <w:rsid w:val="084D495D"/>
    <w:rsid w:val="084E1932"/>
    <w:rsid w:val="0868648E"/>
    <w:rsid w:val="0869623A"/>
    <w:rsid w:val="086A1FB2"/>
    <w:rsid w:val="086C5D2B"/>
    <w:rsid w:val="086F7EE5"/>
    <w:rsid w:val="087271B2"/>
    <w:rsid w:val="08732C15"/>
    <w:rsid w:val="08752E31"/>
    <w:rsid w:val="08796D7B"/>
    <w:rsid w:val="087A0E58"/>
    <w:rsid w:val="08803584"/>
    <w:rsid w:val="088272FC"/>
    <w:rsid w:val="08847D7A"/>
    <w:rsid w:val="08860CDD"/>
    <w:rsid w:val="088B6904"/>
    <w:rsid w:val="088C1E28"/>
    <w:rsid w:val="088D57EE"/>
    <w:rsid w:val="089018A1"/>
    <w:rsid w:val="0895702F"/>
    <w:rsid w:val="089E4AB6"/>
    <w:rsid w:val="089F4205"/>
    <w:rsid w:val="08A12644"/>
    <w:rsid w:val="08A76D63"/>
    <w:rsid w:val="08B84ACC"/>
    <w:rsid w:val="08BA0844"/>
    <w:rsid w:val="08BD50EB"/>
    <w:rsid w:val="08CC4A1B"/>
    <w:rsid w:val="08D00067"/>
    <w:rsid w:val="08D053B4"/>
    <w:rsid w:val="08D15B8E"/>
    <w:rsid w:val="08D227B0"/>
    <w:rsid w:val="08D315E7"/>
    <w:rsid w:val="08DC1A86"/>
    <w:rsid w:val="08E6788B"/>
    <w:rsid w:val="08E93645"/>
    <w:rsid w:val="08EA485B"/>
    <w:rsid w:val="08EC7EBC"/>
    <w:rsid w:val="08EE6740"/>
    <w:rsid w:val="08F379C1"/>
    <w:rsid w:val="08F53F89"/>
    <w:rsid w:val="08FA50E4"/>
    <w:rsid w:val="08FD2E27"/>
    <w:rsid w:val="09023F99"/>
    <w:rsid w:val="09031D95"/>
    <w:rsid w:val="090441B5"/>
    <w:rsid w:val="09075A53"/>
    <w:rsid w:val="09077801"/>
    <w:rsid w:val="09144DAE"/>
    <w:rsid w:val="09147B2C"/>
    <w:rsid w:val="091528FE"/>
    <w:rsid w:val="09173EE8"/>
    <w:rsid w:val="091D75BB"/>
    <w:rsid w:val="09206892"/>
    <w:rsid w:val="09216B15"/>
    <w:rsid w:val="092403B3"/>
    <w:rsid w:val="0926412B"/>
    <w:rsid w:val="092A4D09"/>
    <w:rsid w:val="092B3ADE"/>
    <w:rsid w:val="092C1016"/>
    <w:rsid w:val="092C668D"/>
    <w:rsid w:val="092E026F"/>
    <w:rsid w:val="09322AD0"/>
    <w:rsid w:val="093305F6"/>
    <w:rsid w:val="093544CF"/>
    <w:rsid w:val="093966C8"/>
    <w:rsid w:val="093A6646"/>
    <w:rsid w:val="093C1139"/>
    <w:rsid w:val="093F343F"/>
    <w:rsid w:val="09412EA9"/>
    <w:rsid w:val="0942765D"/>
    <w:rsid w:val="09474723"/>
    <w:rsid w:val="094822F4"/>
    <w:rsid w:val="09491BC8"/>
    <w:rsid w:val="0949606C"/>
    <w:rsid w:val="094B5940"/>
    <w:rsid w:val="094C3466"/>
    <w:rsid w:val="094D579B"/>
    <w:rsid w:val="094F6EE5"/>
    <w:rsid w:val="095073FA"/>
    <w:rsid w:val="0951052A"/>
    <w:rsid w:val="09572537"/>
    <w:rsid w:val="095F3199"/>
    <w:rsid w:val="096B066B"/>
    <w:rsid w:val="096B1B3E"/>
    <w:rsid w:val="097C3D4B"/>
    <w:rsid w:val="097F0FD7"/>
    <w:rsid w:val="097F1E67"/>
    <w:rsid w:val="0999603F"/>
    <w:rsid w:val="099C43EE"/>
    <w:rsid w:val="099E0166"/>
    <w:rsid w:val="099E1F14"/>
    <w:rsid w:val="09A34935"/>
    <w:rsid w:val="09A70349"/>
    <w:rsid w:val="09A81770"/>
    <w:rsid w:val="09A92667"/>
    <w:rsid w:val="09AE7545"/>
    <w:rsid w:val="09AF4121"/>
    <w:rsid w:val="09B05A76"/>
    <w:rsid w:val="09B35FA1"/>
    <w:rsid w:val="09B741D7"/>
    <w:rsid w:val="09B833BB"/>
    <w:rsid w:val="09C55485"/>
    <w:rsid w:val="09C90306"/>
    <w:rsid w:val="09CB6A81"/>
    <w:rsid w:val="09CD45A7"/>
    <w:rsid w:val="09CE4B9B"/>
    <w:rsid w:val="09CF6571"/>
    <w:rsid w:val="09D16F5E"/>
    <w:rsid w:val="09D606FF"/>
    <w:rsid w:val="09E65669"/>
    <w:rsid w:val="09E813E1"/>
    <w:rsid w:val="09E8771F"/>
    <w:rsid w:val="09EF02DA"/>
    <w:rsid w:val="09F2225F"/>
    <w:rsid w:val="09F31EAA"/>
    <w:rsid w:val="09F50F48"/>
    <w:rsid w:val="09F91840"/>
    <w:rsid w:val="09FC4E8C"/>
    <w:rsid w:val="09FC6C3A"/>
    <w:rsid w:val="0A002BCE"/>
    <w:rsid w:val="0A083831"/>
    <w:rsid w:val="0A0C27C3"/>
    <w:rsid w:val="0A0D383A"/>
    <w:rsid w:val="0A102AC3"/>
    <w:rsid w:val="0A125155"/>
    <w:rsid w:val="0A137BB8"/>
    <w:rsid w:val="0A171CC6"/>
    <w:rsid w:val="0A173A74"/>
    <w:rsid w:val="0A1C01FE"/>
    <w:rsid w:val="0A206DCD"/>
    <w:rsid w:val="0A301362"/>
    <w:rsid w:val="0A304297"/>
    <w:rsid w:val="0A307ED9"/>
    <w:rsid w:val="0A352863"/>
    <w:rsid w:val="0A36039E"/>
    <w:rsid w:val="0A360DD9"/>
    <w:rsid w:val="0A370C10"/>
    <w:rsid w:val="0A3B3C06"/>
    <w:rsid w:val="0A3C5294"/>
    <w:rsid w:val="0A3E36F7"/>
    <w:rsid w:val="0A494281"/>
    <w:rsid w:val="0A4A3E4A"/>
    <w:rsid w:val="0A4A6D32"/>
    <w:rsid w:val="0A4D3A06"/>
    <w:rsid w:val="0A533978"/>
    <w:rsid w:val="0A560A40"/>
    <w:rsid w:val="0A575654"/>
    <w:rsid w:val="0A582122"/>
    <w:rsid w:val="0A5B1F0B"/>
    <w:rsid w:val="0A5D1DCF"/>
    <w:rsid w:val="0A5D2214"/>
    <w:rsid w:val="0A6336B8"/>
    <w:rsid w:val="0A6767AA"/>
    <w:rsid w:val="0A6C0264"/>
    <w:rsid w:val="0A6C2012"/>
    <w:rsid w:val="0A7113D6"/>
    <w:rsid w:val="0A756EBC"/>
    <w:rsid w:val="0A786C09"/>
    <w:rsid w:val="0A79472F"/>
    <w:rsid w:val="0A7947E6"/>
    <w:rsid w:val="0A7A2711"/>
    <w:rsid w:val="0A7E04B5"/>
    <w:rsid w:val="0A812019"/>
    <w:rsid w:val="0A871F79"/>
    <w:rsid w:val="0A87769A"/>
    <w:rsid w:val="0A8821B2"/>
    <w:rsid w:val="0A8B6D9E"/>
    <w:rsid w:val="0A8F3F52"/>
    <w:rsid w:val="0A9034BE"/>
    <w:rsid w:val="0A911A78"/>
    <w:rsid w:val="0A916BB6"/>
    <w:rsid w:val="0A93387B"/>
    <w:rsid w:val="0A945ABF"/>
    <w:rsid w:val="0A9B46A5"/>
    <w:rsid w:val="0AA23C86"/>
    <w:rsid w:val="0AA479FE"/>
    <w:rsid w:val="0AA84A7A"/>
    <w:rsid w:val="0AAA5C81"/>
    <w:rsid w:val="0AAC0660"/>
    <w:rsid w:val="0AAC68B2"/>
    <w:rsid w:val="0ABF65E6"/>
    <w:rsid w:val="0AC05EBA"/>
    <w:rsid w:val="0AC41E4E"/>
    <w:rsid w:val="0AC557E6"/>
    <w:rsid w:val="0AC95B57"/>
    <w:rsid w:val="0ACB53B2"/>
    <w:rsid w:val="0AD64B85"/>
    <w:rsid w:val="0AD801AB"/>
    <w:rsid w:val="0ADD6AE9"/>
    <w:rsid w:val="0ADF27E4"/>
    <w:rsid w:val="0AF33435"/>
    <w:rsid w:val="0AF47811"/>
    <w:rsid w:val="0AF64B66"/>
    <w:rsid w:val="0AF65D7F"/>
    <w:rsid w:val="0AFA35A3"/>
    <w:rsid w:val="0B040E20"/>
    <w:rsid w:val="0B106E41"/>
    <w:rsid w:val="0B112BB9"/>
    <w:rsid w:val="0B1C57E6"/>
    <w:rsid w:val="0B2621C1"/>
    <w:rsid w:val="0B352404"/>
    <w:rsid w:val="0B422996"/>
    <w:rsid w:val="0B470389"/>
    <w:rsid w:val="0B494A97"/>
    <w:rsid w:val="0B4E6DAF"/>
    <w:rsid w:val="0B5A630E"/>
    <w:rsid w:val="0B5D735B"/>
    <w:rsid w:val="0B615957"/>
    <w:rsid w:val="0B6273B7"/>
    <w:rsid w:val="0B68374F"/>
    <w:rsid w:val="0B6B46B4"/>
    <w:rsid w:val="0B6C7DF0"/>
    <w:rsid w:val="0B6D3FD8"/>
    <w:rsid w:val="0B745622"/>
    <w:rsid w:val="0B772A1C"/>
    <w:rsid w:val="0B7849E6"/>
    <w:rsid w:val="0B79446C"/>
    <w:rsid w:val="0B7958BA"/>
    <w:rsid w:val="0B7D1FFD"/>
    <w:rsid w:val="0B8213C1"/>
    <w:rsid w:val="0B867103"/>
    <w:rsid w:val="0B8D2240"/>
    <w:rsid w:val="0B9B6FB8"/>
    <w:rsid w:val="0B9E1E32"/>
    <w:rsid w:val="0BA15CEB"/>
    <w:rsid w:val="0BA16B7E"/>
    <w:rsid w:val="0BA81FAC"/>
    <w:rsid w:val="0BA907BF"/>
    <w:rsid w:val="0BAB2C6B"/>
    <w:rsid w:val="0BAD477C"/>
    <w:rsid w:val="0BAE575C"/>
    <w:rsid w:val="0BAE737B"/>
    <w:rsid w:val="0BAF71D9"/>
    <w:rsid w:val="0BBC0D77"/>
    <w:rsid w:val="0BBE4AEF"/>
    <w:rsid w:val="0BC306CA"/>
    <w:rsid w:val="0BC64F1D"/>
    <w:rsid w:val="0BC867E1"/>
    <w:rsid w:val="0BCA2F3A"/>
    <w:rsid w:val="0BCB0FBA"/>
    <w:rsid w:val="0BD64040"/>
    <w:rsid w:val="0BD87233"/>
    <w:rsid w:val="0BD97FC9"/>
    <w:rsid w:val="0BDB744F"/>
    <w:rsid w:val="0BDE406C"/>
    <w:rsid w:val="0BE14583"/>
    <w:rsid w:val="0BE36945"/>
    <w:rsid w:val="0BE67BA2"/>
    <w:rsid w:val="0BF00A21"/>
    <w:rsid w:val="0BF6185F"/>
    <w:rsid w:val="0BFC28FD"/>
    <w:rsid w:val="0BFC73C5"/>
    <w:rsid w:val="0BFD7267"/>
    <w:rsid w:val="0BFF5782"/>
    <w:rsid w:val="0C011B9A"/>
    <w:rsid w:val="0C033174"/>
    <w:rsid w:val="0C0B13B7"/>
    <w:rsid w:val="0C0F0EA7"/>
    <w:rsid w:val="0C1110C3"/>
    <w:rsid w:val="0C146529"/>
    <w:rsid w:val="0C146CD0"/>
    <w:rsid w:val="0C177D5B"/>
    <w:rsid w:val="0C1C6680"/>
    <w:rsid w:val="0C1E7D56"/>
    <w:rsid w:val="0C1F4E62"/>
    <w:rsid w:val="0C203FE4"/>
    <w:rsid w:val="0C2506CA"/>
    <w:rsid w:val="0C2661F0"/>
    <w:rsid w:val="0C2C3490"/>
    <w:rsid w:val="0C2E2BDB"/>
    <w:rsid w:val="0C2F1549"/>
    <w:rsid w:val="0C34090D"/>
    <w:rsid w:val="0C3C5C5D"/>
    <w:rsid w:val="0C3D0DE4"/>
    <w:rsid w:val="0C3E689B"/>
    <w:rsid w:val="0C430B50"/>
    <w:rsid w:val="0C48260B"/>
    <w:rsid w:val="0C4A0131"/>
    <w:rsid w:val="0C555CFC"/>
    <w:rsid w:val="0C5F3336"/>
    <w:rsid w:val="0C607954"/>
    <w:rsid w:val="0C672C2F"/>
    <w:rsid w:val="0C676015"/>
    <w:rsid w:val="0C6D359E"/>
    <w:rsid w:val="0C757CF3"/>
    <w:rsid w:val="0C7D5717"/>
    <w:rsid w:val="0C7E427E"/>
    <w:rsid w:val="0C826A96"/>
    <w:rsid w:val="0C8278CB"/>
    <w:rsid w:val="0C857FD9"/>
    <w:rsid w:val="0C8C699B"/>
    <w:rsid w:val="0C96202E"/>
    <w:rsid w:val="0C9B273A"/>
    <w:rsid w:val="0C9E222B"/>
    <w:rsid w:val="0C9F66CF"/>
    <w:rsid w:val="0CA84E57"/>
    <w:rsid w:val="0CB516E2"/>
    <w:rsid w:val="0CB66D62"/>
    <w:rsid w:val="0CB832EC"/>
    <w:rsid w:val="0CBB102F"/>
    <w:rsid w:val="0CBB74C0"/>
    <w:rsid w:val="0CBC1DD3"/>
    <w:rsid w:val="0CC223BD"/>
    <w:rsid w:val="0CC243E4"/>
    <w:rsid w:val="0CC6532E"/>
    <w:rsid w:val="0CCB6B37"/>
    <w:rsid w:val="0CCB6D07"/>
    <w:rsid w:val="0CD56030"/>
    <w:rsid w:val="0CD67C16"/>
    <w:rsid w:val="0CDB6FDB"/>
    <w:rsid w:val="0CDD2D53"/>
    <w:rsid w:val="0CE41D47"/>
    <w:rsid w:val="0CE560AB"/>
    <w:rsid w:val="0CE71E24"/>
    <w:rsid w:val="0CE75980"/>
    <w:rsid w:val="0CE81329"/>
    <w:rsid w:val="0CE9483D"/>
    <w:rsid w:val="0CEA6DC6"/>
    <w:rsid w:val="0CEB1914"/>
    <w:rsid w:val="0CEC2F96"/>
    <w:rsid w:val="0CEC386E"/>
    <w:rsid w:val="0CEE31B2"/>
    <w:rsid w:val="0CEF17A5"/>
    <w:rsid w:val="0CF44C71"/>
    <w:rsid w:val="0CF84B85"/>
    <w:rsid w:val="0D0B44AE"/>
    <w:rsid w:val="0D0D1EC6"/>
    <w:rsid w:val="0D0D5F1C"/>
    <w:rsid w:val="0D1122FB"/>
    <w:rsid w:val="0D156991"/>
    <w:rsid w:val="0D18022F"/>
    <w:rsid w:val="0D3B5D11"/>
    <w:rsid w:val="0D3E43FE"/>
    <w:rsid w:val="0D411534"/>
    <w:rsid w:val="0D476285"/>
    <w:rsid w:val="0D4C30A8"/>
    <w:rsid w:val="0D533015"/>
    <w:rsid w:val="0D5B011C"/>
    <w:rsid w:val="0D5E0BBC"/>
    <w:rsid w:val="0D5F5E5E"/>
    <w:rsid w:val="0D5F6FBA"/>
    <w:rsid w:val="0D611BD6"/>
    <w:rsid w:val="0D625D59"/>
    <w:rsid w:val="0D643474"/>
    <w:rsid w:val="0D656506"/>
    <w:rsid w:val="0D6B42BD"/>
    <w:rsid w:val="0D723BD7"/>
    <w:rsid w:val="0D767043"/>
    <w:rsid w:val="0D786F20"/>
    <w:rsid w:val="0D7F3E0A"/>
    <w:rsid w:val="0D80251D"/>
    <w:rsid w:val="0D8B4F12"/>
    <w:rsid w:val="0D8E1F0B"/>
    <w:rsid w:val="0D921D8F"/>
    <w:rsid w:val="0D93650D"/>
    <w:rsid w:val="0D9378B6"/>
    <w:rsid w:val="0D9755F8"/>
    <w:rsid w:val="0D992BFA"/>
    <w:rsid w:val="0DAB2E51"/>
    <w:rsid w:val="0DAE46EF"/>
    <w:rsid w:val="0DB04D50"/>
    <w:rsid w:val="0DBA6EC6"/>
    <w:rsid w:val="0DBE2B84"/>
    <w:rsid w:val="0DBF59BE"/>
    <w:rsid w:val="0DC21F49"/>
    <w:rsid w:val="0DC7755F"/>
    <w:rsid w:val="0DC80C78"/>
    <w:rsid w:val="0DCA7470"/>
    <w:rsid w:val="0DCC4856"/>
    <w:rsid w:val="0DCF0E22"/>
    <w:rsid w:val="0DD00B0A"/>
    <w:rsid w:val="0DD24882"/>
    <w:rsid w:val="0DD51C7C"/>
    <w:rsid w:val="0DD8176C"/>
    <w:rsid w:val="0DDA7292"/>
    <w:rsid w:val="0DDE3227"/>
    <w:rsid w:val="0DDE59D4"/>
    <w:rsid w:val="0DE14811"/>
    <w:rsid w:val="0DE14AC5"/>
    <w:rsid w:val="0DE22411"/>
    <w:rsid w:val="0DE93979"/>
    <w:rsid w:val="0DE95727"/>
    <w:rsid w:val="0DEB5944"/>
    <w:rsid w:val="0DED16BC"/>
    <w:rsid w:val="0DF14279"/>
    <w:rsid w:val="0E010CC3"/>
    <w:rsid w:val="0E0C44C1"/>
    <w:rsid w:val="0E130999"/>
    <w:rsid w:val="0E197751"/>
    <w:rsid w:val="0E1C2F75"/>
    <w:rsid w:val="0E2372C3"/>
    <w:rsid w:val="0E294D31"/>
    <w:rsid w:val="0E2B3F92"/>
    <w:rsid w:val="0E2B6390"/>
    <w:rsid w:val="0E3270CE"/>
    <w:rsid w:val="0E383AA8"/>
    <w:rsid w:val="0E3A63C8"/>
    <w:rsid w:val="0E3F3599"/>
    <w:rsid w:val="0E460DCC"/>
    <w:rsid w:val="0E484EC3"/>
    <w:rsid w:val="0E487ABB"/>
    <w:rsid w:val="0E4D3F08"/>
    <w:rsid w:val="0E4F476D"/>
    <w:rsid w:val="0E50650B"/>
    <w:rsid w:val="0E525273"/>
    <w:rsid w:val="0E557D0D"/>
    <w:rsid w:val="0E572FD9"/>
    <w:rsid w:val="0E590AFF"/>
    <w:rsid w:val="0E5B6625"/>
    <w:rsid w:val="0E5E71C7"/>
    <w:rsid w:val="0E607BB8"/>
    <w:rsid w:val="0E6E3645"/>
    <w:rsid w:val="0E71409B"/>
    <w:rsid w:val="0E767EC3"/>
    <w:rsid w:val="0E850184"/>
    <w:rsid w:val="0E903DF5"/>
    <w:rsid w:val="0E912F81"/>
    <w:rsid w:val="0E9135EB"/>
    <w:rsid w:val="0E925DBF"/>
    <w:rsid w:val="0E950463"/>
    <w:rsid w:val="0E97118F"/>
    <w:rsid w:val="0E9D4E90"/>
    <w:rsid w:val="0EA21291"/>
    <w:rsid w:val="0EAD3F2F"/>
    <w:rsid w:val="0EB43F87"/>
    <w:rsid w:val="0EB9334C"/>
    <w:rsid w:val="0EC42733"/>
    <w:rsid w:val="0EC51CF1"/>
    <w:rsid w:val="0ECC12D1"/>
    <w:rsid w:val="0ED137EB"/>
    <w:rsid w:val="0ED664E4"/>
    <w:rsid w:val="0ED71E1A"/>
    <w:rsid w:val="0ED87F1C"/>
    <w:rsid w:val="0EDB1514"/>
    <w:rsid w:val="0EDB59B8"/>
    <w:rsid w:val="0EE23836"/>
    <w:rsid w:val="0EE26D46"/>
    <w:rsid w:val="0EF32D02"/>
    <w:rsid w:val="0EF425D6"/>
    <w:rsid w:val="0EF461D9"/>
    <w:rsid w:val="0EF64C2F"/>
    <w:rsid w:val="0EFF2464"/>
    <w:rsid w:val="0EFF44A4"/>
    <w:rsid w:val="0F00541F"/>
    <w:rsid w:val="0F0767AD"/>
    <w:rsid w:val="0F123B08"/>
    <w:rsid w:val="0F26793A"/>
    <w:rsid w:val="0F307AB2"/>
    <w:rsid w:val="0F3126E3"/>
    <w:rsid w:val="0F384BB8"/>
    <w:rsid w:val="0F3B0205"/>
    <w:rsid w:val="0F3F7CF5"/>
    <w:rsid w:val="0F4075C9"/>
    <w:rsid w:val="0F435E07"/>
    <w:rsid w:val="0F437B1F"/>
    <w:rsid w:val="0F501F02"/>
    <w:rsid w:val="0F5117D6"/>
    <w:rsid w:val="0F53554E"/>
    <w:rsid w:val="0F6239E3"/>
    <w:rsid w:val="0F6459AD"/>
    <w:rsid w:val="0F6565D0"/>
    <w:rsid w:val="0F657030"/>
    <w:rsid w:val="0F694D72"/>
    <w:rsid w:val="0F694F51"/>
    <w:rsid w:val="0F700E3C"/>
    <w:rsid w:val="0F7672BB"/>
    <w:rsid w:val="0F767F4B"/>
    <w:rsid w:val="0F781F64"/>
    <w:rsid w:val="0F7E3C5E"/>
    <w:rsid w:val="0F85207D"/>
    <w:rsid w:val="0F852FE9"/>
    <w:rsid w:val="0F855BBA"/>
    <w:rsid w:val="0F873418"/>
    <w:rsid w:val="0F875AE2"/>
    <w:rsid w:val="0F8B4CE8"/>
    <w:rsid w:val="0F8C6CB2"/>
    <w:rsid w:val="0F9C44BC"/>
    <w:rsid w:val="0FA62B5E"/>
    <w:rsid w:val="0FBA0991"/>
    <w:rsid w:val="0FBC30F4"/>
    <w:rsid w:val="0FBF4992"/>
    <w:rsid w:val="0FD24AAC"/>
    <w:rsid w:val="0FDA3DE2"/>
    <w:rsid w:val="0FE23AF6"/>
    <w:rsid w:val="0FED416E"/>
    <w:rsid w:val="0FEE3074"/>
    <w:rsid w:val="0FF45539"/>
    <w:rsid w:val="0FFA7511"/>
    <w:rsid w:val="10001163"/>
    <w:rsid w:val="100457AC"/>
    <w:rsid w:val="100B7BD7"/>
    <w:rsid w:val="10131A0F"/>
    <w:rsid w:val="10156CA8"/>
    <w:rsid w:val="10182E93"/>
    <w:rsid w:val="101B69E4"/>
    <w:rsid w:val="101C0036"/>
    <w:rsid w:val="10260F59"/>
    <w:rsid w:val="102962AF"/>
    <w:rsid w:val="10340523"/>
    <w:rsid w:val="103435D2"/>
    <w:rsid w:val="10376479"/>
    <w:rsid w:val="10392996"/>
    <w:rsid w:val="103B1CEF"/>
    <w:rsid w:val="103F33C4"/>
    <w:rsid w:val="10433815"/>
    <w:rsid w:val="104656F7"/>
    <w:rsid w:val="10466E61"/>
    <w:rsid w:val="104A0FBD"/>
    <w:rsid w:val="104B26C9"/>
    <w:rsid w:val="104F6E65"/>
    <w:rsid w:val="10515D6A"/>
    <w:rsid w:val="10634335"/>
    <w:rsid w:val="106F3C0A"/>
    <w:rsid w:val="106F460A"/>
    <w:rsid w:val="1074577C"/>
    <w:rsid w:val="10753310"/>
    <w:rsid w:val="107A263C"/>
    <w:rsid w:val="107B5820"/>
    <w:rsid w:val="107E1DD5"/>
    <w:rsid w:val="107E2A9F"/>
    <w:rsid w:val="107E7545"/>
    <w:rsid w:val="10855BDB"/>
    <w:rsid w:val="108654B0"/>
    <w:rsid w:val="108C51BC"/>
    <w:rsid w:val="108D4A90"/>
    <w:rsid w:val="108D7CF5"/>
    <w:rsid w:val="109202F8"/>
    <w:rsid w:val="10972147"/>
    <w:rsid w:val="10993435"/>
    <w:rsid w:val="109D1177"/>
    <w:rsid w:val="10A14477"/>
    <w:rsid w:val="10A36062"/>
    <w:rsid w:val="10A464C0"/>
    <w:rsid w:val="10A74D0F"/>
    <w:rsid w:val="10B15619"/>
    <w:rsid w:val="10BE2CFD"/>
    <w:rsid w:val="10BE733F"/>
    <w:rsid w:val="10BF7A28"/>
    <w:rsid w:val="10C832C3"/>
    <w:rsid w:val="10CC55B8"/>
    <w:rsid w:val="10D10E21"/>
    <w:rsid w:val="10D1683B"/>
    <w:rsid w:val="10D83B3D"/>
    <w:rsid w:val="10D916EE"/>
    <w:rsid w:val="10E2302E"/>
    <w:rsid w:val="10E24B92"/>
    <w:rsid w:val="10E403DD"/>
    <w:rsid w:val="10ED13BF"/>
    <w:rsid w:val="10F130F8"/>
    <w:rsid w:val="10F22B45"/>
    <w:rsid w:val="10F7066A"/>
    <w:rsid w:val="10F92125"/>
    <w:rsid w:val="10FB7C4C"/>
    <w:rsid w:val="10FE77F6"/>
    <w:rsid w:val="11015DBF"/>
    <w:rsid w:val="11034D52"/>
    <w:rsid w:val="1105601C"/>
    <w:rsid w:val="110805BA"/>
    <w:rsid w:val="110F1949"/>
    <w:rsid w:val="110F6D29"/>
    <w:rsid w:val="11131439"/>
    <w:rsid w:val="11140D0D"/>
    <w:rsid w:val="1116513D"/>
    <w:rsid w:val="11171459"/>
    <w:rsid w:val="111853D5"/>
    <w:rsid w:val="111A3B04"/>
    <w:rsid w:val="111D4066"/>
    <w:rsid w:val="111D5E14"/>
    <w:rsid w:val="11252F1A"/>
    <w:rsid w:val="112C24FB"/>
    <w:rsid w:val="112E0021"/>
    <w:rsid w:val="1130093A"/>
    <w:rsid w:val="11321B76"/>
    <w:rsid w:val="1132789A"/>
    <w:rsid w:val="113B44EC"/>
    <w:rsid w:val="113C1840"/>
    <w:rsid w:val="113D0264"/>
    <w:rsid w:val="113E51DE"/>
    <w:rsid w:val="11426272"/>
    <w:rsid w:val="11465B58"/>
    <w:rsid w:val="114E109E"/>
    <w:rsid w:val="114F1D45"/>
    <w:rsid w:val="115455AE"/>
    <w:rsid w:val="115B5D24"/>
    <w:rsid w:val="116575D6"/>
    <w:rsid w:val="11671785"/>
    <w:rsid w:val="116D4C26"/>
    <w:rsid w:val="116E6670"/>
    <w:rsid w:val="11765524"/>
    <w:rsid w:val="117B2B3A"/>
    <w:rsid w:val="117D5FBA"/>
    <w:rsid w:val="118063A3"/>
    <w:rsid w:val="11820012"/>
    <w:rsid w:val="11876D9C"/>
    <w:rsid w:val="118F79C1"/>
    <w:rsid w:val="11911E2E"/>
    <w:rsid w:val="119500A0"/>
    <w:rsid w:val="11967974"/>
    <w:rsid w:val="119921B4"/>
    <w:rsid w:val="119A3908"/>
    <w:rsid w:val="119F6C9C"/>
    <w:rsid w:val="11A2456B"/>
    <w:rsid w:val="11A42091"/>
    <w:rsid w:val="11A45AA1"/>
    <w:rsid w:val="11A65A30"/>
    <w:rsid w:val="11A94E16"/>
    <w:rsid w:val="11AB00B6"/>
    <w:rsid w:val="11AD6CE7"/>
    <w:rsid w:val="11AF3F8B"/>
    <w:rsid w:val="11B36778"/>
    <w:rsid w:val="11B52E1D"/>
    <w:rsid w:val="11BA18B5"/>
    <w:rsid w:val="11BE2DE2"/>
    <w:rsid w:val="11C30BFC"/>
    <w:rsid w:val="11C63503"/>
    <w:rsid w:val="11C95F9C"/>
    <w:rsid w:val="11CE17D1"/>
    <w:rsid w:val="11D84431"/>
    <w:rsid w:val="11D856AB"/>
    <w:rsid w:val="11D95B65"/>
    <w:rsid w:val="11DC7A7D"/>
    <w:rsid w:val="11DD55A3"/>
    <w:rsid w:val="11E14EEE"/>
    <w:rsid w:val="11E52746"/>
    <w:rsid w:val="11ED1CC8"/>
    <w:rsid w:val="11EE77B0"/>
    <w:rsid w:val="11F12DFD"/>
    <w:rsid w:val="11F528ED"/>
    <w:rsid w:val="11F9133B"/>
    <w:rsid w:val="11FC011F"/>
    <w:rsid w:val="12061A3F"/>
    <w:rsid w:val="120B3B89"/>
    <w:rsid w:val="12114FF6"/>
    <w:rsid w:val="12145696"/>
    <w:rsid w:val="12192A7F"/>
    <w:rsid w:val="121A05A5"/>
    <w:rsid w:val="121C256F"/>
    <w:rsid w:val="121D48EB"/>
    <w:rsid w:val="12211934"/>
    <w:rsid w:val="12241424"/>
    <w:rsid w:val="12253001"/>
    <w:rsid w:val="12280F14"/>
    <w:rsid w:val="122F7968"/>
    <w:rsid w:val="123254A4"/>
    <w:rsid w:val="1235718D"/>
    <w:rsid w:val="12374CB3"/>
    <w:rsid w:val="12386C7D"/>
    <w:rsid w:val="123D0DC4"/>
    <w:rsid w:val="123F1DBA"/>
    <w:rsid w:val="124538B6"/>
    <w:rsid w:val="1247062C"/>
    <w:rsid w:val="124D44D7"/>
    <w:rsid w:val="124F61C1"/>
    <w:rsid w:val="12510C99"/>
    <w:rsid w:val="12521B76"/>
    <w:rsid w:val="12531BC5"/>
    <w:rsid w:val="125735A8"/>
    <w:rsid w:val="125910CE"/>
    <w:rsid w:val="125B6613"/>
    <w:rsid w:val="125D05FA"/>
    <w:rsid w:val="12666331"/>
    <w:rsid w:val="1267191D"/>
    <w:rsid w:val="127A7DD6"/>
    <w:rsid w:val="127F6859"/>
    <w:rsid w:val="128165A8"/>
    <w:rsid w:val="12837EF9"/>
    <w:rsid w:val="128B03D1"/>
    <w:rsid w:val="128C7765"/>
    <w:rsid w:val="12905B84"/>
    <w:rsid w:val="129640D0"/>
    <w:rsid w:val="12A762DD"/>
    <w:rsid w:val="12AD1419"/>
    <w:rsid w:val="12B409FA"/>
    <w:rsid w:val="12B559CF"/>
    <w:rsid w:val="12B67E43"/>
    <w:rsid w:val="12C56763"/>
    <w:rsid w:val="12CC5D44"/>
    <w:rsid w:val="12D55F11"/>
    <w:rsid w:val="12D926E1"/>
    <w:rsid w:val="12DB7D35"/>
    <w:rsid w:val="12DC1B4C"/>
    <w:rsid w:val="12E32F63"/>
    <w:rsid w:val="12EE2A17"/>
    <w:rsid w:val="12F202E3"/>
    <w:rsid w:val="12F2507E"/>
    <w:rsid w:val="12F45F70"/>
    <w:rsid w:val="12F540B7"/>
    <w:rsid w:val="12F901BB"/>
    <w:rsid w:val="12FC7CAB"/>
    <w:rsid w:val="1302191C"/>
    <w:rsid w:val="1303728B"/>
    <w:rsid w:val="131161CB"/>
    <w:rsid w:val="13123F1B"/>
    <w:rsid w:val="1319260B"/>
    <w:rsid w:val="132A2A6A"/>
    <w:rsid w:val="132D17CD"/>
    <w:rsid w:val="132F0080"/>
    <w:rsid w:val="13300ABC"/>
    <w:rsid w:val="13345FCF"/>
    <w:rsid w:val="13350AE5"/>
    <w:rsid w:val="133833D9"/>
    <w:rsid w:val="133B2C38"/>
    <w:rsid w:val="133B4C77"/>
    <w:rsid w:val="133C42A7"/>
    <w:rsid w:val="13441845"/>
    <w:rsid w:val="13495D95"/>
    <w:rsid w:val="134A5AAF"/>
    <w:rsid w:val="13516249"/>
    <w:rsid w:val="13581F5F"/>
    <w:rsid w:val="135B2C24"/>
    <w:rsid w:val="135F6CC5"/>
    <w:rsid w:val="13622204"/>
    <w:rsid w:val="13651CF4"/>
    <w:rsid w:val="136525A5"/>
    <w:rsid w:val="13674B86"/>
    <w:rsid w:val="136A42A1"/>
    <w:rsid w:val="136F79D0"/>
    <w:rsid w:val="13702B73"/>
    <w:rsid w:val="13765CAF"/>
    <w:rsid w:val="13785584"/>
    <w:rsid w:val="137D703E"/>
    <w:rsid w:val="13855236"/>
    <w:rsid w:val="138C102F"/>
    <w:rsid w:val="138D67BE"/>
    <w:rsid w:val="138E124B"/>
    <w:rsid w:val="138F09C8"/>
    <w:rsid w:val="139879D4"/>
    <w:rsid w:val="139A1FC8"/>
    <w:rsid w:val="139E0D62"/>
    <w:rsid w:val="13A7230D"/>
    <w:rsid w:val="13AF2F6F"/>
    <w:rsid w:val="13BC7D4B"/>
    <w:rsid w:val="13BD271A"/>
    <w:rsid w:val="13BD38DE"/>
    <w:rsid w:val="13BD743A"/>
    <w:rsid w:val="13C50F53"/>
    <w:rsid w:val="13C53D37"/>
    <w:rsid w:val="13CA0DED"/>
    <w:rsid w:val="13CE7899"/>
    <w:rsid w:val="13D749A0"/>
    <w:rsid w:val="13DA7A94"/>
    <w:rsid w:val="13DB59B8"/>
    <w:rsid w:val="13DB78B4"/>
    <w:rsid w:val="13E0137B"/>
    <w:rsid w:val="13ED41C3"/>
    <w:rsid w:val="13ED465B"/>
    <w:rsid w:val="13EF54E8"/>
    <w:rsid w:val="13F33B15"/>
    <w:rsid w:val="13F97B15"/>
    <w:rsid w:val="13FE0A27"/>
    <w:rsid w:val="13FF7A53"/>
    <w:rsid w:val="14022C47"/>
    <w:rsid w:val="1404150D"/>
    <w:rsid w:val="14065285"/>
    <w:rsid w:val="140D69C0"/>
    <w:rsid w:val="14103A0E"/>
    <w:rsid w:val="14170ABE"/>
    <w:rsid w:val="14171240"/>
    <w:rsid w:val="14180B15"/>
    <w:rsid w:val="14193A38"/>
    <w:rsid w:val="141A00E2"/>
    <w:rsid w:val="141F6347"/>
    <w:rsid w:val="141F6AD0"/>
    <w:rsid w:val="14215702"/>
    <w:rsid w:val="14243CBC"/>
    <w:rsid w:val="142676D5"/>
    <w:rsid w:val="142E20E6"/>
    <w:rsid w:val="14351277"/>
    <w:rsid w:val="14362A2C"/>
    <w:rsid w:val="14362ED6"/>
    <w:rsid w:val="143F2545"/>
    <w:rsid w:val="143F3A5E"/>
    <w:rsid w:val="143F60A1"/>
    <w:rsid w:val="14487200"/>
    <w:rsid w:val="144A31BC"/>
    <w:rsid w:val="144D4C62"/>
    <w:rsid w:val="144E1D8E"/>
    <w:rsid w:val="14522278"/>
    <w:rsid w:val="145757D1"/>
    <w:rsid w:val="145A737F"/>
    <w:rsid w:val="145C4EA5"/>
    <w:rsid w:val="145F04F1"/>
    <w:rsid w:val="14605D28"/>
    <w:rsid w:val="14665D24"/>
    <w:rsid w:val="146E6986"/>
    <w:rsid w:val="14771CDF"/>
    <w:rsid w:val="14773EFC"/>
    <w:rsid w:val="14777F31"/>
    <w:rsid w:val="147B59EA"/>
    <w:rsid w:val="147C5547"/>
    <w:rsid w:val="14832432"/>
    <w:rsid w:val="148534CD"/>
    <w:rsid w:val="14900FF3"/>
    <w:rsid w:val="14990149"/>
    <w:rsid w:val="14A27697"/>
    <w:rsid w:val="14A800EA"/>
    <w:rsid w:val="14BC7AB4"/>
    <w:rsid w:val="14BE025F"/>
    <w:rsid w:val="14C12F5A"/>
    <w:rsid w:val="14C73674"/>
    <w:rsid w:val="14CD7B51"/>
    <w:rsid w:val="14D142D2"/>
    <w:rsid w:val="14D42C8D"/>
    <w:rsid w:val="14D507B4"/>
    <w:rsid w:val="14DC4208"/>
    <w:rsid w:val="14DC60C1"/>
    <w:rsid w:val="14DE0052"/>
    <w:rsid w:val="14EB18BB"/>
    <w:rsid w:val="14EF1875"/>
    <w:rsid w:val="14EF5D19"/>
    <w:rsid w:val="14F545A7"/>
    <w:rsid w:val="14F74BCE"/>
    <w:rsid w:val="14F951FE"/>
    <w:rsid w:val="15051099"/>
    <w:rsid w:val="15086875"/>
    <w:rsid w:val="150D43F1"/>
    <w:rsid w:val="151528BC"/>
    <w:rsid w:val="15170DCC"/>
    <w:rsid w:val="15194B44"/>
    <w:rsid w:val="151E65FF"/>
    <w:rsid w:val="151F2471"/>
    <w:rsid w:val="152403E0"/>
    <w:rsid w:val="1525798D"/>
    <w:rsid w:val="1539526A"/>
    <w:rsid w:val="154056B9"/>
    <w:rsid w:val="15485AA9"/>
    <w:rsid w:val="154A3AB8"/>
    <w:rsid w:val="154B1074"/>
    <w:rsid w:val="154D6D9A"/>
    <w:rsid w:val="15574648"/>
    <w:rsid w:val="15582BF7"/>
    <w:rsid w:val="155B6F0B"/>
    <w:rsid w:val="155F4841"/>
    <w:rsid w:val="156A62C2"/>
    <w:rsid w:val="156C1118"/>
    <w:rsid w:val="156D25B9"/>
    <w:rsid w:val="157315C5"/>
    <w:rsid w:val="157505EB"/>
    <w:rsid w:val="15763D45"/>
    <w:rsid w:val="157E709D"/>
    <w:rsid w:val="158741A4"/>
    <w:rsid w:val="15892CDA"/>
    <w:rsid w:val="158C3568"/>
    <w:rsid w:val="159266A5"/>
    <w:rsid w:val="159D39C7"/>
    <w:rsid w:val="159F7F48"/>
    <w:rsid w:val="15A00DC2"/>
    <w:rsid w:val="15B17473"/>
    <w:rsid w:val="15B27D47"/>
    <w:rsid w:val="15B33596"/>
    <w:rsid w:val="15C119DB"/>
    <w:rsid w:val="15C47E49"/>
    <w:rsid w:val="15C90318"/>
    <w:rsid w:val="15CA3CC0"/>
    <w:rsid w:val="15CB1B32"/>
    <w:rsid w:val="15D171CD"/>
    <w:rsid w:val="15D54F0F"/>
    <w:rsid w:val="15D64888"/>
    <w:rsid w:val="15E038B4"/>
    <w:rsid w:val="15E11B06"/>
    <w:rsid w:val="15E21104"/>
    <w:rsid w:val="15E213DA"/>
    <w:rsid w:val="15E52C78"/>
    <w:rsid w:val="15E83826"/>
    <w:rsid w:val="15E943C5"/>
    <w:rsid w:val="15EC4F2F"/>
    <w:rsid w:val="15EE2139"/>
    <w:rsid w:val="15EE769C"/>
    <w:rsid w:val="15EF35C9"/>
    <w:rsid w:val="15F15AC1"/>
    <w:rsid w:val="15F5735F"/>
    <w:rsid w:val="15FB06EE"/>
    <w:rsid w:val="15FF01DE"/>
    <w:rsid w:val="160C46F2"/>
    <w:rsid w:val="1612400C"/>
    <w:rsid w:val="161444F9"/>
    <w:rsid w:val="1615116D"/>
    <w:rsid w:val="16175528"/>
    <w:rsid w:val="161A0B74"/>
    <w:rsid w:val="161F618A"/>
    <w:rsid w:val="16206E39"/>
    <w:rsid w:val="16227A29"/>
    <w:rsid w:val="1623663A"/>
    <w:rsid w:val="162639BD"/>
    <w:rsid w:val="16272DAC"/>
    <w:rsid w:val="1628776F"/>
    <w:rsid w:val="1629525B"/>
    <w:rsid w:val="162B5E0D"/>
    <w:rsid w:val="162C5B57"/>
    <w:rsid w:val="163065E9"/>
    <w:rsid w:val="16330DEB"/>
    <w:rsid w:val="1638055F"/>
    <w:rsid w:val="1644317B"/>
    <w:rsid w:val="16470E8F"/>
    <w:rsid w:val="16485831"/>
    <w:rsid w:val="164A4365"/>
    <w:rsid w:val="165027E8"/>
    <w:rsid w:val="1651030E"/>
    <w:rsid w:val="165878EE"/>
    <w:rsid w:val="165F0C7D"/>
    <w:rsid w:val="166B5873"/>
    <w:rsid w:val="166F1E57"/>
    <w:rsid w:val="167112EB"/>
    <w:rsid w:val="16740191"/>
    <w:rsid w:val="16781D3E"/>
    <w:rsid w:val="16797F90"/>
    <w:rsid w:val="1686445B"/>
    <w:rsid w:val="168B1A72"/>
    <w:rsid w:val="16956BC5"/>
    <w:rsid w:val="1697360A"/>
    <w:rsid w:val="16B73C96"/>
    <w:rsid w:val="16B82CCC"/>
    <w:rsid w:val="16C535C3"/>
    <w:rsid w:val="16C70358"/>
    <w:rsid w:val="16CB00C0"/>
    <w:rsid w:val="16D056D6"/>
    <w:rsid w:val="16D2144F"/>
    <w:rsid w:val="16D45006"/>
    <w:rsid w:val="16D9327C"/>
    <w:rsid w:val="16DE21B6"/>
    <w:rsid w:val="16DE4297"/>
    <w:rsid w:val="16DF591A"/>
    <w:rsid w:val="16E104C6"/>
    <w:rsid w:val="16E6586E"/>
    <w:rsid w:val="16F21AF1"/>
    <w:rsid w:val="16F75359"/>
    <w:rsid w:val="16FC64CC"/>
    <w:rsid w:val="16FF09D2"/>
    <w:rsid w:val="1706559C"/>
    <w:rsid w:val="170662DD"/>
    <w:rsid w:val="17070757"/>
    <w:rsid w:val="17147CB9"/>
    <w:rsid w:val="171E64F7"/>
    <w:rsid w:val="1726179A"/>
    <w:rsid w:val="17321EED"/>
    <w:rsid w:val="17343EB7"/>
    <w:rsid w:val="17372983"/>
    <w:rsid w:val="17397720"/>
    <w:rsid w:val="173E4D36"/>
    <w:rsid w:val="17463BEB"/>
    <w:rsid w:val="17471E3D"/>
    <w:rsid w:val="17544559"/>
    <w:rsid w:val="175E2CE2"/>
    <w:rsid w:val="17614581"/>
    <w:rsid w:val="176302F9"/>
    <w:rsid w:val="17651AD2"/>
    <w:rsid w:val="176A1687"/>
    <w:rsid w:val="176C0F1B"/>
    <w:rsid w:val="17732C32"/>
    <w:rsid w:val="17814996"/>
    <w:rsid w:val="1783099B"/>
    <w:rsid w:val="17831FED"/>
    <w:rsid w:val="17840AC6"/>
    <w:rsid w:val="1787048B"/>
    <w:rsid w:val="178D1819"/>
    <w:rsid w:val="178F5592"/>
    <w:rsid w:val="1796247C"/>
    <w:rsid w:val="179C4007"/>
    <w:rsid w:val="179E57D5"/>
    <w:rsid w:val="17A10E21"/>
    <w:rsid w:val="17A457D3"/>
    <w:rsid w:val="17A76FCB"/>
    <w:rsid w:val="17AC7EF2"/>
    <w:rsid w:val="17AD069C"/>
    <w:rsid w:val="17AE1A29"/>
    <w:rsid w:val="17B4643E"/>
    <w:rsid w:val="17B46DA6"/>
    <w:rsid w:val="17B639CF"/>
    <w:rsid w:val="17B9167F"/>
    <w:rsid w:val="17C07EAA"/>
    <w:rsid w:val="17C3690C"/>
    <w:rsid w:val="17C74D2B"/>
    <w:rsid w:val="17D834D4"/>
    <w:rsid w:val="17DA5E29"/>
    <w:rsid w:val="17DF2A99"/>
    <w:rsid w:val="17E122C6"/>
    <w:rsid w:val="17E21B65"/>
    <w:rsid w:val="17E34B78"/>
    <w:rsid w:val="17E51656"/>
    <w:rsid w:val="17E81E76"/>
    <w:rsid w:val="17EA62CF"/>
    <w:rsid w:val="17F6116D"/>
    <w:rsid w:val="17F731A6"/>
    <w:rsid w:val="17FB49D5"/>
    <w:rsid w:val="180052A4"/>
    <w:rsid w:val="1804388A"/>
    <w:rsid w:val="18086DD1"/>
    <w:rsid w:val="180B10BC"/>
    <w:rsid w:val="180E295A"/>
    <w:rsid w:val="18100480"/>
    <w:rsid w:val="1811509D"/>
    <w:rsid w:val="181B5077"/>
    <w:rsid w:val="181D2656"/>
    <w:rsid w:val="18233AD2"/>
    <w:rsid w:val="18294323"/>
    <w:rsid w:val="182D5A42"/>
    <w:rsid w:val="18300B23"/>
    <w:rsid w:val="18437FC5"/>
    <w:rsid w:val="184521A8"/>
    <w:rsid w:val="184719C8"/>
    <w:rsid w:val="184805D1"/>
    <w:rsid w:val="184A3267"/>
    <w:rsid w:val="18543E54"/>
    <w:rsid w:val="185760AF"/>
    <w:rsid w:val="185B1D3E"/>
    <w:rsid w:val="185F31B6"/>
    <w:rsid w:val="18622CA6"/>
    <w:rsid w:val="186500A0"/>
    <w:rsid w:val="1867175F"/>
    <w:rsid w:val="1867549B"/>
    <w:rsid w:val="186802BC"/>
    <w:rsid w:val="18693EF8"/>
    <w:rsid w:val="186C363C"/>
    <w:rsid w:val="187327BD"/>
    <w:rsid w:val="187D384C"/>
    <w:rsid w:val="187F408D"/>
    <w:rsid w:val="1888270D"/>
    <w:rsid w:val="188C4F40"/>
    <w:rsid w:val="188C6170"/>
    <w:rsid w:val="188D1138"/>
    <w:rsid w:val="188F6701"/>
    <w:rsid w:val="18954E2A"/>
    <w:rsid w:val="189664AC"/>
    <w:rsid w:val="18A14C44"/>
    <w:rsid w:val="18A94431"/>
    <w:rsid w:val="18A94A78"/>
    <w:rsid w:val="18B25451"/>
    <w:rsid w:val="18B828C6"/>
    <w:rsid w:val="18B93191"/>
    <w:rsid w:val="18BB781D"/>
    <w:rsid w:val="18BD7EDC"/>
    <w:rsid w:val="18C813F5"/>
    <w:rsid w:val="18C91E74"/>
    <w:rsid w:val="18D07C10"/>
    <w:rsid w:val="18D21BDA"/>
    <w:rsid w:val="18D455B5"/>
    <w:rsid w:val="18DA45EA"/>
    <w:rsid w:val="18DC1E7D"/>
    <w:rsid w:val="18DF7E53"/>
    <w:rsid w:val="18EC6D50"/>
    <w:rsid w:val="18ED6A80"/>
    <w:rsid w:val="18F619CB"/>
    <w:rsid w:val="18FF4051"/>
    <w:rsid w:val="190727C7"/>
    <w:rsid w:val="19092B91"/>
    <w:rsid w:val="190A583C"/>
    <w:rsid w:val="190B6E9A"/>
    <w:rsid w:val="190B7CD5"/>
    <w:rsid w:val="190E24E6"/>
    <w:rsid w:val="1910625E"/>
    <w:rsid w:val="19137AFC"/>
    <w:rsid w:val="191A0E8B"/>
    <w:rsid w:val="191D4156"/>
    <w:rsid w:val="19204057"/>
    <w:rsid w:val="192B202A"/>
    <w:rsid w:val="19306DD3"/>
    <w:rsid w:val="19324427"/>
    <w:rsid w:val="193627AE"/>
    <w:rsid w:val="193C52A5"/>
    <w:rsid w:val="19434010"/>
    <w:rsid w:val="194B54E8"/>
    <w:rsid w:val="194C5F25"/>
    <w:rsid w:val="194D300E"/>
    <w:rsid w:val="194D74B2"/>
    <w:rsid w:val="19516332"/>
    <w:rsid w:val="19566367"/>
    <w:rsid w:val="19575C3B"/>
    <w:rsid w:val="195C5947"/>
    <w:rsid w:val="195E346D"/>
    <w:rsid w:val="195F17CA"/>
    <w:rsid w:val="19616ABA"/>
    <w:rsid w:val="19687E48"/>
    <w:rsid w:val="196D41C1"/>
    <w:rsid w:val="196D4EA4"/>
    <w:rsid w:val="196E42C9"/>
    <w:rsid w:val="19773C73"/>
    <w:rsid w:val="197B7B0F"/>
    <w:rsid w:val="197D1960"/>
    <w:rsid w:val="19805192"/>
    <w:rsid w:val="1981715C"/>
    <w:rsid w:val="198253AE"/>
    <w:rsid w:val="19832ED4"/>
    <w:rsid w:val="198467D1"/>
    <w:rsid w:val="198A4786"/>
    <w:rsid w:val="19923117"/>
    <w:rsid w:val="1998697F"/>
    <w:rsid w:val="199B570B"/>
    <w:rsid w:val="199B6470"/>
    <w:rsid w:val="199C1742"/>
    <w:rsid w:val="199E1ABC"/>
    <w:rsid w:val="19AD44F6"/>
    <w:rsid w:val="19B150A8"/>
    <w:rsid w:val="19B27315"/>
    <w:rsid w:val="19B66E06"/>
    <w:rsid w:val="19B7492C"/>
    <w:rsid w:val="19BA144F"/>
    <w:rsid w:val="19BC1F42"/>
    <w:rsid w:val="19CA0FFD"/>
    <w:rsid w:val="19CA4142"/>
    <w:rsid w:val="19D21766"/>
    <w:rsid w:val="19D8545C"/>
    <w:rsid w:val="19E27BFB"/>
    <w:rsid w:val="19E35721"/>
    <w:rsid w:val="19E41BC5"/>
    <w:rsid w:val="19E954D2"/>
    <w:rsid w:val="19EF40C6"/>
    <w:rsid w:val="19F31A57"/>
    <w:rsid w:val="19F8302C"/>
    <w:rsid w:val="19FB6F0F"/>
    <w:rsid w:val="1A006988"/>
    <w:rsid w:val="1A0511AD"/>
    <w:rsid w:val="1A0933D9"/>
    <w:rsid w:val="1A0C111B"/>
    <w:rsid w:val="1A0C2EC9"/>
    <w:rsid w:val="1A0F4768"/>
    <w:rsid w:val="1A1D0C33"/>
    <w:rsid w:val="1A1F69B1"/>
    <w:rsid w:val="1A200723"/>
    <w:rsid w:val="1A222D87"/>
    <w:rsid w:val="1A231FC1"/>
    <w:rsid w:val="1A295829"/>
    <w:rsid w:val="1A2F0966"/>
    <w:rsid w:val="1A3146DE"/>
    <w:rsid w:val="1A3B730B"/>
    <w:rsid w:val="1A3D12D5"/>
    <w:rsid w:val="1A3F329F"/>
    <w:rsid w:val="1A441E72"/>
    <w:rsid w:val="1A444BAF"/>
    <w:rsid w:val="1A4B2E09"/>
    <w:rsid w:val="1A4E703E"/>
    <w:rsid w:val="1A534654"/>
    <w:rsid w:val="1A536C1B"/>
    <w:rsid w:val="1A537489"/>
    <w:rsid w:val="1A5B1B46"/>
    <w:rsid w:val="1A652F93"/>
    <w:rsid w:val="1A6625D6"/>
    <w:rsid w:val="1A670100"/>
    <w:rsid w:val="1A6A1B0F"/>
    <w:rsid w:val="1A6A6061"/>
    <w:rsid w:val="1A6B6059"/>
    <w:rsid w:val="1A6E2C02"/>
    <w:rsid w:val="1A7A42D7"/>
    <w:rsid w:val="1A805FAA"/>
    <w:rsid w:val="1A807414"/>
    <w:rsid w:val="1A824F3A"/>
    <w:rsid w:val="1A846F04"/>
    <w:rsid w:val="1A8819FB"/>
    <w:rsid w:val="1A8962C8"/>
    <w:rsid w:val="1A8C0435"/>
    <w:rsid w:val="1A8C400A"/>
    <w:rsid w:val="1A9223BA"/>
    <w:rsid w:val="1A934532"/>
    <w:rsid w:val="1A94139D"/>
    <w:rsid w:val="1A9A04D5"/>
    <w:rsid w:val="1A9A162C"/>
    <w:rsid w:val="1A9F3D3E"/>
    <w:rsid w:val="1A9F5AEC"/>
    <w:rsid w:val="1AA2678A"/>
    <w:rsid w:val="1AA84D15"/>
    <w:rsid w:val="1AA933C8"/>
    <w:rsid w:val="1AAC0209"/>
    <w:rsid w:val="1AB05F4B"/>
    <w:rsid w:val="1AB55804"/>
    <w:rsid w:val="1AB64BE3"/>
    <w:rsid w:val="1AB71546"/>
    <w:rsid w:val="1ABF1CEA"/>
    <w:rsid w:val="1AC166D6"/>
    <w:rsid w:val="1AC36030"/>
    <w:rsid w:val="1AC4003B"/>
    <w:rsid w:val="1AC437A4"/>
    <w:rsid w:val="1AC90DBB"/>
    <w:rsid w:val="1AC92B69"/>
    <w:rsid w:val="1ACB068F"/>
    <w:rsid w:val="1ACF09E6"/>
    <w:rsid w:val="1AD04DCA"/>
    <w:rsid w:val="1AD168AB"/>
    <w:rsid w:val="1AD5539C"/>
    <w:rsid w:val="1AD60B4D"/>
    <w:rsid w:val="1ADF7F33"/>
    <w:rsid w:val="1AE12AAC"/>
    <w:rsid w:val="1AE201A9"/>
    <w:rsid w:val="1AE87493"/>
    <w:rsid w:val="1AEA1DB0"/>
    <w:rsid w:val="1AEA2366"/>
    <w:rsid w:val="1AF220BF"/>
    <w:rsid w:val="1AFA37BF"/>
    <w:rsid w:val="1AFD0A64"/>
    <w:rsid w:val="1AFE36C0"/>
    <w:rsid w:val="1B006AFF"/>
    <w:rsid w:val="1B012302"/>
    <w:rsid w:val="1B03607B"/>
    <w:rsid w:val="1B097409"/>
    <w:rsid w:val="1B0D6AE4"/>
    <w:rsid w:val="1B0F0EC3"/>
    <w:rsid w:val="1B133F19"/>
    <w:rsid w:val="1B157B5C"/>
    <w:rsid w:val="1B1738D4"/>
    <w:rsid w:val="1B1A7C60"/>
    <w:rsid w:val="1B253DC9"/>
    <w:rsid w:val="1B2B737F"/>
    <w:rsid w:val="1B302BE8"/>
    <w:rsid w:val="1B334486"/>
    <w:rsid w:val="1B375D24"/>
    <w:rsid w:val="1B3C333B"/>
    <w:rsid w:val="1B3F5A24"/>
    <w:rsid w:val="1B41324C"/>
    <w:rsid w:val="1B54078A"/>
    <w:rsid w:val="1B5424BA"/>
    <w:rsid w:val="1B560EB2"/>
    <w:rsid w:val="1B5763C6"/>
    <w:rsid w:val="1B586009"/>
    <w:rsid w:val="1B5908C4"/>
    <w:rsid w:val="1B5A361F"/>
    <w:rsid w:val="1B5C1423"/>
    <w:rsid w:val="1B5C1C2F"/>
    <w:rsid w:val="1B6507F9"/>
    <w:rsid w:val="1B656D35"/>
    <w:rsid w:val="1B6632BF"/>
    <w:rsid w:val="1B70342C"/>
    <w:rsid w:val="1B75684C"/>
    <w:rsid w:val="1B7900EB"/>
    <w:rsid w:val="1B7A20B5"/>
    <w:rsid w:val="1B7B0307"/>
    <w:rsid w:val="1B7E7DF7"/>
    <w:rsid w:val="1B845153"/>
    <w:rsid w:val="1B8D1DE8"/>
    <w:rsid w:val="1B8F5B60"/>
    <w:rsid w:val="1B95560A"/>
    <w:rsid w:val="1B966EEF"/>
    <w:rsid w:val="1B97283E"/>
    <w:rsid w:val="1B9A34CD"/>
    <w:rsid w:val="1B9A3654"/>
    <w:rsid w:val="1BA17641"/>
    <w:rsid w:val="1BA333BA"/>
    <w:rsid w:val="1BAC30E5"/>
    <w:rsid w:val="1BB05AD7"/>
    <w:rsid w:val="1BB83309"/>
    <w:rsid w:val="1BBA5A0D"/>
    <w:rsid w:val="1BBA5E02"/>
    <w:rsid w:val="1BC911B8"/>
    <w:rsid w:val="1BC976E2"/>
    <w:rsid w:val="1BCA71F5"/>
    <w:rsid w:val="1BCE6A4A"/>
    <w:rsid w:val="1BD16179"/>
    <w:rsid w:val="1BD2272B"/>
    <w:rsid w:val="1BD619E1"/>
    <w:rsid w:val="1BD9327F"/>
    <w:rsid w:val="1BDE2644"/>
    <w:rsid w:val="1BE37C5A"/>
    <w:rsid w:val="1BE40DA6"/>
    <w:rsid w:val="1BE614F8"/>
    <w:rsid w:val="1BEC2FB3"/>
    <w:rsid w:val="1BEF5E1E"/>
    <w:rsid w:val="1BEF65FF"/>
    <w:rsid w:val="1BF12377"/>
    <w:rsid w:val="1BF14125"/>
    <w:rsid w:val="1BF70B1B"/>
    <w:rsid w:val="1BF70FEB"/>
    <w:rsid w:val="1C071B9A"/>
    <w:rsid w:val="1C074D9C"/>
    <w:rsid w:val="1C0A3439"/>
    <w:rsid w:val="1C0D34FD"/>
    <w:rsid w:val="1C1147C7"/>
    <w:rsid w:val="1C1353F3"/>
    <w:rsid w:val="1C1C4F1A"/>
    <w:rsid w:val="1C220782"/>
    <w:rsid w:val="1C2E35CB"/>
    <w:rsid w:val="1C330BE1"/>
    <w:rsid w:val="1C36422E"/>
    <w:rsid w:val="1C4032FE"/>
    <w:rsid w:val="1C407874"/>
    <w:rsid w:val="1C461975"/>
    <w:rsid w:val="1C485D0F"/>
    <w:rsid w:val="1C4A047F"/>
    <w:rsid w:val="1C4C3A51"/>
    <w:rsid w:val="1C50670D"/>
    <w:rsid w:val="1C512219"/>
    <w:rsid w:val="1C512E16"/>
    <w:rsid w:val="1C533032"/>
    <w:rsid w:val="1C550B58"/>
    <w:rsid w:val="1C5B3C94"/>
    <w:rsid w:val="1C610E42"/>
    <w:rsid w:val="1C646FED"/>
    <w:rsid w:val="1C650851"/>
    <w:rsid w:val="1C705B6F"/>
    <w:rsid w:val="1C735CFB"/>
    <w:rsid w:val="1C741416"/>
    <w:rsid w:val="1C746B04"/>
    <w:rsid w:val="1C7A3B01"/>
    <w:rsid w:val="1C7A60C9"/>
    <w:rsid w:val="1C7A6810"/>
    <w:rsid w:val="1C7B2013"/>
    <w:rsid w:val="1C7D5549"/>
    <w:rsid w:val="1C8256C5"/>
    <w:rsid w:val="1C860E13"/>
    <w:rsid w:val="1C874A89"/>
    <w:rsid w:val="1C8E0413"/>
    <w:rsid w:val="1C915BDE"/>
    <w:rsid w:val="1C96390F"/>
    <w:rsid w:val="1C974B7A"/>
    <w:rsid w:val="1C9D24FF"/>
    <w:rsid w:val="1CA05B4B"/>
    <w:rsid w:val="1CA94A00"/>
    <w:rsid w:val="1CAE64BA"/>
    <w:rsid w:val="1CB00C23"/>
    <w:rsid w:val="1CB25FAA"/>
    <w:rsid w:val="1CB3587E"/>
    <w:rsid w:val="1CB47B1D"/>
    <w:rsid w:val="1CB66AAD"/>
    <w:rsid w:val="1CBB0BE8"/>
    <w:rsid w:val="1CBB2985"/>
    <w:rsid w:val="1CC01D49"/>
    <w:rsid w:val="1CC224AF"/>
    <w:rsid w:val="1CC25AC1"/>
    <w:rsid w:val="1CC61A56"/>
    <w:rsid w:val="1CC62465"/>
    <w:rsid w:val="1CCB0E1A"/>
    <w:rsid w:val="1CCC6940"/>
    <w:rsid w:val="1CD50B3B"/>
    <w:rsid w:val="1CD87093"/>
    <w:rsid w:val="1CE11DDF"/>
    <w:rsid w:val="1CEC1BB4"/>
    <w:rsid w:val="1CF0770A"/>
    <w:rsid w:val="1CF244A5"/>
    <w:rsid w:val="1CF540E9"/>
    <w:rsid w:val="1CFD1CD4"/>
    <w:rsid w:val="1CFD2F9D"/>
    <w:rsid w:val="1D002745"/>
    <w:rsid w:val="1D09303E"/>
    <w:rsid w:val="1D0A2D54"/>
    <w:rsid w:val="1D0E51AB"/>
    <w:rsid w:val="1D18341F"/>
    <w:rsid w:val="1D1A58FD"/>
    <w:rsid w:val="1D1B126B"/>
    <w:rsid w:val="1D1E3640"/>
    <w:rsid w:val="1D1F17EE"/>
    <w:rsid w:val="1D2247B2"/>
    <w:rsid w:val="1D241903"/>
    <w:rsid w:val="1D2624F4"/>
    <w:rsid w:val="1D294B98"/>
    <w:rsid w:val="1D312D4D"/>
    <w:rsid w:val="1D322C47"/>
    <w:rsid w:val="1D33076D"/>
    <w:rsid w:val="1D33169F"/>
    <w:rsid w:val="1D383FD6"/>
    <w:rsid w:val="1D3B7BAB"/>
    <w:rsid w:val="1D422193"/>
    <w:rsid w:val="1D434E54"/>
    <w:rsid w:val="1D443D4D"/>
    <w:rsid w:val="1D451A9B"/>
    <w:rsid w:val="1D4909D6"/>
    <w:rsid w:val="1D4D0A97"/>
    <w:rsid w:val="1D4F4074"/>
    <w:rsid w:val="1D4F73DC"/>
    <w:rsid w:val="1D540C01"/>
    <w:rsid w:val="1D5801D4"/>
    <w:rsid w:val="1D644DCB"/>
    <w:rsid w:val="1D651E9F"/>
    <w:rsid w:val="1D653640"/>
    <w:rsid w:val="1D677145"/>
    <w:rsid w:val="1D6B6159"/>
    <w:rsid w:val="1D6B7F07"/>
    <w:rsid w:val="1D6F5C49"/>
    <w:rsid w:val="1D774AFE"/>
    <w:rsid w:val="1D905BC0"/>
    <w:rsid w:val="1D905ED7"/>
    <w:rsid w:val="1D971DF7"/>
    <w:rsid w:val="1D992CC6"/>
    <w:rsid w:val="1D9B4C90"/>
    <w:rsid w:val="1D9B523D"/>
    <w:rsid w:val="1D9E2BD6"/>
    <w:rsid w:val="1D9F5E03"/>
    <w:rsid w:val="1DA53275"/>
    <w:rsid w:val="1DAB47A7"/>
    <w:rsid w:val="1DAF5B89"/>
    <w:rsid w:val="1DB25EA6"/>
    <w:rsid w:val="1DB4794E"/>
    <w:rsid w:val="1DB56353"/>
    <w:rsid w:val="1DB63878"/>
    <w:rsid w:val="1DB90426"/>
    <w:rsid w:val="1DC011C6"/>
    <w:rsid w:val="1DC046F7"/>
    <w:rsid w:val="1DC667E2"/>
    <w:rsid w:val="1DC75A85"/>
    <w:rsid w:val="1DCD348A"/>
    <w:rsid w:val="1DCD7D40"/>
    <w:rsid w:val="1DCF493A"/>
    <w:rsid w:val="1DCF66E8"/>
    <w:rsid w:val="1DD77FBF"/>
    <w:rsid w:val="1DDB5112"/>
    <w:rsid w:val="1DE008F5"/>
    <w:rsid w:val="1DE42716"/>
    <w:rsid w:val="1DEC20C9"/>
    <w:rsid w:val="1DEF28E6"/>
    <w:rsid w:val="1E000744"/>
    <w:rsid w:val="1E002D45"/>
    <w:rsid w:val="1E024936"/>
    <w:rsid w:val="1E0457D8"/>
    <w:rsid w:val="1E06548B"/>
    <w:rsid w:val="1E0C3498"/>
    <w:rsid w:val="1E193E07"/>
    <w:rsid w:val="1E1D56A5"/>
    <w:rsid w:val="1E224E95"/>
    <w:rsid w:val="1E225D71"/>
    <w:rsid w:val="1E235395"/>
    <w:rsid w:val="1E2C7696"/>
    <w:rsid w:val="1E2F362A"/>
    <w:rsid w:val="1E331F19"/>
    <w:rsid w:val="1E364D78"/>
    <w:rsid w:val="1E3A78D4"/>
    <w:rsid w:val="1E4075E6"/>
    <w:rsid w:val="1E432C32"/>
    <w:rsid w:val="1E4427E1"/>
    <w:rsid w:val="1E4A3FC0"/>
    <w:rsid w:val="1E4C1AE7"/>
    <w:rsid w:val="1E4F7829"/>
    <w:rsid w:val="1E544E3F"/>
    <w:rsid w:val="1E546BED"/>
    <w:rsid w:val="1E566E09"/>
    <w:rsid w:val="1E5C4293"/>
    <w:rsid w:val="1E611110"/>
    <w:rsid w:val="1E617AE2"/>
    <w:rsid w:val="1E652BA8"/>
    <w:rsid w:val="1E780B2E"/>
    <w:rsid w:val="1E7948A6"/>
    <w:rsid w:val="1E7F1B7A"/>
    <w:rsid w:val="1E845A54"/>
    <w:rsid w:val="1E8E0351"/>
    <w:rsid w:val="1E90231B"/>
    <w:rsid w:val="1E9049CE"/>
    <w:rsid w:val="1E911BEF"/>
    <w:rsid w:val="1E933BB9"/>
    <w:rsid w:val="1E937715"/>
    <w:rsid w:val="1E953426"/>
    <w:rsid w:val="1E967206"/>
    <w:rsid w:val="1E9811D0"/>
    <w:rsid w:val="1E9D534D"/>
    <w:rsid w:val="1E9F18F2"/>
    <w:rsid w:val="1EA41923"/>
    <w:rsid w:val="1EA84CAF"/>
    <w:rsid w:val="1EAA2CB1"/>
    <w:rsid w:val="1EAE0073"/>
    <w:rsid w:val="1EB23704"/>
    <w:rsid w:val="1EB43DC9"/>
    <w:rsid w:val="1EBC1496"/>
    <w:rsid w:val="1EC36E44"/>
    <w:rsid w:val="1ECC0E79"/>
    <w:rsid w:val="1ECE332B"/>
    <w:rsid w:val="1ECE50AB"/>
    <w:rsid w:val="1ECF42FE"/>
    <w:rsid w:val="1ED32208"/>
    <w:rsid w:val="1EDB0690"/>
    <w:rsid w:val="1EDF44F4"/>
    <w:rsid w:val="1EE44E58"/>
    <w:rsid w:val="1EE80E58"/>
    <w:rsid w:val="1EEA12FF"/>
    <w:rsid w:val="1EEB57A3"/>
    <w:rsid w:val="1EEE29E3"/>
    <w:rsid w:val="1EF0150B"/>
    <w:rsid w:val="1EF9792C"/>
    <w:rsid w:val="1EFB6902"/>
    <w:rsid w:val="1EFD7285"/>
    <w:rsid w:val="1F084D51"/>
    <w:rsid w:val="1F0C571A"/>
    <w:rsid w:val="1F152820"/>
    <w:rsid w:val="1F17089A"/>
    <w:rsid w:val="1F18526C"/>
    <w:rsid w:val="1F220A99"/>
    <w:rsid w:val="1F26058A"/>
    <w:rsid w:val="1F264A2D"/>
    <w:rsid w:val="1F2779A0"/>
    <w:rsid w:val="1F2E5690"/>
    <w:rsid w:val="1F2E5DDB"/>
    <w:rsid w:val="1F2F62EB"/>
    <w:rsid w:val="1F301E1A"/>
    <w:rsid w:val="1F31791E"/>
    <w:rsid w:val="1F346382"/>
    <w:rsid w:val="1F372797"/>
    <w:rsid w:val="1F3802BD"/>
    <w:rsid w:val="1F3A4035"/>
    <w:rsid w:val="1F4629DA"/>
    <w:rsid w:val="1F4A1681"/>
    <w:rsid w:val="1F4E3F44"/>
    <w:rsid w:val="1F4E5D32"/>
    <w:rsid w:val="1F58426F"/>
    <w:rsid w:val="1F5844BB"/>
    <w:rsid w:val="1F5C6C64"/>
    <w:rsid w:val="1F5E0DD6"/>
    <w:rsid w:val="1F617814"/>
    <w:rsid w:val="1F686DF4"/>
    <w:rsid w:val="1F6B2440"/>
    <w:rsid w:val="1F6C1AC3"/>
    <w:rsid w:val="1F6D07D8"/>
    <w:rsid w:val="1F7400F5"/>
    <w:rsid w:val="1F75506D"/>
    <w:rsid w:val="1F784B5D"/>
    <w:rsid w:val="1F7D096C"/>
    <w:rsid w:val="1F7E6617"/>
    <w:rsid w:val="1F8A41F4"/>
    <w:rsid w:val="1F8D383C"/>
    <w:rsid w:val="1F930620"/>
    <w:rsid w:val="1F941A2B"/>
    <w:rsid w:val="1F9951FF"/>
    <w:rsid w:val="1F9A0F77"/>
    <w:rsid w:val="1FAF4A23"/>
    <w:rsid w:val="1FB415D1"/>
    <w:rsid w:val="1FB42039"/>
    <w:rsid w:val="1FB43DE7"/>
    <w:rsid w:val="1FB610AC"/>
    <w:rsid w:val="1FB62B6F"/>
    <w:rsid w:val="1FB931AC"/>
    <w:rsid w:val="1FBA6F24"/>
    <w:rsid w:val="1FBC4A4A"/>
    <w:rsid w:val="1FC14756"/>
    <w:rsid w:val="1FC2184A"/>
    <w:rsid w:val="1FCB20F0"/>
    <w:rsid w:val="1FCF29CF"/>
    <w:rsid w:val="1FD07B9A"/>
    <w:rsid w:val="1FD37A80"/>
    <w:rsid w:val="1FD9384E"/>
    <w:rsid w:val="1FDF698A"/>
    <w:rsid w:val="1FDF7539"/>
    <w:rsid w:val="1FE03E2B"/>
    <w:rsid w:val="1FE2786D"/>
    <w:rsid w:val="1FE8583F"/>
    <w:rsid w:val="1FEA5A5B"/>
    <w:rsid w:val="1FF22B62"/>
    <w:rsid w:val="1FF30BD1"/>
    <w:rsid w:val="1FFC12EA"/>
    <w:rsid w:val="1FFC4F70"/>
    <w:rsid w:val="200D34F7"/>
    <w:rsid w:val="200D447D"/>
    <w:rsid w:val="200E0A69"/>
    <w:rsid w:val="200F54C2"/>
    <w:rsid w:val="20147173"/>
    <w:rsid w:val="2016727A"/>
    <w:rsid w:val="201A5B8A"/>
    <w:rsid w:val="201B3E66"/>
    <w:rsid w:val="201E74B3"/>
    <w:rsid w:val="202076CF"/>
    <w:rsid w:val="20246420"/>
    <w:rsid w:val="20254CE5"/>
    <w:rsid w:val="20297421"/>
    <w:rsid w:val="202B1BD0"/>
    <w:rsid w:val="202D4DBE"/>
    <w:rsid w:val="20371552"/>
    <w:rsid w:val="20383B83"/>
    <w:rsid w:val="2039739C"/>
    <w:rsid w:val="203E5878"/>
    <w:rsid w:val="20482300"/>
    <w:rsid w:val="20484530"/>
    <w:rsid w:val="204C041E"/>
    <w:rsid w:val="204C2272"/>
    <w:rsid w:val="204F2BA4"/>
    <w:rsid w:val="20542ED4"/>
    <w:rsid w:val="20570DCF"/>
    <w:rsid w:val="205D447F"/>
    <w:rsid w:val="2062521D"/>
    <w:rsid w:val="2063580D"/>
    <w:rsid w:val="20651585"/>
    <w:rsid w:val="206766E0"/>
    <w:rsid w:val="20692E24"/>
    <w:rsid w:val="20765541"/>
    <w:rsid w:val="20792B1A"/>
    <w:rsid w:val="207B511A"/>
    <w:rsid w:val="20803CC9"/>
    <w:rsid w:val="20855784"/>
    <w:rsid w:val="208D0521"/>
    <w:rsid w:val="208D63E6"/>
    <w:rsid w:val="20914159"/>
    <w:rsid w:val="20967767"/>
    <w:rsid w:val="20982689"/>
    <w:rsid w:val="20A60562"/>
    <w:rsid w:val="20A65923"/>
    <w:rsid w:val="20AF17DC"/>
    <w:rsid w:val="20B00A53"/>
    <w:rsid w:val="20B41BC5"/>
    <w:rsid w:val="20B60423"/>
    <w:rsid w:val="20B93825"/>
    <w:rsid w:val="20BB73F7"/>
    <w:rsid w:val="20BD316F"/>
    <w:rsid w:val="20C40F70"/>
    <w:rsid w:val="20D92990"/>
    <w:rsid w:val="20DD2ECA"/>
    <w:rsid w:val="20DD6CF3"/>
    <w:rsid w:val="20DF4E94"/>
    <w:rsid w:val="20E67207"/>
    <w:rsid w:val="20E73D64"/>
    <w:rsid w:val="20E97AC1"/>
    <w:rsid w:val="20F900A6"/>
    <w:rsid w:val="20FE279F"/>
    <w:rsid w:val="20FE3064"/>
    <w:rsid w:val="210448FA"/>
    <w:rsid w:val="21075377"/>
    <w:rsid w:val="21090177"/>
    <w:rsid w:val="210D4839"/>
    <w:rsid w:val="210E7527"/>
    <w:rsid w:val="21180413"/>
    <w:rsid w:val="211B179B"/>
    <w:rsid w:val="21205099"/>
    <w:rsid w:val="2120725A"/>
    <w:rsid w:val="21262AC3"/>
    <w:rsid w:val="2129610F"/>
    <w:rsid w:val="212A1E87"/>
    <w:rsid w:val="212C128C"/>
    <w:rsid w:val="21405D59"/>
    <w:rsid w:val="21445B1A"/>
    <w:rsid w:val="21470C8B"/>
    <w:rsid w:val="214F2CC0"/>
    <w:rsid w:val="21503EBF"/>
    <w:rsid w:val="215313DE"/>
    <w:rsid w:val="215D400B"/>
    <w:rsid w:val="215F5FD5"/>
    <w:rsid w:val="2160459C"/>
    <w:rsid w:val="21637983"/>
    <w:rsid w:val="216872BC"/>
    <w:rsid w:val="216C24A0"/>
    <w:rsid w:val="21703D3E"/>
    <w:rsid w:val="21751F75"/>
    <w:rsid w:val="217C6B87"/>
    <w:rsid w:val="218477E9"/>
    <w:rsid w:val="2186530F"/>
    <w:rsid w:val="21912FA1"/>
    <w:rsid w:val="21952677"/>
    <w:rsid w:val="2197576F"/>
    <w:rsid w:val="219914E7"/>
    <w:rsid w:val="219D08AB"/>
    <w:rsid w:val="219F0AC7"/>
    <w:rsid w:val="21A3351C"/>
    <w:rsid w:val="21A83067"/>
    <w:rsid w:val="21AB121A"/>
    <w:rsid w:val="21B15326"/>
    <w:rsid w:val="21B66A83"/>
    <w:rsid w:val="21B856E5"/>
    <w:rsid w:val="21BA76AF"/>
    <w:rsid w:val="21BC48F8"/>
    <w:rsid w:val="21C02130"/>
    <w:rsid w:val="21C05CB1"/>
    <w:rsid w:val="21C44D90"/>
    <w:rsid w:val="21C51683"/>
    <w:rsid w:val="21C66054"/>
    <w:rsid w:val="21CC5420"/>
    <w:rsid w:val="21CF7352"/>
    <w:rsid w:val="21D04D56"/>
    <w:rsid w:val="21D27BAA"/>
    <w:rsid w:val="21D40771"/>
    <w:rsid w:val="21D57C13"/>
    <w:rsid w:val="21D8123F"/>
    <w:rsid w:val="21DE3119"/>
    <w:rsid w:val="21E84A4F"/>
    <w:rsid w:val="21E87D78"/>
    <w:rsid w:val="21E91230"/>
    <w:rsid w:val="21EB4C4C"/>
    <w:rsid w:val="21EF60F0"/>
    <w:rsid w:val="21EF7DEA"/>
    <w:rsid w:val="21F13065"/>
    <w:rsid w:val="21F64BBA"/>
    <w:rsid w:val="21F66977"/>
    <w:rsid w:val="21FF3314"/>
    <w:rsid w:val="2208666C"/>
    <w:rsid w:val="220A0987"/>
    <w:rsid w:val="22121299"/>
    <w:rsid w:val="22180E56"/>
    <w:rsid w:val="221A60FC"/>
    <w:rsid w:val="221E2C93"/>
    <w:rsid w:val="222039B6"/>
    <w:rsid w:val="22280ABD"/>
    <w:rsid w:val="222B4109"/>
    <w:rsid w:val="222D5AFD"/>
    <w:rsid w:val="223263F7"/>
    <w:rsid w:val="223943C9"/>
    <w:rsid w:val="22394A78"/>
    <w:rsid w:val="224126E1"/>
    <w:rsid w:val="22456F79"/>
    <w:rsid w:val="224C1096"/>
    <w:rsid w:val="225278E7"/>
    <w:rsid w:val="225455BD"/>
    <w:rsid w:val="225534AE"/>
    <w:rsid w:val="22590C76"/>
    <w:rsid w:val="22615F0B"/>
    <w:rsid w:val="2265586D"/>
    <w:rsid w:val="22702B26"/>
    <w:rsid w:val="22727B0E"/>
    <w:rsid w:val="22734754"/>
    <w:rsid w:val="22770526"/>
    <w:rsid w:val="22785850"/>
    <w:rsid w:val="227B2B13"/>
    <w:rsid w:val="227D5FFA"/>
    <w:rsid w:val="227E248B"/>
    <w:rsid w:val="228201CD"/>
    <w:rsid w:val="22857CBD"/>
    <w:rsid w:val="2288155B"/>
    <w:rsid w:val="228961CE"/>
    <w:rsid w:val="228C104B"/>
    <w:rsid w:val="229379B6"/>
    <w:rsid w:val="22973FF4"/>
    <w:rsid w:val="2299510C"/>
    <w:rsid w:val="229A6D64"/>
    <w:rsid w:val="229C4D7F"/>
    <w:rsid w:val="229E05F5"/>
    <w:rsid w:val="22A2468A"/>
    <w:rsid w:val="22A7378F"/>
    <w:rsid w:val="22AB7ADF"/>
    <w:rsid w:val="22AB7B04"/>
    <w:rsid w:val="22AE0440"/>
    <w:rsid w:val="22BB723B"/>
    <w:rsid w:val="22BD0170"/>
    <w:rsid w:val="22C0042B"/>
    <w:rsid w:val="22C02AA3"/>
    <w:rsid w:val="22C24A6D"/>
    <w:rsid w:val="22C2718E"/>
    <w:rsid w:val="22C34341"/>
    <w:rsid w:val="22C81958"/>
    <w:rsid w:val="22CE3412"/>
    <w:rsid w:val="22D147BD"/>
    <w:rsid w:val="22D16BFC"/>
    <w:rsid w:val="22D300C9"/>
    <w:rsid w:val="22D31049"/>
    <w:rsid w:val="22D87DED"/>
    <w:rsid w:val="22E0125F"/>
    <w:rsid w:val="22E26EBD"/>
    <w:rsid w:val="22F369D5"/>
    <w:rsid w:val="22F83FEB"/>
    <w:rsid w:val="22FA4207"/>
    <w:rsid w:val="22FB3ADB"/>
    <w:rsid w:val="22FD74D4"/>
    <w:rsid w:val="22FF7A6F"/>
    <w:rsid w:val="2308256C"/>
    <w:rsid w:val="230961F8"/>
    <w:rsid w:val="231164DD"/>
    <w:rsid w:val="231828DF"/>
    <w:rsid w:val="231B440F"/>
    <w:rsid w:val="231F33A3"/>
    <w:rsid w:val="231F6890"/>
    <w:rsid w:val="2322550C"/>
    <w:rsid w:val="2330625C"/>
    <w:rsid w:val="2335523F"/>
    <w:rsid w:val="233A4603"/>
    <w:rsid w:val="233F7E6C"/>
    <w:rsid w:val="23411E36"/>
    <w:rsid w:val="23425BAE"/>
    <w:rsid w:val="234611FA"/>
    <w:rsid w:val="23470A99"/>
    <w:rsid w:val="235078C9"/>
    <w:rsid w:val="23531B69"/>
    <w:rsid w:val="235A02F9"/>
    <w:rsid w:val="235D394E"/>
    <w:rsid w:val="23626302"/>
    <w:rsid w:val="23693C6E"/>
    <w:rsid w:val="236B7F6D"/>
    <w:rsid w:val="236C6787"/>
    <w:rsid w:val="236D16F9"/>
    <w:rsid w:val="236E24FF"/>
    <w:rsid w:val="237118B8"/>
    <w:rsid w:val="23711FEF"/>
    <w:rsid w:val="23775858"/>
    <w:rsid w:val="23807ADE"/>
    <w:rsid w:val="23813BD0"/>
    <w:rsid w:val="2381595F"/>
    <w:rsid w:val="23865A9B"/>
    <w:rsid w:val="23892362"/>
    <w:rsid w:val="238B1303"/>
    <w:rsid w:val="239042DF"/>
    <w:rsid w:val="23955235"/>
    <w:rsid w:val="23973225"/>
    <w:rsid w:val="239A7798"/>
    <w:rsid w:val="239D05B5"/>
    <w:rsid w:val="239E64FA"/>
    <w:rsid w:val="239F7BD9"/>
    <w:rsid w:val="23A07A0E"/>
    <w:rsid w:val="23A3664D"/>
    <w:rsid w:val="23A6054D"/>
    <w:rsid w:val="23A81EB5"/>
    <w:rsid w:val="23A90EA7"/>
    <w:rsid w:val="23AD5759"/>
    <w:rsid w:val="23AE6834"/>
    <w:rsid w:val="23AE6D9F"/>
    <w:rsid w:val="23B24AE2"/>
    <w:rsid w:val="23B32BD1"/>
    <w:rsid w:val="23B431CE"/>
    <w:rsid w:val="23B51EDC"/>
    <w:rsid w:val="23B73BBB"/>
    <w:rsid w:val="23BA3996"/>
    <w:rsid w:val="23BD2E4F"/>
    <w:rsid w:val="23C71C0F"/>
    <w:rsid w:val="23C922BF"/>
    <w:rsid w:val="23CA60B4"/>
    <w:rsid w:val="23CD36CA"/>
    <w:rsid w:val="23D22A8E"/>
    <w:rsid w:val="23D305B4"/>
    <w:rsid w:val="23D345D5"/>
    <w:rsid w:val="23D36806"/>
    <w:rsid w:val="23DF21DE"/>
    <w:rsid w:val="23E74E10"/>
    <w:rsid w:val="23E822B1"/>
    <w:rsid w:val="23E8697F"/>
    <w:rsid w:val="23F635E7"/>
    <w:rsid w:val="23F76998"/>
    <w:rsid w:val="23F95193"/>
    <w:rsid w:val="23FE378D"/>
    <w:rsid w:val="240864B0"/>
    <w:rsid w:val="240E783E"/>
    <w:rsid w:val="24111CD9"/>
    <w:rsid w:val="24160192"/>
    <w:rsid w:val="24172B97"/>
    <w:rsid w:val="24252711"/>
    <w:rsid w:val="24253506"/>
    <w:rsid w:val="242B5F10"/>
    <w:rsid w:val="242C30E1"/>
    <w:rsid w:val="24305A06"/>
    <w:rsid w:val="243517B6"/>
    <w:rsid w:val="24397C3A"/>
    <w:rsid w:val="244D65B8"/>
    <w:rsid w:val="245168ED"/>
    <w:rsid w:val="2452748C"/>
    <w:rsid w:val="24540BC6"/>
    <w:rsid w:val="245449C4"/>
    <w:rsid w:val="2455199B"/>
    <w:rsid w:val="245623CD"/>
    <w:rsid w:val="2457217A"/>
    <w:rsid w:val="245925FC"/>
    <w:rsid w:val="245C59BF"/>
    <w:rsid w:val="246102B6"/>
    <w:rsid w:val="24653902"/>
    <w:rsid w:val="24665464"/>
    <w:rsid w:val="246877FE"/>
    <w:rsid w:val="246F478D"/>
    <w:rsid w:val="247C3895"/>
    <w:rsid w:val="2480064C"/>
    <w:rsid w:val="24816262"/>
    <w:rsid w:val="248875F1"/>
    <w:rsid w:val="248949DC"/>
    <w:rsid w:val="2492221D"/>
    <w:rsid w:val="24967F5F"/>
    <w:rsid w:val="24973CD7"/>
    <w:rsid w:val="24977D84"/>
    <w:rsid w:val="249E5066"/>
    <w:rsid w:val="24A6197F"/>
    <w:rsid w:val="24AB04DC"/>
    <w:rsid w:val="24AB2F1B"/>
    <w:rsid w:val="24AF44A1"/>
    <w:rsid w:val="24BC729A"/>
    <w:rsid w:val="24C20D54"/>
    <w:rsid w:val="24C64689"/>
    <w:rsid w:val="24C83FEC"/>
    <w:rsid w:val="24C85C3F"/>
    <w:rsid w:val="24C8729E"/>
    <w:rsid w:val="24C93845"/>
    <w:rsid w:val="24D00ED6"/>
    <w:rsid w:val="24D10F97"/>
    <w:rsid w:val="24D24662"/>
    <w:rsid w:val="24D740D4"/>
    <w:rsid w:val="24D87CA0"/>
    <w:rsid w:val="24DA0247"/>
    <w:rsid w:val="24DC0A60"/>
    <w:rsid w:val="24DC16EA"/>
    <w:rsid w:val="24EA7087"/>
    <w:rsid w:val="24EC4AEA"/>
    <w:rsid w:val="24F00B4F"/>
    <w:rsid w:val="24F032B0"/>
    <w:rsid w:val="24F42615"/>
    <w:rsid w:val="24F90B21"/>
    <w:rsid w:val="24FB6014"/>
    <w:rsid w:val="24FE0600"/>
    <w:rsid w:val="24FE5B05"/>
    <w:rsid w:val="24FF0813"/>
    <w:rsid w:val="25044920"/>
    <w:rsid w:val="2507454D"/>
    <w:rsid w:val="25090731"/>
    <w:rsid w:val="250C0222"/>
    <w:rsid w:val="250C1FD0"/>
    <w:rsid w:val="250C5DBA"/>
    <w:rsid w:val="250E3F9A"/>
    <w:rsid w:val="250F7D12"/>
    <w:rsid w:val="25115838"/>
    <w:rsid w:val="25172973"/>
    <w:rsid w:val="251A0B90"/>
    <w:rsid w:val="25205A7B"/>
    <w:rsid w:val="2523266C"/>
    <w:rsid w:val="25237319"/>
    <w:rsid w:val="252B3C86"/>
    <w:rsid w:val="2531281D"/>
    <w:rsid w:val="25330473"/>
    <w:rsid w:val="25331C52"/>
    <w:rsid w:val="25387269"/>
    <w:rsid w:val="253B299A"/>
    <w:rsid w:val="253D23F0"/>
    <w:rsid w:val="25407257"/>
    <w:rsid w:val="25440C67"/>
    <w:rsid w:val="25450344"/>
    <w:rsid w:val="2547125A"/>
    <w:rsid w:val="254774AC"/>
    <w:rsid w:val="254A6181"/>
    <w:rsid w:val="254B39D5"/>
    <w:rsid w:val="254E25E8"/>
    <w:rsid w:val="25533636"/>
    <w:rsid w:val="25553977"/>
    <w:rsid w:val="255A78DA"/>
    <w:rsid w:val="257007B0"/>
    <w:rsid w:val="25710085"/>
    <w:rsid w:val="25771292"/>
    <w:rsid w:val="257A093C"/>
    <w:rsid w:val="258129BE"/>
    <w:rsid w:val="25826736"/>
    <w:rsid w:val="25865445"/>
    <w:rsid w:val="25897AC4"/>
    <w:rsid w:val="258A1146"/>
    <w:rsid w:val="258D1D9D"/>
    <w:rsid w:val="25A154A2"/>
    <w:rsid w:val="25A4258D"/>
    <w:rsid w:val="25A641D2"/>
    <w:rsid w:val="25A77F4A"/>
    <w:rsid w:val="25B04BE3"/>
    <w:rsid w:val="25B3069D"/>
    <w:rsid w:val="25B30F86"/>
    <w:rsid w:val="25BC4000"/>
    <w:rsid w:val="25BD20D7"/>
    <w:rsid w:val="25BF34E6"/>
    <w:rsid w:val="25C018C7"/>
    <w:rsid w:val="25C44658"/>
    <w:rsid w:val="25C518E5"/>
    <w:rsid w:val="25C55B68"/>
    <w:rsid w:val="25C70488"/>
    <w:rsid w:val="25C77364"/>
    <w:rsid w:val="25CB1CCD"/>
    <w:rsid w:val="25CB3C39"/>
    <w:rsid w:val="25CE197B"/>
    <w:rsid w:val="25D24FC7"/>
    <w:rsid w:val="25D44EE8"/>
    <w:rsid w:val="25D47754"/>
    <w:rsid w:val="25D61E03"/>
    <w:rsid w:val="25D97DAB"/>
    <w:rsid w:val="25DA3E7C"/>
    <w:rsid w:val="25DC15FE"/>
    <w:rsid w:val="25E1345C"/>
    <w:rsid w:val="25E61339"/>
    <w:rsid w:val="25E92392"/>
    <w:rsid w:val="25EC3BAF"/>
    <w:rsid w:val="25F0544D"/>
    <w:rsid w:val="25F3318F"/>
    <w:rsid w:val="25F52241"/>
    <w:rsid w:val="25F56F08"/>
    <w:rsid w:val="25FF7D86"/>
    <w:rsid w:val="260053A6"/>
    <w:rsid w:val="26041C7C"/>
    <w:rsid w:val="26062EC3"/>
    <w:rsid w:val="260B578F"/>
    <w:rsid w:val="260D5FFF"/>
    <w:rsid w:val="260D66B8"/>
    <w:rsid w:val="261255FF"/>
    <w:rsid w:val="26151358"/>
    <w:rsid w:val="261849A4"/>
    <w:rsid w:val="261900D1"/>
    <w:rsid w:val="261C5147"/>
    <w:rsid w:val="261F5D33"/>
    <w:rsid w:val="262D35EA"/>
    <w:rsid w:val="262D48F3"/>
    <w:rsid w:val="263E265D"/>
    <w:rsid w:val="26422BF9"/>
    <w:rsid w:val="26455660"/>
    <w:rsid w:val="2655558E"/>
    <w:rsid w:val="265765E3"/>
    <w:rsid w:val="265C26B2"/>
    <w:rsid w:val="26605096"/>
    <w:rsid w:val="26633E71"/>
    <w:rsid w:val="26683828"/>
    <w:rsid w:val="266876DA"/>
    <w:rsid w:val="266D6A9E"/>
    <w:rsid w:val="266E2ADC"/>
    <w:rsid w:val="2670658E"/>
    <w:rsid w:val="26740E1C"/>
    <w:rsid w:val="26781116"/>
    <w:rsid w:val="267A6D94"/>
    <w:rsid w:val="267F67D1"/>
    <w:rsid w:val="268143CF"/>
    <w:rsid w:val="2685203A"/>
    <w:rsid w:val="26887D7C"/>
    <w:rsid w:val="268F35EA"/>
    <w:rsid w:val="26964247"/>
    <w:rsid w:val="26981E89"/>
    <w:rsid w:val="26993FF3"/>
    <w:rsid w:val="269B5A38"/>
    <w:rsid w:val="269C7383"/>
    <w:rsid w:val="269F0C21"/>
    <w:rsid w:val="26A1499A"/>
    <w:rsid w:val="26A61FB0"/>
    <w:rsid w:val="26AF355A"/>
    <w:rsid w:val="26B1141E"/>
    <w:rsid w:val="26B343EF"/>
    <w:rsid w:val="26B50445"/>
    <w:rsid w:val="26B76541"/>
    <w:rsid w:val="26C317D6"/>
    <w:rsid w:val="26C32062"/>
    <w:rsid w:val="26C529A3"/>
    <w:rsid w:val="26C61150"/>
    <w:rsid w:val="26CA18BD"/>
    <w:rsid w:val="26CA2142"/>
    <w:rsid w:val="26CA78FE"/>
    <w:rsid w:val="26D14BAB"/>
    <w:rsid w:val="26D22DA5"/>
    <w:rsid w:val="26D9195B"/>
    <w:rsid w:val="26E06270"/>
    <w:rsid w:val="26E34FB2"/>
    <w:rsid w:val="26E6580A"/>
    <w:rsid w:val="26F10941"/>
    <w:rsid w:val="26F23447"/>
    <w:rsid w:val="26F35BD2"/>
    <w:rsid w:val="26F40F6D"/>
    <w:rsid w:val="26F7280B"/>
    <w:rsid w:val="26F947D6"/>
    <w:rsid w:val="26FD42C6"/>
    <w:rsid w:val="26FE5B50"/>
    <w:rsid w:val="27070CA1"/>
    <w:rsid w:val="2713110A"/>
    <w:rsid w:val="27162447"/>
    <w:rsid w:val="272051A9"/>
    <w:rsid w:val="27277595"/>
    <w:rsid w:val="27280C17"/>
    <w:rsid w:val="272F6F40"/>
    <w:rsid w:val="27327943"/>
    <w:rsid w:val="27337CE7"/>
    <w:rsid w:val="27363273"/>
    <w:rsid w:val="273677D8"/>
    <w:rsid w:val="27377E1D"/>
    <w:rsid w:val="273852FE"/>
    <w:rsid w:val="273C5307"/>
    <w:rsid w:val="27420695"/>
    <w:rsid w:val="27421CD9"/>
    <w:rsid w:val="274337CE"/>
    <w:rsid w:val="27440949"/>
    <w:rsid w:val="27446D06"/>
    <w:rsid w:val="27457A1B"/>
    <w:rsid w:val="274A3283"/>
    <w:rsid w:val="274C2B57"/>
    <w:rsid w:val="27532890"/>
    <w:rsid w:val="275859A0"/>
    <w:rsid w:val="27630472"/>
    <w:rsid w:val="27635FF9"/>
    <w:rsid w:val="27651657"/>
    <w:rsid w:val="276E51C4"/>
    <w:rsid w:val="2773246A"/>
    <w:rsid w:val="27733B25"/>
    <w:rsid w:val="27743E5C"/>
    <w:rsid w:val="277929C5"/>
    <w:rsid w:val="27833F3A"/>
    <w:rsid w:val="278A72FA"/>
    <w:rsid w:val="27907C7F"/>
    <w:rsid w:val="27943463"/>
    <w:rsid w:val="27985D9D"/>
    <w:rsid w:val="279C66BD"/>
    <w:rsid w:val="27A1608A"/>
    <w:rsid w:val="27A209C9"/>
    <w:rsid w:val="27A6559E"/>
    <w:rsid w:val="27A734E8"/>
    <w:rsid w:val="27AB1F74"/>
    <w:rsid w:val="27AF7F21"/>
    <w:rsid w:val="27B30E28"/>
    <w:rsid w:val="27B70919"/>
    <w:rsid w:val="27B943E6"/>
    <w:rsid w:val="27BB1438"/>
    <w:rsid w:val="27BF3329"/>
    <w:rsid w:val="27C01165"/>
    <w:rsid w:val="27CA2623"/>
    <w:rsid w:val="27CD064E"/>
    <w:rsid w:val="27CF5603"/>
    <w:rsid w:val="27D36DD5"/>
    <w:rsid w:val="27D51748"/>
    <w:rsid w:val="27D74B17"/>
    <w:rsid w:val="27D843EB"/>
    <w:rsid w:val="27D86AE1"/>
    <w:rsid w:val="27DC0B7C"/>
    <w:rsid w:val="27DD7C53"/>
    <w:rsid w:val="27DF39CB"/>
    <w:rsid w:val="27E17743"/>
    <w:rsid w:val="27E2526A"/>
    <w:rsid w:val="27F05BD9"/>
    <w:rsid w:val="27F37477"/>
    <w:rsid w:val="27FA4D8F"/>
    <w:rsid w:val="27FF7BCA"/>
    <w:rsid w:val="28013942"/>
    <w:rsid w:val="28033B5E"/>
    <w:rsid w:val="28081511"/>
    <w:rsid w:val="2808791E"/>
    <w:rsid w:val="28094EEC"/>
    <w:rsid w:val="280B4196"/>
    <w:rsid w:val="280D4603"/>
    <w:rsid w:val="28100C39"/>
    <w:rsid w:val="28101DD7"/>
    <w:rsid w:val="281178FD"/>
    <w:rsid w:val="281803F2"/>
    <w:rsid w:val="2823612C"/>
    <w:rsid w:val="28245882"/>
    <w:rsid w:val="282910EA"/>
    <w:rsid w:val="282D78E2"/>
    <w:rsid w:val="28342551"/>
    <w:rsid w:val="28352DA2"/>
    <w:rsid w:val="28373807"/>
    <w:rsid w:val="283852AB"/>
    <w:rsid w:val="283D6BE2"/>
    <w:rsid w:val="283F446A"/>
    <w:rsid w:val="28446503"/>
    <w:rsid w:val="284E0B51"/>
    <w:rsid w:val="28500425"/>
    <w:rsid w:val="285048C9"/>
    <w:rsid w:val="2851105D"/>
    <w:rsid w:val="28545777"/>
    <w:rsid w:val="28602C68"/>
    <w:rsid w:val="28602FA0"/>
    <w:rsid w:val="28620159"/>
    <w:rsid w:val="286A7318"/>
    <w:rsid w:val="286E76A3"/>
    <w:rsid w:val="286F32A9"/>
    <w:rsid w:val="28732366"/>
    <w:rsid w:val="28757E8C"/>
    <w:rsid w:val="287C121A"/>
    <w:rsid w:val="287C19B2"/>
    <w:rsid w:val="287C56BE"/>
    <w:rsid w:val="287E7677"/>
    <w:rsid w:val="287F1449"/>
    <w:rsid w:val="28807FE5"/>
    <w:rsid w:val="28844573"/>
    <w:rsid w:val="288672EE"/>
    <w:rsid w:val="28892427"/>
    <w:rsid w:val="288E0F4E"/>
    <w:rsid w:val="28904CC6"/>
    <w:rsid w:val="2891635B"/>
    <w:rsid w:val="28924EE2"/>
    <w:rsid w:val="28961E33"/>
    <w:rsid w:val="289724F8"/>
    <w:rsid w:val="28976054"/>
    <w:rsid w:val="289D1D2D"/>
    <w:rsid w:val="289E3886"/>
    <w:rsid w:val="28A17F82"/>
    <w:rsid w:val="28A644E9"/>
    <w:rsid w:val="28AB3168"/>
    <w:rsid w:val="28B430AA"/>
    <w:rsid w:val="28B9246E"/>
    <w:rsid w:val="28B9421C"/>
    <w:rsid w:val="28BA7F95"/>
    <w:rsid w:val="28C02EC2"/>
    <w:rsid w:val="28C64684"/>
    <w:rsid w:val="28CC5DCF"/>
    <w:rsid w:val="28DE1ED5"/>
    <w:rsid w:val="28E00995"/>
    <w:rsid w:val="28E12940"/>
    <w:rsid w:val="28E7267D"/>
    <w:rsid w:val="28E868B0"/>
    <w:rsid w:val="28EF0ABB"/>
    <w:rsid w:val="28F74D45"/>
    <w:rsid w:val="28F92F88"/>
    <w:rsid w:val="28F96D0F"/>
    <w:rsid w:val="28FB2ADA"/>
    <w:rsid w:val="29044F3B"/>
    <w:rsid w:val="29080D00"/>
    <w:rsid w:val="291160AF"/>
    <w:rsid w:val="29127DD1"/>
    <w:rsid w:val="29144808"/>
    <w:rsid w:val="2916215C"/>
    <w:rsid w:val="2916341D"/>
    <w:rsid w:val="291745A1"/>
    <w:rsid w:val="291B4343"/>
    <w:rsid w:val="291D7223"/>
    <w:rsid w:val="2920714B"/>
    <w:rsid w:val="29310257"/>
    <w:rsid w:val="2934498A"/>
    <w:rsid w:val="29345F99"/>
    <w:rsid w:val="29347D47"/>
    <w:rsid w:val="293B7327"/>
    <w:rsid w:val="293C6B83"/>
    <w:rsid w:val="2942459D"/>
    <w:rsid w:val="29447308"/>
    <w:rsid w:val="29455AB0"/>
    <w:rsid w:val="29467ABB"/>
    <w:rsid w:val="2948303B"/>
    <w:rsid w:val="294E3480"/>
    <w:rsid w:val="29542197"/>
    <w:rsid w:val="295A2019"/>
    <w:rsid w:val="295E72A0"/>
    <w:rsid w:val="296323DA"/>
    <w:rsid w:val="2964062C"/>
    <w:rsid w:val="29671ECA"/>
    <w:rsid w:val="296C02F7"/>
    <w:rsid w:val="296C5733"/>
    <w:rsid w:val="2973261D"/>
    <w:rsid w:val="29785CC8"/>
    <w:rsid w:val="297B5976"/>
    <w:rsid w:val="29824F56"/>
    <w:rsid w:val="29890093"/>
    <w:rsid w:val="29891E41"/>
    <w:rsid w:val="298962E5"/>
    <w:rsid w:val="29910CF5"/>
    <w:rsid w:val="29945C1B"/>
    <w:rsid w:val="299A1A87"/>
    <w:rsid w:val="299B7DC6"/>
    <w:rsid w:val="299C12A2"/>
    <w:rsid w:val="299D3B3E"/>
    <w:rsid w:val="299E2AA5"/>
    <w:rsid w:val="299E6507"/>
    <w:rsid w:val="29A46C7B"/>
    <w:rsid w:val="29AB2D12"/>
    <w:rsid w:val="29B23ABB"/>
    <w:rsid w:val="29B33362"/>
    <w:rsid w:val="29B438A7"/>
    <w:rsid w:val="29B6075C"/>
    <w:rsid w:val="29B63C82"/>
    <w:rsid w:val="29B80978"/>
    <w:rsid w:val="29BB2796"/>
    <w:rsid w:val="29C42123"/>
    <w:rsid w:val="29C526C6"/>
    <w:rsid w:val="29CD620C"/>
    <w:rsid w:val="29CF5B5A"/>
    <w:rsid w:val="29D11026"/>
    <w:rsid w:val="29D66943"/>
    <w:rsid w:val="29D72C7E"/>
    <w:rsid w:val="29D77AB6"/>
    <w:rsid w:val="29DD060E"/>
    <w:rsid w:val="29E4351B"/>
    <w:rsid w:val="29E67293"/>
    <w:rsid w:val="29E90B31"/>
    <w:rsid w:val="29ED4A29"/>
    <w:rsid w:val="29F00C75"/>
    <w:rsid w:val="29F15C38"/>
    <w:rsid w:val="29F179E6"/>
    <w:rsid w:val="29F85218"/>
    <w:rsid w:val="29F93BA9"/>
    <w:rsid w:val="29FA4AED"/>
    <w:rsid w:val="29FC3482"/>
    <w:rsid w:val="29FD60BB"/>
    <w:rsid w:val="29FF1B7D"/>
    <w:rsid w:val="2A0120C5"/>
    <w:rsid w:val="2A05437C"/>
    <w:rsid w:val="2A092F82"/>
    <w:rsid w:val="2A0B6CFA"/>
    <w:rsid w:val="2A105D28"/>
    <w:rsid w:val="2A110088"/>
    <w:rsid w:val="2A1F27A5"/>
    <w:rsid w:val="2A2102CB"/>
    <w:rsid w:val="2A2A781B"/>
    <w:rsid w:val="2A2B739C"/>
    <w:rsid w:val="2A2C6C70"/>
    <w:rsid w:val="2A3B3363"/>
    <w:rsid w:val="2A3D2C2B"/>
    <w:rsid w:val="2A3E70CF"/>
    <w:rsid w:val="2A44045E"/>
    <w:rsid w:val="2A481CFC"/>
    <w:rsid w:val="2A48639C"/>
    <w:rsid w:val="2A4C4C2F"/>
    <w:rsid w:val="2A4E636C"/>
    <w:rsid w:val="2A506E02"/>
    <w:rsid w:val="2A583058"/>
    <w:rsid w:val="2A6059AF"/>
    <w:rsid w:val="2A693CCD"/>
    <w:rsid w:val="2A6C52BE"/>
    <w:rsid w:val="2A6F1F49"/>
    <w:rsid w:val="2A731B79"/>
    <w:rsid w:val="2A74579D"/>
    <w:rsid w:val="2A77438F"/>
    <w:rsid w:val="2A7A0CB0"/>
    <w:rsid w:val="2A7C7BF7"/>
    <w:rsid w:val="2A7D127A"/>
    <w:rsid w:val="2A81520E"/>
    <w:rsid w:val="2A832D34"/>
    <w:rsid w:val="2A880FB0"/>
    <w:rsid w:val="2A886232"/>
    <w:rsid w:val="2A8A2314"/>
    <w:rsid w:val="2A900437"/>
    <w:rsid w:val="2A9B6575"/>
    <w:rsid w:val="2AA31299"/>
    <w:rsid w:val="2AA36F32"/>
    <w:rsid w:val="2AA64C74"/>
    <w:rsid w:val="2AA9206F"/>
    <w:rsid w:val="2AB15886"/>
    <w:rsid w:val="2AB84DE6"/>
    <w:rsid w:val="2ABF7AE4"/>
    <w:rsid w:val="2AC52DAB"/>
    <w:rsid w:val="2AC9060F"/>
    <w:rsid w:val="2ACD2201"/>
    <w:rsid w:val="2AD96DF8"/>
    <w:rsid w:val="2ADA37F6"/>
    <w:rsid w:val="2ADB59A9"/>
    <w:rsid w:val="2AE00186"/>
    <w:rsid w:val="2AE337D3"/>
    <w:rsid w:val="2AE95028"/>
    <w:rsid w:val="2AF30CAB"/>
    <w:rsid w:val="2AF459E0"/>
    <w:rsid w:val="2AF86EC1"/>
    <w:rsid w:val="2AF92FF6"/>
    <w:rsid w:val="2B015E80"/>
    <w:rsid w:val="2B031C30"/>
    <w:rsid w:val="2B060108"/>
    <w:rsid w:val="2B06451A"/>
    <w:rsid w:val="2B094DCD"/>
    <w:rsid w:val="2B171B1A"/>
    <w:rsid w:val="2B2A2002"/>
    <w:rsid w:val="2B2A7653"/>
    <w:rsid w:val="2B2B5F25"/>
    <w:rsid w:val="2B2D09A1"/>
    <w:rsid w:val="2B2D4A4E"/>
    <w:rsid w:val="2B2F6A18"/>
    <w:rsid w:val="2B307546"/>
    <w:rsid w:val="2B396801"/>
    <w:rsid w:val="2B3F1304"/>
    <w:rsid w:val="2B404781"/>
    <w:rsid w:val="2B421E23"/>
    <w:rsid w:val="2B445EE3"/>
    <w:rsid w:val="2B4D7BD2"/>
    <w:rsid w:val="2B4E44EE"/>
    <w:rsid w:val="2B4F2C16"/>
    <w:rsid w:val="2B5446D0"/>
    <w:rsid w:val="2B552A33"/>
    <w:rsid w:val="2B5D643F"/>
    <w:rsid w:val="2B5E554F"/>
    <w:rsid w:val="2B604E23"/>
    <w:rsid w:val="2B6568DD"/>
    <w:rsid w:val="2B684001"/>
    <w:rsid w:val="2B6C01DB"/>
    <w:rsid w:val="2B7117E0"/>
    <w:rsid w:val="2B7B1C5D"/>
    <w:rsid w:val="2B8D373E"/>
    <w:rsid w:val="2B9327DB"/>
    <w:rsid w:val="2B9E76FA"/>
    <w:rsid w:val="2BA938E5"/>
    <w:rsid w:val="2BA967CA"/>
    <w:rsid w:val="2BB33634"/>
    <w:rsid w:val="2BB60EE7"/>
    <w:rsid w:val="2BBC1C4B"/>
    <w:rsid w:val="2BBD5E27"/>
    <w:rsid w:val="2BC52ED8"/>
    <w:rsid w:val="2BCB1205"/>
    <w:rsid w:val="2BD84516"/>
    <w:rsid w:val="2BDA4BD6"/>
    <w:rsid w:val="2BDC29AA"/>
    <w:rsid w:val="2BDE4ED3"/>
    <w:rsid w:val="2BDE5C4B"/>
    <w:rsid w:val="2BE55328"/>
    <w:rsid w:val="2BE710A1"/>
    <w:rsid w:val="2BE832D6"/>
    <w:rsid w:val="2BE94E19"/>
    <w:rsid w:val="2BEA0167"/>
    <w:rsid w:val="2BEA293F"/>
    <w:rsid w:val="2BF05DA7"/>
    <w:rsid w:val="2BF437BD"/>
    <w:rsid w:val="2BF65788"/>
    <w:rsid w:val="2BF667AB"/>
    <w:rsid w:val="2BF67536"/>
    <w:rsid w:val="2BFD6B16"/>
    <w:rsid w:val="2C0C6D59"/>
    <w:rsid w:val="2C0E0D23"/>
    <w:rsid w:val="2C156793"/>
    <w:rsid w:val="2C1D4AC2"/>
    <w:rsid w:val="2C2005C5"/>
    <w:rsid w:val="2C273B93"/>
    <w:rsid w:val="2C29790B"/>
    <w:rsid w:val="2C2C73FB"/>
    <w:rsid w:val="2C38489D"/>
    <w:rsid w:val="2C385408"/>
    <w:rsid w:val="2C392053"/>
    <w:rsid w:val="2C3A1B18"/>
    <w:rsid w:val="2C4703C8"/>
    <w:rsid w:val="2C4A407F"/>
    <w:rsid w:val="2C4C3F30"/>
    <w:rsid w:val="2C500483"/>
    <w:rsid w:val="2C5030EA"/>
    <w:rsid w:val="2C522FF5"/>
    <w:rsid w:val="2C523E1D"/>
    <w:rsid w:val="2C55425C"/>
    <w:rsid w:val="2C572E59"/>
    <w:rsid w:val="2C574478"/>
    <w:rsid w:val="2C5D167F"/>
    <w:rsid w:val="2C657E08"/>
    <w:rsid w:val="2C6776E7"/>
    <w:rsid w:val="2C691935"/>
    <w:rsid w:val="2C697D08"/>
    <w:rsid w:val="2C6A73B2"/>
    <w:rsid w:val="2C6F0E93"/>
    <w:rsid w:val="2C70392E"/>
    <w:rsid w:val="2C723060"/>
    <w:rsid w:val="2C7802D0"/>
    <w:rsid w:val="2C7843EE"/>
    <w:rsid w:val="2C7F752B"/>
    <w:rsid w:val="2C8114F5"/>
    <w:rsid w:val="2C837DAF"/>
    <w:rsid w:val="2C8C4B8D"/>
    <w:rsid w:val="2C8D2853"/>
    <w:rsid w:val="2C930C0C"/>
    <w:rsid w:val="2C965E66"/>
    <w:rsid w:val="2C9F3729"/>
    <w:rsid w:val="2CA91C0A"/>
    <w:rsid w:val="2CA945A8"/>
    <w:rsid w:val="2CAE56E3"/>
    <w:rsid w:val="2CAE7E10"/>
    <w:rsid w:val="2CB01DDA"/>
    <w:rsid w:val="2CB25B52"/>
    <w:rsid w:val="2CB371D5"/>
    <w:rsid w:val="2CBC42DB"/>
    <w:rsid w:val="2CBC4779"/>
    <w:rsid w:val="2CBD47E1"/>
    <w:rsid w:val="2CC232F4"/>
    <w:rsid w:val="2CCB09C2"/>
    <w:rsid w:val="2CCF0B00"/>
    <w:rsid w:val="2CCF5C8A"/>
    <w:rsid w:val="2CD0315A"/>
    <w:rsid w:val="2CD07D87"/>
    <w:rsid w:val="2CD535EF"/>
    <w:rsid w:val="2CD77367"/>
    <w:rsid w:val="2CDB7071"/>
    <w:rsid w:val="2CE66931"/>
    <w:rsid w:val="2CE76B47"/>
    <w:rsid w:val="2CEF46B1"/>
    <w:rsid w:val="2CF13919"/>
    <w:rsid w:val="2CF241A1"/>
    <w:rsid w:val="2D002F74"/>
    <w:rsid w:val="2D036A9C"/>
    <w:rsid w:val="2D0E3785"/>
    <w:rsid w:val="2D16249E"/>
    <w:rsid w:val="2D165FC4"/>
    <w:rsid w:val="2D19172E"/>
    <w:rsid w:val="2D20584C"/>
    <w:rsid w:val="2D2B320F"/>
    <w:rsid w:val="2D2E54AB"/>
    <w:rsid w:val="2D35408E"/>
    <w:rsid w:val="2D3571CF"/>
    <w:rsid w:val="2D387DA4"/>
    <w:rsid w:val="2D3C5AA1"/>
    <w:rsid w:val="2D3D0A60"/>
    <w:rsid w:val="2D3E6DAF"/>
    <w:rsid w:val="2D404F0C"/>
    <w:rsid w:val="2D4349FC"/>
    <w:rsid w:val="2D4367AA"/>
    <w:rsid w:val="2D4411FA"/>
    <w:rsid w:val="2D4D5E4B"/>
    <w:rsid w:val="2D4E51DC"/>
    <w:rsid w:val="2D517DC5"/>
    <w:rsid w:val="2D524C40"/>
    <w:rsid w:val="2D53647D"/>
    <w:rsid w:val="2D5409B8"/>
    <w:rsid w:val="2D574DFE"/>
    <w:rsid w:val="2D597D7C"/>
    <w:rsid w:val="2D5B0462"/>
    <w:rsid w:val="2D5E5392"/>
    <w:rsid w:val="2D6230D5"/>
    <w:rsid w:val="2D636E4D"/>
    <w:rsid w:val="2D6C1689"/>
    <w:rsid w:val="2D704E26"/>
    <w:rsid w:val="2D796670"/>
    <w:rsid w:val="2D7D7F0E"/>
    <w:rsid w:val="2D7F2201"/>
    <w:rsid w:val="2D822C81"/>
    <w:rsid w:val="2D8432FA"/>
    <w:rsid w:val="2D8539B3"/>
    <w:rsid w:val="2D88240F"/>
    <w:rsid w:val="2D8868B3"/>
    <w:rsid w:val="2D8B00C8"/>
    <w:rsid w:val="2D8F19EF"/>
    <w:rsid w:val="2D91314B"/>
    <w:rsid w:val="2D931A9F"/>
    <w:rsid w:val="2D9A7D1F"/>
    <w:rsid w:val="2DA01E4F"/>
    <w:rsid w:val="2DAB1B97"/>
    <w:rsid w:val="2DB33A06"/>
    <w:rsid w:val="2DB46B73"/>
    <w:rsid w:val="2DBF0527"/>
    <w:rsid w:val="2DC0604D"/>
    <w:rsid w:val="2DC773DC"/>
    <w:rsid w:val="2DCC49F2"/>
    <w:rsid w:val="2DD45655"/>
    <w:rsid w:val="2DD55CD2"/>
    <w:rsid w:val="2DD56941"/>
    <w:rsid w:val="2DD71A1B"/>
    <w:rsid w:val="2DD74B5D"/>
    <w:rsid w:val="2DDF2F99"/>
    <w:rsid w:val="2DE41D3C"/>
    <w:rsid w:val="2DE75388"/>
    <w:rsid w:val="2DFA3F4E"/>
    <w:rsid w:val="2E077C93"/>
    <w:rsid w:val="2E0C3040"/>
    <w:rsid w:val="2E0E6DB8"/>
    <w:rsid w:val="2E114AFB"/>
    <w:rsid w:val="2E13412C"/>
    <w:rsid w:val="2E1476C6"/>
    <w:rsid w:val="2E156399"/>
    <w:rsid w:val="2E184E1D"/>
    <w:rsid w:val="2E2078CC"/>
    <w:rsid w:val="2E222864"/>
    <w:rsid w:val="2E2641E5"/>
    <w:rsid w:val="2E3151CC"/>
    <w:rsid w:val="2E344345"/>
    <w:rsid w:val="2E3511E0"/>
    <w:rsid w:val="2E393A74"/>
    <w:rsid w:val="2E3B56D4"/>
    <w:rsid w:val="2E432744"/>
    <w:rsid w:val="2E48330B"/>
    <w:rsid w:val="2E4955AC"/>
    <w:rsid w:val="2E5549E7"/>
    <w:rsid w:val="2E5635DD"/>
    <w:rsid w:val="2E570909"/>
    <w:rsid w:val="2E5E6F6F"/>
    <w:rsid w:val="2E615214"/>
    <w:rsid w:val="2E627104"/>
    <w:rsid w:val="2E634E4E"/>
    <w:rsid w:val="2E6609A2"/>
    <w:rsid w:val="2E6E7857"/>
    <w:rsid w:val="2E700274"/>
    <w:rsid w:val="2E7035CF"/>
    <w:rsid w:val="2E71020C"/>
    <w:rsid w:val="2E7110F5"/>
    <w:rsid w:val="2E734E6D"/>
    <w:rsid w:val="2E7556A3"/>
    <w:rsid w:val="2E7872A0"/>
    <w:rsid w:val="2E7A3899"/>
    <w:rsid w:val="2E7A49DC"/>
    <w:rsid w:val="2E7D7A9A"/>
    <w:rsid w:val="2E821554"/>
    <w:rsid w:val="2E8250B1"/>
    <w:rsid w:val="2E84707B"/>
    <w:rsid w:val="2E8A3797"/>
    <w:rsid w:val="2E8D23D3"/>
    <w:rsid w:val="2E8E5E7B"/>
    <w:rsid w:val="2E9802A8"/>
    <w:rsid w:val="2EAD65D1"/>
    <w:rsid w:val="2EB3170E"/>
    <w:rsid w:val="2EB34076"/>
    <w:rsid w:val="2EB45BB2"/>
    <w:rsid w:val="2EBA2A9C"/>
    <w:rsid w:val="2EC0789D"/>
    <w:rsid w:val="2EC15BD9"/>
    <w:rsid w:val="2EC877F6"/>
    <w:rsid w:val="2ECD7D55"/>
    <w:rsid w:val="2ECE2A5D"/>
    <w:rsid w:val="2ECE6548"/>
    <w:rsid w:val="2ED753FC"/>
    <w:rsid w:val="2EDA0F1E"/>
    <w:rsid w:val="2EDA3048"/>
    <w:rsid w:val="2EDA4EED"/>
    <w:rsid w:val="2EDA6C9B"/>
    <w:rsid w:val="2EDB4AB5"/>
    <w:rsid w:val="2EDF2503"/>
    <w:rsid w:val="2EE10029"/>
    <w:rsid w:val="2EE70255"/>
    <w:rsid w:val="2EEB534C"/>
    <w:rsid w:val="2EED4C20"/>
    <w:rsid w:val="2EEF0DE6"/>
    <w:rsid w:val="2EEF63D7"/>
    <w:rsid w:val="2EF23114"/>
    <w:rsid w:val="2EF53AD4"/>
    <w:rsid w:val="2EF5471C"/>
    <w:rsid w:val="2EFC69F1"/>
    <w:rsid w:val="2EFF7293"/>
    <w:rsid w:val="2F000DF7"/>
    <w:rsid w:val="2F011316"/>
    <w:rsid w:val="2F0D52C2"/>
    <w:rsid w:val="2F0F6197"/>
    <w:rsid w:val="2F1070AD"/>
    <w:rsid w:val="2F115F90"/>
    <w:rsid w:val="2F13051C"/>
    <w:rsid w:val="2F1403FE"/>
    <w:rsid w:val="2F184440"/>
    <w:rsid w:val="2F1A2FF2"/>
    <w:rsid w:val="2F1C2DB2"/>
    <w:rsid w:val="2F201920"/>
    <w:rsid w:val="2F204FF5"/>
    <w:rsid w:val="2F217CD5"/>
    <w:rsid w:val="2F221BCA"/>
    <w:rsid w:val="2F223B86"/>
    <w:rsid w:val="2F235889"/>
    <w:rsid w:val="2F28775B"/>
    <w:rsid w:val="2F2B24C1"/>
    <w:rsid w:val="2F2D55A8"/>
    <w:rsid w:val="2F370591"/>
    <w:rsid w:val="2F400F4C"/>
    <w:rsid w:val="2F4131BE"/>
    <w:rsid w:val="2F46119F"/>
    <w:rsid w:val="2F4F5C43"/>
    <w:rsid w:val="2F591BB5"/>
    <w:rsid w:val="2F5E78CC"/>
    <w:rsid w:val="2F5F4FAD"/>
    <w:rsid w:val="2F603644"/>
    <w:rsid w:val="2F6649D2"/>
    <w:rsid w:val="2F693686"/>
    <w:rsid w:val="2F6F7D2B"/>
    <w:rsid w:val="2F70526B"/>
    <w:rsid w:val="2F733965"/>
    <w:rsid w:val="2F7610B9"/>
    <w:rsid w:val="2F7B047E"/>
    <w:rsid w:val="2F834B27"/>
    <w:rsid w:val="2F853251"/>
    <w:rsid w:val="2F875074"/>
    <w:rsid w:val="2F89351A"/>
    <w:rsid w:val="2F8F5CD7"/>
    <w:rsid w:val="2F9331D6"/>
    <w:rsid w:val="2F991FA5"/>
    <w:rsid w:val="2F9F5A2E"/>
    <w:rsid w:val="2FA02860"/>
    <w:rsid w:val="2FA5374C"/>
    <w:rsid w:val="2FA572A9"/>
    <w:rsid w:val="2FA774C5"/>
    <w:rsid w:val="2FAB7DE6"/>
    <w:rsid w:val="2FAD4289"/>
    <w:rsid w:val="2FAF5A91"/>
    <w:rsid w:val="2FB26B4A"/>
    <w:rsid w:val="2FB35E69"/>
    <w:rsid w:val="2FB92D54"/>
    <w:rsid w:val="2FBA147E"/>
    <w:rsid w:val="2FBD3587"/>
    <w:rsid w:val="2FBE480E"/>
    <w:rsid w:val="2FC012E5"/>
    <w:rsid w:val="2FC07A03"/>
    <w:rsid w:val="2FC16254"/>
    <w:rsid w:val="2FC8743B"/>
    <w:rsid w:val="2FD302BA"/>
    <w:rsid w:val="2FD52F89"/>
    <w:rsid w:val="2FDD1384"/>
    <w:rsid w:val="2FDE6606"/>
    <w:rsid w:val="2FE11509"/>
    <w:rsid w:val="2FE37DD1"/>
    <w:rsid w:val="2FE42CDE"/>
    <w:rsid w:val="2FE853E7"/>
    <w:rsid w:val="2FE9354C"/>
    <w:rsid w:val="2FE97B1E"/>
    <w:rsid w:val="2FF124EE"/>
    <w:rsid w:val="2FF87D20"/>
    <w:rsid w:val="2FFE4C0B"/>
    <w:rsid w:val="2FFF10AF"/>
    <w:rsid w:val="30012691"/>
    <w:rsid w:val="30071D11"/>
    <w:rsid w:val="30095E7D"/>
    <w:rsid w:val="30121A9A"/>
    <w:rsid w:val="301324BA"/>
    <w:rsid w:val="3018462F"/>
    <w:rsid w:val="3019196D"/>
    <w:rsid w:val="30191A45"/>
    <w:rsid w:val="301F34FF"/>
    <w:rsid w:val="30200572"/>
    <w:rsid w:val="302025F9"/>
    <w:rsid w:val="3029612C"/>
    <w:rsid w:val="302A266C"/>
    <w:rsid w:val="302A2B95"/>
    <w:rsid w:val="302D729E"/>
    <w:rsid w:val="30360848"/>
    <w:rsid w:val="30384725"/>
    <w:rsid w:val="303D5F51"/>
    <w:rsid w:val="304614C0"/>
    <w:rsid w:val="30494EEF"/>
    <w:rsid w:val="304D1595"/>
    <w:rsid w:val="304F5250"/>
    <w:rsid w:val="30526CE3"/>
    <w:rsid w:val="30534557"/>
    <w:rsid w:val="30534F57"/>
    <w:rsid w:val="30535BE1"/>
    <w:rsid w:val="305445A1"/>
    <w:rsid w:val="305A69F2"/>
    <w:rsid w:val="305F641B"/>
    <w:rsid w:val="30670A02"/>
    <w:rsid w:val="306B1DE8"/>
    <w:rsid w:val="306E3B3E"/>
    <w:rsid w:val="30731B18"/>
    <w:rsid w:val="30751371"/>
    <w:rsid w:val="307750E9"/>
    <w:rsid w:val="30864433"/>
    <w:rsid w:val="308C7AA8"/>
    <w:rsid w:val="308F7677"/>
    <w:rsid w:val="309061AB"/>
    <w:rsid w:val="309427B7"/>
    <w:rsid w:val="3095556F"/>
    <w:rsid w:val="309D24F3"/>
    <w:rsid w:val="309F1A06"/>
    <w:rsid w:val="30AB4799"/>
    <w:rsid w:val="30BE5511"/>
    <w:rsid w:val="30C46377"/>
    <w:rsid w:val="30C6397A"/>
    <w:rsid w:val="30C839DD"/>
    <w:rsid w:val="30C94D30"/>
    <w:rsid w:val="30C954BC"/>
    <w:rsid w:val="30D00355"/>
    <w:rsid w:val="30D91D86"/>
    <w:rsid w:val="30DA71CF"/>
    <w:rsid w:val="30DE192B"/>
    <w:rsid w:val="30DF67EA"/>
    <w:rsid w:val="30E67B79"/>
    <w:rsid w:val="30E738F1"/>
    <w:rsid w:val="30EA0F6A"/>
    <w:rsid w:val="30EA3353"/>
    <w:rsid w:val="30EB1633"/>
    <w:rsid w:val="30EB33E1"/>
    <w:rsid w:val="30EE0755"/>
    <w:rsid w:val="30F13F0B"/>
    <w:rsid w:val="30F2476F"/>
    <w:rsid w:val="30F75994"/>
    <w:rsid w:val="30F962A3"/>
    <w:rsid w:val="31011EC9"/>
    <w:rsid w:val="31017EDB"/>
    <w:rsid w:val="310F3573"/>
    <w:rsid w:val="31142C39"/>
    <w:rsid w:val="31216E03"/>
    <w:rsid w:val="312243DD"/>
    <w:rsid w:val="312428F9"/>
    <w:rsid w:val="31267093"/>
    <w:rsid w:val="31347D80"/>
    <w:rsid w:val="313666F5"/>
    <w:rsid w:val="313D036E"/>
    <w:rsid w:val="31464ABB"/>
    <w:rsid w:val="31491327"/>
    <w:rsid w:val="314937FB"/>
    <w:rsid w:val="314F3970"/>
    <w:rsid w:val="31540825"/>
    <w:rsid w:val="315E3BB3"/>
    <w:rsid w:val="31750EFD"/>
    <w:rsid w:val="31767194"/>
    <w:rsid w:val="317734B0"/>
    <w:rsid w:val="317A4283"/>
    <w:rsid w:val="317C672F"/>
    <w:rsid w:val="317D39DA"/>
    <w:rsid w:val="31845310"/>
    <w:rsid w:val="318D26EA"/>
    <w:rsid w:val="318D6B5E"/>
    <w:rsid w:val="319C694B"/>
    <w:rsid w:val="319D671E"/>
    <w:rsid w:val="319E48F7"/>
    <w:rsid w:val="319F5F79"/>
    <w:rsid w:val="31A43590"/>
    <w:rsid w:val="31A6555A"/>
    <w:rsid w:val="31A83080"/>
    <w:rsid w:val="31B04E64"/>
    <w:rsid w:val="31B20F74"/>
    <w:rsid w:val="31B35CE3"/>
    <w:rsid w:val="31BB6D9E"/>
    <w:rsid w:val="31C71704"/>
    <w:rsid w:val="31D75713"/>
    <w:rsid w:val="31D879C6"/>
    <w:rsid w:val="31DA4154"/>
    <w:rsid w:val="31E84324"/>
    <w:rsid w:val="31EF5153"/>
    <w:rsid w:val="31F2634A"/>
    <w:rsid w:val="31F42B5E"/>
    <w:rsid w:val="31FB713A"/>
    <w:rsid w:val="32023B79"/>
    <w:rsid w:val="320329AC"/>
    <w:rsid w:val="32056724"/>
    <w:rsid w:val="320C360F"/>
    <w:rsid w:val="320C5566"/>
    <w:rsid w:val="320D162A"/>
    <w:rsid w:val="320D6B1C"/>
    <w:rsid w:val="32195444"/>
    <w:rsid w:val="321B1AA4"/>
    <w:rsid w:val="321C01D2"/>
    <w:rsid w:val="321C7756"/>
    <w:rsid w:val="321E24D4"/>
    <w:rsid w:val="321E78CC"/>
    <w:rsid w:val="322101E6"/>
    <w:rsid w:val="32255235"/>
    <w:rsid w:val="322C31C6"/>
    <w:rsid w:val="322C5A5F"/>
    <w:rsid w:val="322E468E"/>
    <w:rsid w:val="3234700A"/>
    <w:rsid w:val="323D043A"/>
    <w:rsid w:val="32404D1C"/>
    <w:rsid w:val="324126D0"/>
    <w:rsid w:val="32417CB4"/>
    <w:rsid w:val="324C0C07"/>
    <w:rsid w:val="324F174E"/>
    <w:rsid w:val="32543208"/>
    <w:rsid w:val="32557A93"/>
    <w:rsid w:val="32564C46"/>
    <w:rsid w:val="325C0D35"/>
    <w:rsid w:val="32601BAD"/>
    <w:rsid w:val="32655415"/>
    <w:rsid w:val="326A2A2B"/>
    <w:rsid w:val="326E5D1B"/>
    <w:rsid w:val="32700042"/>
    <w:rsid w:val="32715B68"/>
    <w:rsid w:val="327318E0"/>
    <w:rsid w:val="32755658"/>
    <w:rsid w:val="327B6B43"/>
    <w:rsid w:val="32803FFD"/>
    <w:rsid w:val="328C4750"/>
    <w:rsid w:val="32944916"/>
    <w:rsid w:val="329800C0"/>
    <w:rsid w:val="329A38A8"/>
    <w:rsid w:val="329A50BF"/>
    <w:rsid w:val="329B2BE5"/>
    <w:rsid w:val="32A22B50"/>
    <w:rsid w:val="32A23F73"/>
    <w:rsid w:val="32A50F33"/>
    <w:rsid w:val="32A55175"/>
    <w:rsid w:val="32AE1A99"/>
    <w:rsid w:val="32AE509E"/>
    <w:rsid w:val="32B141B6"/>
    <w:rsid w:val="32B64F6A"/>
    <w:rsid w:val="32B85545"/>
    <w:rsid w:val="32BD2B5B"/>
    <w:rsid w:val="32C055C3"/>
    <w:rsid w:val="32C51A10"/>
    <w:rsid w:val="32C75788"/>
    <w:rsid w:val="32DA6FE4"/>
    <w:rsid w:val="32DC4D9C"/>
    <w:rsid w:val="32DD187B"/>
    <w:rsid w:val="32E12CEE"/>
    <w:rsid w:val="32E14A9C"/>
    <w:rsid w:val="32E32AA6"/>
    <w:rsid w:val="32E77BD8"/>
    <w:rsid w:val="32EB3B6C"/>
    <w:rsid w:val="32F362D2"/>
    <w:rsid w:val="32F40BC0"/>
    <w:rsid w:val="32F42D71"/>
    <w:rsid w:val="32F65C93"/>
    <w:rsid w:val="33001CC4"/>
    <w:rsid w:val="330442D3"/>
    <w:rsid w:val="3306594E"/>
    <w:rsid w:val="3312242D"/>
    <w:rsid w:val="33126ED2"/>
    <w:rsid w:val="33152997"/>
    <w:rsid w:val="331C3D26"/>
    <w:rsid w:val="331D4B4E"/>
    <w:rsid w:val="33226E62"/>
    <w:rsid w:val="33281F09"/>
    <w:rsid w:val="332B5568"/>
    <w:rsid w:val="332C1A8F"/>
    <w:rsid w:val="332D5204"/>
    <w:rsid w:val="3330157F"/>
    <w:rsid w:val="333619E9"/>
    <w:rsid w:val="33386686"/>
    <w:rsid w:val="333E1EEE"/>
    <w:rsid w:val="3344502A"/>
    <w:rsid w:val="33460DA3"/>
    <w:rsid w:val="334721DD"/>
    <w:rsid w:val="334A161C"/>
    <w:rsid w:val="335334BF"/>
    <w:rsid w:val="335A1D71"/>
    <w:rsid w:val="33661445"/>
    <w:rsid w:val="336809E1"/>
    <w:rsid w:val="336A7C4F"/>
    <w:rsid w:val="336D632F"/>
    <w:rsid w:val="337551E4"/>
    <w:rsid w:val="33837950"/>
    <w:rsid w:val="3389117A"/>
    <w:rsid w:val="339113AB"/>
    <w:rsid w:val="3398568D"/>
    <w:rsid w:val="33A1247D"/>
    <w:rsid w:val="33A361F5"/>
    <w:rsid w:val="33A65CE5"/>
    <w:rsid w:val="33A724DB"/>
    <w:rsid w:val="33AA0990"/>
    <w:rsid w:val="33AC43E6"/>
    <w:rsid w:val="33AD07DF"/>
    <w:rsid w:val="33AD3D2D"/>
    <w:rsid w:val="33BC1EEC"/>
    <w:rsid w:val="33BF2DC2"/>
    <w:rsid w:val="33C055AD"/>
    <w:rsid w:val="33C1667B"/>
    <w:rsid w:val="33C33762"/>
    <w:rsid w:val="33C341A1"/>
    <w:rsid w:val="33C365BE"/>
    <w:rsid w:val="33D76BD9"/>
    <w:rsid w:val="33D90FA2"/>
    <w:rsid w:val="33DB2E25"/>
    <w:rsid w:val="33DD400A"/>
    <w:rsid w:val="33F151B2"/>
    <w:rsid w:val="33F3198E"/>
    <w:rsid w:val="33F56325"/>
    <w:rsid w:val="33F94328"/>
    <w:rsid w:val="34012F1B"/>
    <w:rsid w:val="34071441"/>
    <w:rsid w:val="340F6B57"/>
    <w:rsid w:val="34126ED7"/>
    <w:rsid w:val="34164C19"/>
    <w:rsid w:val="34165A35"/>
    <w:rsid w:val="341D7D55"/>
    <w:rsid w:val="341F30B4"/>
    <w:rsid w:val="342015F4"/>
    <w:rsid w:val="34203653"/>
    <w:rsid w:val="34222B25"/>
    <w:rsid w:val="34264ED8"/>
    <w:rsid w:val="34266DEB"/>
    <w:rsid w:val="342C526A"/>
    <w:rsid w:val="342E2C8C"/>
    <w:rsid w:val="342F1837"/>
    <w:rsid w:val="3431735D"/>
    <w:rsid w:val="343432F1"/>
    <w:rsid w:val="34360E17"/>
    <w:rsid w:val="343A0036"/>
    <w:rsid w:val="343D3C00"/>
    <w:rsid w:val="34480B4A"/>
    <w:rsid w:val="34482EEA"/>
    <w:rsid w:val="3454603D"/>
    <w:rsid w:val="345C7433"/>
    <w:rsid w:val="345D4F69"/>
    <w:rsid w:val="345F54D2"/>
    <w:rsid w:val="34622DD4"/>
    <w:rsid w:val="34645E1B"/>
    <w:rsid w:val="346E6803"/>
    <w:rsid w:val="346E6B7F"/>
    <w:rsid w:val="347100A1"/>
    <w:rsid w:val="34711BC9"/>
    <w:rsid w:val="34796F56"/>
    <w:rsid w:val="347A2085"/>
    <w:rsid w:val="34806536"/>
    <w:rsid w:val="3484512F"/>
    <w:rsid w:val="348576A9"/>
    <w:rsid w:val="34871673"/>
    <w:rsid w:val="348B2B5C"/>
    <w:rsid w:val="348F0527"/>
    <w:rsid w:val="3495574B"/>
    <w:rsid w:val="34A00986"/>
    <w:rsid w:val="34A36CAE"/>
    <w:rsid w:val="34A56ACD"/>
    <w:rsid w:val="34B12455"/>
    <w:rsid w:val="34BB30CA"/>
    <w:rsid w:val="34C06933"/>
    <w:rsid w:val="34C128D2"/>
    <w:rsid w:val="34C71A6F"/>
    <w:rsid w:val="34D4418C"/>
    <w:rsid w:val="34D92ABF"/>
    <w:rsid w:val="34E814A1"/>
    <w:rsid w:val="34E873BB"/>
    <w:rsid w:val="34EC3BCC"/>
    <w:rsid w:val="34EE524E"/>
    <w:rsid w:val="34F12F90"/>
    <w:rsid w:val="34F714D8"/>
    <w:rsid w:val="34F8431E"/>
    <w:rsid w:val="34F84759"/>
    <w:rsid w:val="34FB5BBD"/>
    <w:rsid w:val="34FD7152"/>
    <w:rsid w:val="35054BF8"/>
    <w:rsid w:val="35066A3B"/>
    <w:rsid w:val="350A0AA8"/>
    <w:rsid w:val="350E221C"/>
    <w:rsid w:val="350E3FA2"/>
    <w:rsid w:val="35126F09"/>
    <w:rsid w:val="351526BB"/>
    <w:rsid w:val="35165311"/>
    <w:rsid w:val="352944D8"/>
    <w:rsid w:val="35301D0A"/>
    <w:rsid w:val="353177E3"/>
    <w:rsid w:val="35374E47"/>
    <w:rsid w:val="353A17BE"/>
    <w:rsid w:val="353D0C81"/>
    <w:rsid w:val="353F2FDA"/>
    <w:rsid w:val="35417A73"/>
    <w:rsid w:val="35494B7A"/>
    <w:rsid w:val="3555351F"/>
    <w:rsid w:val="35562FBC"/>
    <w:rsid w:val="35596B81"/>
    <w:rsid w:val="355C3E01"/>
    <w:rsid w:val="355C7B4C"/>
    <w:rsid w:val="35601C48"/>
    <w:rsid w:val="356279A2"/>
    <w:rsid w:val="356279EA"/>
    <w:rsid w:val="35635C3C"/>
    <w:rsid w:val="35653A86"/>
    <w:rsid w:val="356B3EAB"/>
    <w:rsid w:val="356D0868"/>
    <w:rsid w:val="35707F3E"/>
    <w:rsid w:val="3579793F"/>
    <w:rsid w:val="35812566"/>
    <w:rsid w:val="35864524"/>
    <w:rsid w:val="358E44EA"/>
    <w:rsid w:val="359A5F52"/>
    <w:rsid w:val="359E0B3E"/>
    <w:rsid w:val="35A43174"/>
    <w:rsid w:val="35A43AE2"/>
    <w:rsid w:val="35A45811"/>
    <w:rsid w:val="35B16993"/>
    <w:rsid w:val="35B91D00"/>
    <w:rsid w:val="35BB2A7E"/>
    <w:rsid w:val="35BC17F0"/>
    <w:rsid w:val="35BD3387"/>
    <w:rsid w:val="35BE6073"/>
    <w:rsid w:val="35C97A69"/>
    <w:rsid w:val="35D764E4"/>
    <w:rsid w:val="35D9308C"/>
    <w:rsid w:val="35DA3A24"/>
    <w:rsid w:val="35DB1101"/>
    <w:rsid w:val="35DD14E0"/>
    <w:rsid w:val="35DF6AED"/>
    <w:rsid w:val="35E054DE"/>
    <w:rsid w:val="35E34207"/>
    <w:rsid w:val="35E6101D"/>
    <w:rsid w:val="35ED3757"/>
    <w:rsid w:val="35ED7BFB"/>
    <w:rsid w:val="35EE629E"/>
    <w:rsid w:val="35F60FC8"/>
    <w:rsid w:val="35FC2242"/>
    <w:rsid w:val="35FE3BB6"/>
    <w:rsid w:val="36055C36"/>
    <w:rsid w:val="36064819"/>
    <w:rsid w:val="36066B61"/>
    <w:rsid w:val="360867E3"/>
    <w:rsid w:val="360F7B72"/>
    <w:rsid w:val="361B02C4"/>
    <w:rsid w:val="36201D7F"/>
    <w:rsid w:val="362058DB"/>
    <w:rsid w:val="36214578"/>
    <w:rsid w:val="36266C69"/>
    <w:rsid w:val="36280C33"/>
    <w:rsid w:val="3629356F"/>
    <w:rsid w:val="362A5F8A"/>
    <w:rsid w:val="362D624A"/>
    <w:rsid w:val="36392E40"/>
    <w:rsid w:val="36421CF5"/>
    <w:rsid w:val="36472D8F"/>
    <w:rsid w:val="3648318B"/>
    <w:rsid w:val="364A0BAA"/>
    <w:rsid w:val="364F316F"/>
    <w:rsid w:val="36501E81"/>
    <w:rsid w:val="36527A5E"/>
    <w:rsid w:val="365366A3"/>
    <w:rsid w:val="36661B7A"/>
    <w:rsid w:val="366E1051"/>
    <w:rsid w:val="366E10D7"/>
    <w:rsid w:val="3674481A"/>
    <w:rsid w:val="36797671"/>
    <w:rsid w:val="367A601A"/>
    <w:rsid w:val="367B74AA"/>
    <w:rsid w:val="36835E6A"/>
    <w:rsid w:val="36857E34"/>
    <w:rsid w:val="3687595A"/>
    <w:rsid w:val="368816D2"/>
    <w:rsid w:val="368A369C"/>
    <w:rsid w:val="368A701A"/>
    <w:rsid w:val="368C683A"/>
    <w:rsid w:val="36903A8D"/>
    <w:rsid w:val="36912F48"/>
    <w:rsid w:val="36915086"/>
    <w:rsid w:val="36962041"/>
    <w:rsid w:val="369B7657"/>
    <w:rsid w:val="369E4380"/>
    <w:rsid w:val="36A04C6E"/>
    <w:rsid w:val="36A06A1C"/>
    <w:rsid w:val="36A33AE5"/>
    <w:rsid w:val="36A52284"/>
    <w:rsid w:val="36AC5A28"/>
    <w:rsid w:val="36AD0C04"/>
    <w:rsid w:val="36AF6C5F"/>
    <w:rsid w:val="36B3099D"/>
    <w:rsid w:val="36C074C4"/>
    <w:rsid w:val="36C144C3"/>
    <w:rsid w:val="36CA1CEB"/>
    <w:rsid w:val="36CC7811"/>
    <w:rsid w:val="36D44917"/>
    <w:rsid w:val="36DA32CD"/>
    <w:rsid w:val="36E43B49"/>
    <w:rsid w:val="36E72755"/>
    <w:rsid w:val="36E7464B"/>
    <w:rsid w:val="36F01751"/>
    <w:rsid w:val="36F427A5"/>
    <w:rsid w:val="36FE36D2"/>
    <w:rsid w:val="37070849"/>
    <w:rsid w:val="370C2303"/>
    <w:rsid w:val="37102F0D"/>
    <w:rsid w:val="37136916"/>
    <w:rsid w:val="37166CDE"/>
    <w:rsid w:val="371D006C"/>
    <w:rsid w:val="371F043C"/>
    <w:rsid w:val="371F2036"/>
    <w:rsid w:val="37223E8F"/>
    <w:rsid w:val="37295CEF"/>
    <w:rsid w:val="372D0140"/>
    <w:rsid w:val="372F222D"/>
    <w:rsid w:val="37301105"/>
    <w:rsid w:val="37377380"/>
    <w:rsid w:val="373D2A5F"/>
    <w:rsid w:val="373F44A3"/>
    <w:rsid w:val="37462197"/>
    <w:rsid w:val="374E6478"/>
    <w:rsid w:val="374F6B69"/>
    <w:rsid w:val="37533157"/>
    <w:rsid w:val="37533A8E"/>
    <w:rsid w:val="37545800"/>
    <w:rsid w:val="37557806"/>
    <w:rsid w:val="3756532C"/>
    <w:rsid w:val="375F08B1"/>
    <w:rsid w:val="375F0FBA"/>
    <w:rsid w:val="375F68D7"/>
    <w:rsid w:val="376161AB"/>
    <w:rsid w:val="37643EED"/>
    <w:rsid w:val="37685806"/>
    <w:rsid w:val="37716F63"/>
    <w:rsid w:val="3772660A"/>
    <w:rsid w:val="377317E0"/>
    <w:rsid w:val="3774276E"/>
    <w:rsid w:val="377469A4"/>
    <w:rsid w:val="377C1237"/>
    <w:rsid w:val="377F4883"/>
    <w:rsid w:val="378400EB"/>
    <w:rsid w:val="37842BD6"/>
    <w:rsid w:val="378700C7"/>
    <w:rsid w:val="37877685"/>
    <w:rsid w:val="37880510"/>
    <w:rsid w:val="378E0F6A"/>
    <w:rsid w:val="37955D50"/>
    <w:rsid w:val="37966DEB"/>
    <w:rsid w:val="37977E1F"/>
    <w:rsid w:val="37984D56"/>
    <w:rsid w:val="379A16BD"/>
    <w:rsid w:val="379E73FF"/>
    <w:rsid w:val="37A172B4"/>
    <w:rsid w:val="37A75B88"/>
    <w:rsid w:val="37A80AC9"/>
    <w:rsid w:val="37AB3982"/>
    <w:rsid w:val="37B22EAA"/>
    <w:rsid w:val="37B35DE7"/>
    <w:rsid w:val="37B61478"/>
    <w:rsid w:val="37B7226F"/>
    <w:rsid w:val="37B87D95"/>
    <w:rsid w:val="37BF4D77"/>
    <w:rsid w:val="37C11940"/>
    <w:rsid w:val="37C44B04"/>
    <w:rsid w:val="37C52BDE"/>
    <w:rsid w:val="37C87FD8"/>
    <w:rsid w:val="37CD3B3B"/>
    <w:rsid w:val="37CF4F05"/>
    <w:rsid w:val="37D20E57"/>
    <w:rsid w:val="37D41ABC"/>
    <w:rsid w:val="37D97B8D"/>
    <w:rsid w:val="37DF1F1A"/>
    <w:rsid w:val="37F232A7"/>
    <w:rsid w:val="37F25055"/>
    <w:rsid w:val="37F346A1"/>
    <w:rsid w:val="38067AA6"/>
    <w:rsid w:val="380A00D7"/>
    <w:rsid w:val="38144FF1"/>
    <w:rsid w:val="38175AE8"/>
    <w:rsid w:val="3819576B"/>
    <w:rsid w:val="38196712"/>
    <w:rsid w:val="381F1BC2"/>
    <w:rsid w:val="38233460"/>
    <w:rsid w:val="3836588A"/>
    <w:rsid w:val="38393E83"/>
    <w:rsid w:val="383C2774"/>
    <w:rsid w:val="383E64EC"/>
    <w:rsid w:val="384461B1"/>
    <w:rsid w:val="38482094"/>
    <w:rsid w:val="384A30E3"/>
    <w:rsid w:val="3851621F"/>
    <w:rsid w:val="3852626E"/>
    <w:rsid w:val="385555E4"/>
    <w:rsid w:val="38575800"/>
    <w:rsid w:val="38593D6E"/>
    <w:rsid w:val="385C5F52"/>
    <w:rsid w:val="38606463"/>
    <w:rsid w:val="38613F89"/>
    <w:rsid w:val="38642E9C"/>
    <w:rsid w:val="38651CCB"/>
    <w:rsid w:val="386D6DD1"/>
    <w:rsid w:val="38726196"/>
    <w:rsid w:val="38765C86"/>
    <w:rsid w:val="38797524"/>
    <w:rsid w:val="387B14EE"/>
    <w:rsid w:val="387B36A1"/>
    <w:rsid w:val="387C0DC3"/>
    <w:rsid w:val="38803523"/>
    <w:rsid w:val="3882287D"/>
    <w:rsid w:val="38842AC2"/>
    <w:rsid w:val="3885236D"/>
    <w:rsid w:val="388859B9"/>
    <w:rsid w:val="388C36FB"/>
    <w:rsid w:val="38910D12"/>
    <w:rsid w:val="3894435E"/>
    <w:rsid w:val="38945CF0"/>
    <w:rsid w:val="38952D7E"/>
    <w:rsid w:val="38956011"/>
    <w:rsid w:val="389E6F8B"/>
    <w:rsid w:val="389F15BF"/>
    <w:rsid w:val="38A00F55"/>
    <w:rsid w:val="38A24AEC"/>
    <w:rsid w:val="38A26A7B"/>
    <w:rsid w:val="38A50319"/>
    <w:rsid w:val="38A87E0A"/>
    <w:rsid w:val="38AA5930"/>
    <w:rsid w:val="38AB421C"/>
    <w:rsid w:val="38AC7765"/>
    <w:rsid w:val="38AD7D09"/>
    <w:rsid w:val="38AF2F46"/>
    <w:rsid w:val="38B13162"/>
    <w:rsid w:val="38B3597D"/>
    <w:rsid w:val="38B63EA6"/>
    <w:rsid w:val="38B7652E"/>
    <w:rsid w:val="38B87DC7"/>
    <w:rsid w:val="38B92017"/>
    <w:rsid w:val="38BA0113"/>
    <w:rsid w:val="38BD1065"/>
    <w:rsid w:val="38C369F1"/>
    <w:rsid w:val="38C42E95"/>
    <w:rsid w:val="38C5276A"/>
    <w:rsid w:val="38C84008"/>
    <w:rsid w:val="38D0607B"/>
    <w:rsid w:val="38D421D8"/>
    <w:rsid w:val="38D63EA1"/>
    <w:rsid w:val="38D658A4"/>
    <w:rsid w:val="38D9778B"/>
    <w:rsid w:val="38DE1A7D"/>
    <w:rsid w:val="38DE7223"/>
    <w:rsid w:val="38E4489E"/>
    <w:rsid w:val="38E55EEB"/>
    <w:rsid w:val="38E61A2B"/>
    <w:rsid w:val="38E70932"/>
    <w:rsid w:val="38EA0CC9"/>
    <w:rsid w:val="38EA21D0"/>
    <w:rsid w:val="38EB3AF7"/>
    <w:rsid w:val="38EF191E"/>
    <w:rsid w:val="38EF3012"/>
    <w:rsid w:val="38F31085"/>
    <w:rsid w:val="38F528B5"/>
    <w:rsid w:val="38FB2132"/>
    <w:rsid w:val="38FE3794"/>
    <w:rsid w:val="390019F4"/>
    <w:rsid w:val="3901494B"/>
    <w:rsid w:val="390F1C37"/>
    <w:rsid w:val="39131727"/>
    <w:rsid w:val="391A2AB5"/>
    <w:rsid w:val="391E1E7A"/>
    <w:rsid w:val="39204330"/>
    <w:rsid w:val="392456E2"/>
    <w:rsid w:val="392659E1"/>
    <w:rsid w:val="39290F4A"/>
    <w:rsid w:val="392F4087"/>
    <w:rsid w:val="39316051"/>
    <w:rsid w:val="39321EB8"/>
    <w:rsid w:val="39331DC9"/>
    <w:rsid w:val="39365415"/>
    <w:rsid w:val="394144E6"/>
    <w:rsid w:val="394315E7"/>
    <w:rsid w:val="39534219"/>
    <w:rsid w:val="395A55A8"/>
    <w:rsid w:val="395F496C"/>
    <w:rsid w:val="39624CA1"/>
    <w:rsid w:val="396441C8"/>
    <w:rsid w:val="3966464F"/>
    <w:rsid w:val="39697599"/>
    <w:rsid w:val="396D6ECE"/>
    <w:rsid w:val="3971469F"/>
    <w:rsid w:val="3971644D"/>
    <w:rsid w:val="397877DC"/>
    <w:rsid w:val="397E08D1"/>
    <w:rsid w:val="3986014B"/>
    <w:rsid w:val="39872F01"/>
    <w:rsid w:val="3987309A"/>
    <w:rsid w:val="39873CF1"/>
    <w:rsid w:val="398822C3"/>
    <w:rsid w:val="398D0BFB"/>
    <w:rsid w:val="398E5136"/>
    <w:rsid w:val="39902180"/>
    <w:rsid w:val="399565E0"/>
    <w:rsid w:val="399B34CA"/>
    <w:rsid w:val="399D36E6"/>
    <w:rsid w:val="399F745E"/>
    <w:rsid w:val="39A01DED"/>
    <w:rsid w:val="39A9208B"/>
    <w:rsid w:val="39AB7BB1"/>
    <w:rsid w:val="39AC69BE"/>
    <w:rsid w:val="39B06F76"/>
    <w:rsid w:val="39B36A66"/>
    <w:rsid w:val="39B50A30"/>
    <w:rsid w:val="39BD1208"/>
    <w:rsid w:val="39BD1693"/>
    <w:rsid w:val="39C66799"/>
    <w:rsid w:val="39C770A8"/>
    <w:rsid w:val="39C87740"/>
    <w:rsid w:val="39CC3CED"/>
    <w:rsid w:val="39D0475B"/>
    <w:rsid w:val="39D07618"/>
    <w:rsid w:val="39D81C4D"/>
    <w:rsid w:val="39D8471E"/>
    <w:rsid w:val="39D864CC"/>
    <w:rsid w:val="39DD0B5D"/>
    <w:rsid w:val="39E00D64"/>
    <w:rsid w:val="39E35A89"/>
    <w:rsid w:val="39E3734B"/>
    <w:rsid w:val="39EE5E5A"/>
    <w:rsid w:val="39FA5B7C"/>
    <w:rsid w:val="39FE6A3F"/>
    <w:rsid w:val="39FF2381"/>
    <w:rsid w:val="3A0278D1"/>
    <w:rsid w:val="3A06468C"/>
    <w:rsid w:val="3A0948D8"/>
    <w:rsid w:val="3A151F11"/>
    <w:rsid w:val="3A282FB0"/>
    <w:rsid w:val="3A285059"/>
    <w:rsid w:val="3A296D28"/>
    <w:rsid w:val="3A2A1F43"/>
    <w:rsid w:val="3A2C6E11"/>
    <w:rsid w:val="3A2D6818"/>
    <w:rsid w:val="3A336118"/>
    <w:rsid w:val="3A3A5061"/>
    <w:rsid w:val="3A3C0EF2"/>
    <w:rsid w:val="3A3C1D75"/>
    <w:rsid w:val="3A3D1831"/>
    <w:rsid w:val="3A3F4653"/>
    <w:rsid w:val="3A427935"/>
    <w:rsid w:val="3A43603C"/>
    <w:rsid w:val="3A4C2C68"/>
    <w:rsid w:val="3A4D2A17"/>
    <w:rsid w:val="3A4F49E1"/>
    <w:rsid w:val="3A577E9C"/>
    <w:rsid w:val="3A593C78"/>
    <w:rsid w:val="3A59585F"/>
    <w:rsid w:val="3A5B5188"/>
    <w:rsid w:val="3A5F274A"/>
    <w:rsid w:val="3A66415E"/>
    <w:rsid w:val="3A7C38D5"/>
    <w:rsid w:val="3A8211AE"/>
    <w:rsid w:val="3A85143D"/>
    <w:rsid w:val="3A856654"/>
    <w:rsid w:val="3A8B0EFD"/>
    <w:rsid w:val="3A922B1F"/>
    <w:rsid w:val="3A9248BC"/>
    <w:rsid w:val="3A9409EB"/>
    <w:rsid w:val="3A946897"/>
    <w:rsid w:val="3A960861"/>
    <w:rsid w:val="3A9E7716"/>
    <w:rsid w:val="3AA27206"/>
    <w:rsid w:val="3AAC1181"/>
    <w:rsid w:val="3AB17807"/>
    <w:rsid w:val="3AB3173C"/>
    <w:rsid w:val="3AB47A0B"/>
    <w:rsid w:val="3AB807D8"/>
    <w:rsid w:val="3AB8154B"/>
    <w:rsid w:val="3ABB3E24"/>
    <w:rsid w:val="3ABC05FE"/>
    <w:rsid w:val="3AC0143A"/>
    <w:rsid w:val="3AC23405"/>
    <w:rsid w:val="3AC4344A"/>
    <w:rsid w:val="3AC727C9"/>
    <w:rsid w:val="3ACC7DDF"/>
    <w:rsid w:val="3AD244C6"/>
    <w:rsid w:val="3AD82C28"/>
    <w:rsid w:val="3AE040A4"/>
    <w:rsid w:val="3AE75221"/>
    <w:rsid w:val="3AEA1219"/>
    <w:rsid w:val="3AEC222F"/>
    <w:rsid w:val="3AEE41FA"/>
    <w:rsid w:val="3AF677A8"/>
    <w:rsid w:val="3AFB6916"/>
    <w:rsid w:val="3AFC71EF"/>
    <w:rsid w:val="3AFD1F46"/>
    <w:rsid w:val="3AFE01B5"/>
    <w:rsid w:val="3B00217F"/>
    <w:rsid w:val="3B003F2D"/>
    <w:rsid w:val="3B070A26"/>
    <w:rsid w:val="3B0804BA"/>
    <w:rsid w:val="3B084B8F"/>
    <w:rsid w:val="3B091033"/>
    <w:rsid w:val="3B143534"/>
    <w:rsid w:val="3B165AE1"/>
    <w:rsid w:val="3B182ADC"/>
    <w:rsid w:val="3B1A3241"/>
    <w:rsid w:val="3B1C3A4F"/>
    <w:rsid w:val="3B245E6D"/>
    <w:rsid w:val="3B247C1B"/>
    <w:rsid w:val="3B2A2D58"/>
    <w:rsid w:val="3B2E7450"/>
    <w:rsid w:val="3B3616FD"/>
    <w:rsid w:val="3B367023"/>
    <w:rsid w:val="3B3836C7"/>
    <w:rsid w:val="3B3F5886"/>
    <w:rsid w:val="3B423ABA"/>
    <w:rsid w:val="3B470621"/>
    <w:rsid w:val="3B494AD1"/>
    <w:rsid w:val="3B4A33FA"/>
    <w:rsid w:val="3B5068F7"/>
    <w:rsid w:val="3B516536"/>
    <w:rsid w:val="3B53405D"/>
    <w:rsid w:val="3B5A363D"/>
    <w:rsid w:val="3B5F125C"/>
    <w:rsid w:val="3B615BEB"/>
    <w:rsid w:val="3B6444BC"/>
    <w:rsid w:val="3B6B3A9C"/>
    <w:rsid w:val="3B8A6790"/>
    <w:rsid w:val="3B9B1061"/>
    <w:rsid w:val="3B9C3465"/>
    <w:rsid w:val="3B9F0BDD"/>
    <w:rsid w:val="3BA42229"/>
    <w:rsid w:val="3BA64AD4"/>
    <w:rsid w:val="3BA97433"/>
    <w:rsid w:val="3BAB51CB"/>
    <w:rsid w:val="3BB62D11"/>
    <w:rsid w:val="3BB7218F"/>
    <w:rsid w:val="3BBC3FE2"/>
    <w:rsid w:val="3BBD3BCC"/>
    <w:rsid w:val="3BBE3383"/>
    <w:rsid w:val="3BC46D08"/>
    <w:rsid w:val="3BC61C2A"/>
    <w:rsid w:val="3BC62A80"/>
    <w:rsid w:val="3BC903EA"/>
    <w:rsid w:val="3BD333EF"/>
    <w:rsid w:val="3BD5458B"/>
    <w:rsid w:val="3BD5609C"/>
    <w:rsid w:val="3BD97102"/>
    <w:rsid w:val="3BDA652C"/>
    <w:rsid w:val="3BE178BA"/>
    <w:rsid w:val="3BE35D9E"/>
    <w:rsid w:val="3BE61375"/>
    <w:rsid w:val="3BED293A"/>
    <w:rsid w:val="3BED5ECE"/>
    <w:rsid w:val="3BEE0229"/>
    <w:rsid w:val="3BF5780A"/>
    <w:rsid w:val="3BF94AE7"/>
    <w:rsid w:val="3C011D0B"/>
    <w:rsid w:val="3C0417FB"/>
    <w:rsid w:val="3C073099"/>
    <w:rsid w:val="3C0B40DA"/>
    <w:rsid w:val="3C0D06AF"/>
    <w:rsid w:val="3C111F55"/>
    <w:rsid w:val="3C112A88"/>
    <w:rsid w:val="3C1706D0"/>
    <w:rsid w:val="3C1A2494"/>
    <w:rsid w:val="3C1F73DA"/>
    <w:rsid w:val="3C211DCF"/>
    <w:rsid w:val="3C261CCB"/>
    <w:rsid w:val="3C291261"/>
    <w:rsid w:val="3C291F1B"/>
    <w:rsid w:val="3C2974B3"/>
    <w:rsid w:val="3C2A2F66"/>
    <w:rsid w:val="3C2D0D52"/>
    <w:rsid w:val="3C400AAD"/>
    <w:rsid w:val="3C4446EB"/>
    <w:rsid w:val="3C44474B"/>
    <w:rsid w:val="3C446214"/>
    <w:rsid w:val="3C4517F0"/>
    <w:rsid w:val="3C460065"/>
    <w:rsid w:val="3C4D4F50"/>
    <w:rsid w:val="3C4D6D12"/>
    <w:rsid w:val="3C5A4529"/>
    <w:rsid w:val="3C626204"/>
    <w:rsid w:val="3C6329C5"/>
    <w:rsid w:val="3C7A1ABD"/>
    <w:rsid w:val="3C840D70"/>
    <w:rsid w:val="3C8D359F"/>
    <w:rsid w:val="3C9708C1"/>
    <w:rsid w:val="3C9913E0"/>
    <w:rsid w:val="3C9B215F"/>
    <w:rsid w:val="3C9C5ED7"/>
    <w:rsid w:val="3C9D7B54"/>
    <w:rsid w:val="3C9D7D75"/>
    <w:rsid w:val="3CA25CED"/>
    <w:rsid w:val="3CA803D8"/>
    <w:rsid w:val="3CAA35AB"/>
    <w:rsid w:val="3CAA4150"/>
    <w:rsid w:val="3CAB7EC8"/>
    <w:rsid w:val="3CB13731"/>
    <w:rsid w:val="3CB31A72"/>
    <w:rsid w:val="3CB40325"/>
    <w:rsid w:val="3CB60D47"/>
    <w:rsid w:val="3CB72D11"/>
    <w:rsid w:val="3CB91DBA"/>
    <w:rsid w:val="3CBE68E3"/>
    <w:rsid w:val="3CC66196"/>
    <w:rsid w:val="3CC66AB0"/>
    <w:rsid w:val="3CCC2A0B"/>
    <w:rsid w:val="3CCC57A3"/>
    <w:rsid w:val="3CCE71EB"/>
    <w:rsid w:val="3CE5162C"/>
    <w:rsid w:val="3CE8111C"/>
    <w:rsid w:val="3CE93947"/>
    <w:rsid w:val="3CED228F"/>
    <w:rsid w:val="3CEF4259"/>
    <w:rsid w:val="3CF87058"/>
    <w:rsid w:val="3CFA7789"/>
    <w:rsid w:val="3D021C82"/>
    <w:rsid w:val="3D0A297E"/>
    <w:rsid w:val="3D0B3C21"/>
    <w:rsid w:val="3D0C7870"/>
    <w:rsid w:val="3D0D3E49"/>
    <w:rsid w:val="3D123CA3"/>
    <w:rsid w:val="3D182F2B"/>
    <w:rsid w:val="3D1C463E"/>
    <w:rsid w:val="3D2008B6"/>
    <w:rsid w:val="3D211F38"/>
    <w:rsid w:val="3D241FD6"/>
    <w:rsid w:val="3D2556D7"/>
    <w:rsid w:val="3D296016"/>
    <w:rsid w:val="3D2C2DB7"/>
    <w:rsid w:val="3D347EBE"/>
    <w:rsid w:val="3D357654"/>
    <w:rsid w:val="3D361F2A"/>
    <w:rsid w:val="3D3E0322"/>
    <w:rsid w:val="3D3F264D"/>
    <w:rsid w:val="3D4571D8"/>
    <w:rsid w:val="3D474522"/>
    <w:rsid w:val="3D497BE0"/>
    <w:rsid w:val="3D4B2926"/>
    <w:rsid w:val="3D4B53AD"/>
    <w:rsid w:val="3D4C273F"/>
    <w:rsid w:val="3D4E1993"/>
    <w:rsid w:val="3D4F4CF8"/>
    <w:rsid w:val="3D51281E"/>
    <w:rsid w:val="3D537792"/>
    <w:rsid w:val="3D6267D9"/>
    <w:rsid w:val="3D672041"/>
    <w:rsid w:val="3D6806D1"/>
    <w:rsid w:val="3D680FDC"/>
    <w:rsid w:val="3D6A17E0"/>
    <w:rsid w:val="3D6E4A90"/>
    <w:rsid w:val="3D6F0EF6"/>
    <w:rsid w:val="3D70539A"/>
    <w:rsid w:val="3D712EC0"/>
    <w:rsid w:val="3D7529B0"/>
    <w:rsid w:val="3D7A6218"/>
    <w:rsid w:val="3D7B3D3F"/>
    <w:rsid w:val="3D7B4904"/>
    <w:rsid w:val="3D803103"/>
    <w:rsid w:val="3D842BF3"/>
    <w:rsid w:val="3D9060D6"/>
    <w:rsid w:val="3D982785"/>
    <w:rsid w:val="3D9B6C72"/>
    <w:rsid w:val="3D9D21CE"/>
    <w:rsid w:val="3DB57251"/>
    <w:rsid w:val="3DB833E8"/>
    <w:rsid w:val="3DC30526"/>
    <w:rsid w:val="3DC91476"/>
    <w:rsid w:val="3DCE20C0"/>
    <w:rsid w:val="3DCF679E"/>
    <w:rsid w:val="3DD0408A"/>
    <w:rsid w:val="3DD6576A"/>
    <w:rsid w:val="3DD73D6E"/>
    <w:rsid w:val="3DDB539E"/>
    <w:rsid w:val="3DE931BE"/>
    <w:rsid w:val="3DE96EFA"/>
    <w:rsid w:val="3DF642E0"/>
    <w:rsid w:val="3DFC4E7F"/>
    <w:rsid w:val="3E043D34"/>
    <w:rsid w:val="3E060836"/>
    <w:rsid w:val="3E0B0C1F"/>
    <w:rsid w:val="3E0B70AC"/>
    <w:rsid w:val="3E0C2BE9"/>
    <w:rsid w:val="3E0C5804"/>
    <w:rsid w:val="3E0E4BB3"/>
    <w:rsid w:val="3E182F00"/>
    <w:rsid w:val="3E18333B"/>
    <w:rsid w:val="3E1C2E2C"/>
    <w:rsid w:val="3E1C5014"/>
    <w:rsid w:val="3E1D0952"/>
    <w:rsid w:val="3E25773C"/>
    <w:rsid w:val="3E2C00BA"/>
    <w:rsid w:val="3E2D29B4"/>
    <w:rsid w:val="3E381163"/>
    <w:rsid w:val="3E3839DE"/>
    <w:rsid w:val="3E3D2DA2"/>
    <w:rsid w:val="3E3E44C3"/>
    <w:rsid w:val="3E416D36"/>
    <w:rsid w:val="3E46434D"/>
    <w:rsid w:val="3E4C39D8"/>
    <w:rsid w:val="3E4D3122"/>
    <w:rsid w:val="3E4F5A8A"/>
    <w:rsid w:val="3E553E96"/>
    <w:rsid w:val="3E5720B6"/>
    <w:rsid w:val="3E5C6190"/>
    <w:rsid w:val="3E5E3444"/>
    <w:rsid w:val="3E66679D"/>
    <w:rsid w:val="3E69030B"/>
    <w:rsid w:val="3E6B3DB3"/>
    <w:rsid w:val="3E7013C9"/>
    <w:rsid w:val="3E740EBA"/>
    <w:rsid w:val="3E742C68"/>
    <w:rsid w:val="3E75078E"/>
    <w:rsid w:val="3E867D29"/>
    <w:rsid w:val="3E8D3D29"/>
    <w:rsid w:val="3E900306"/>
    <w:rsid w:val="3E9450B8"/>
    <w:rsid w:val="3EA03A5D"/>
    <w:rsid w:val="3EA83EC4"/>
    <w:rsid w:val="3EAE020B"/>
    <w:rsid w:val="3EAE5A4E"/>
    <w:rsid w:val="3EB07A18"/>
    <w:rsid w:val="3EB47508"/>
    <w:rsid w:val="3EB85378"/>
    <w:rsid w:val="3EB94B1E"/>
    <w:rsid w:val="3EBA2645"/>
    <w:rsid w:val="3EBF7B5E"/>
    <w:rsid w:val="3EC534C3"/>
    <w:rsid w:val="3EC55195"/>
    <w:rsid w:val="3EC60FE9"/>
    <w:rsid w:val="3ECE39EA"/>
    <w:rsid w:val="3ED05F39"/>
    <w:rsid w:val="3EDB2CE7"/>
    <w:rsid w:val="3EE576C2"/>
    <w:rsid w:val="3EE66036"/>
    <w:rsid w:val="3EE80F60"/>
    <w:rsid w:val="3EEA4CD8"/>
    <w:rsid w:val="3EF618CF"/>
    <w:rsid w:val="3EF9316D"/>
    <w:rsid w:val="3F001B4F"/>
    <w:rsid w:val="3F0A35CC"/>
    <w:rsid w:val="3F122481"/>
    <w:rsid w:val="3F204B9E"/>
    <w:rsid w:val="3F2226C4"/>
    <w:rsid w:val="3F275F2C"/>
    <w:rsid w:val="3F285B87"/>
    <w:rsid w:val="3F2A5A1C"/>
    <w:rsid w:val="3F2F4154"/>
    <w:rsid w:val="3F340649"/>
    <w:rsid w:val="3F397A0D"/>
    <w:rsid w:val="3F3D74FE"/>
    <w:rsid w:val="3F4544C9"/>
    <w:rsid w:val="3F4B2F6B"/>
    <w:rsid w:val="3F4E170B"/>
    <w:rsid w:val="3F52287D"/>
    <w:rsid w:val="3F5E1222"/>
    <w:rsid w:val="3F6031EC"/>
    <w:rsid w:val="3F6A4BE4"/>
    <w:rsid w:val="3F6E22A5"/>
    <w:rsid w:val="3F6E5940"/>
    <w:rsid w:val="3F732F1F"/>
    <w:rsid w:val="3F74107C"/>
    <w:rsid w:val="3F756F47"/>
    <w:rsid w:val="3F760C61"/>
    <w:rsid w:val="3F794D8F"/>
    <w:rsid w:val="3F7D3D9E"/>
    <w:rsid w:val="3F841CC1"/>
    <w:rsid w:val="3F88218E"/>
    <w:rsid w:val="3F894EFE"/>
    <w:rsid w:val="3F8C2233"/>
    <w:rsid w:val="3F965190"/>
    <w:rsid w:val="3F9C3057"/>
    <w:rsid w:val="3F9D61EE"/>
    <w:rsid w:val="3F9E5AC2"/>
    <w:rsid w:val="3FA004A9"/>
    <w:rsid w:val="3FA05CDE"/>
    <w:rsid w:val="3FA35906"/>
    <w:rsid w:val="3FA4132B"/>
    <w:rsid w:val="3FA62662"/>
    <w:rsid w:val="3FA75E5A"/>
    <w:rsid w:val="3FAE4CE6"/>
    <w:rsid w:val="3FB041D5"/>
    <w:rsid w:val="3FBD419A"/>
    <w:rsid w:val="3FBF1AB1"/>
    <w:rsid w:val="3FBF4E2E"/>
    <w:rsid w:val="3FC80D62"/>
    <w:rsid w:val="3FCB2D5B"/>
    <w:rsid w:val="3FCC6116"/>
    <w:rsid w:val="3FCE65B0"/>
    <w:rsid w:val="3FD11D09"/>
    <w:rsid w:val="3FE91814"/>
    <w:rsid w:val="3FEB6F5A"/>
    <w:rsid w:val="3FF4638E"/>
    <w:rsid w:val="3FFA719D"/>
    <w:rsid w:val="3FFD4EDF"/>
    <w:rsid w:val="400224F5"/>
    <w:rsid w:val="400247A4"/>
    <w:rsid w:val="40026830"/>
    <w:rsid w:val="40047C86"/>
    <w:rsid w:val="400B13AA"/>
    <w:rsid w:val="400D3374"/>
    <w:rsid w:val="401564AB"/>
    <w:rsid w:val="40183AC7"/>
    <w:rsid w:val="401A783F"/>
    <w:rsid w:val="401E3034"/>
    <w:rsid w:val="40204729"/>
    <w:rsid w:val="40210BCD"/>
    <w:rsid w:val="402266F3"/>
    <w:rsid w:val="402426A6"/>
    <w:rsid w:val="40247C3E"/>
    <w:rsid w:val="402B7E4E"/>
    <w:rsid w:val="402C30CE"/>
    <w:rsid w:val="40322DDA"/>
    <w:rsid w:val="403B6D69"/>
    <w:rsid w:val="403C77B5"/>
    <w:rsid w:val="404279B3"/>
    <w:rsid w:val="40443C8B"/>
    <w:rsid w:val="40490997"/>
    <w:rsid w:val="404E15B7"/>
    <w:rsid w:val="40503261"/>
    <w:rsid w:val="40526FD9"/>
    <w:rsid w:val="405368AD"/>
    <w:rsid w:val="40546FB4"/>
    <w:rsid w:val="40566DA2"/>
    <w:rsid w:val="406D35B4"/>
    <w:rsid w:val="407254F5"/>
    <w:rsid w:val="40764DA5"/>
    <w:rsid w:val="40792F91"/>
    <w:rsid w:val="407C22A8"/>
    <w:rsid w:val="407E7DCE"/>
    <w:rsid w:val="40844CB8"/>
    <w:rsid w:val="40866C82"/>
    <w:rsid w:val="408D0384"/>
    <w:rsid w:val="408D24DA"/>
    <w:rsid w:val="40963817"/>
    <w:rsid w:val="409969B6"/>
    <w:rsid w:val="40A47108"/>
    <w:rsid w:val="40B25CC9"/>
    <w:rsid w:val="40B3608D"/>
    <w:rsid w:val="40BD6509"/>
    <w:rsid w:val="40BE1AF9"/>
    <w:rsid w:val="40C44FE1"/>
    <w:rsid w:val="40C473E4"/>
    <w:rsid w:val="40C71F4C"/>
    <w:rsid w:val="40CD2B03"/>
    <w:rsid w:val="40CD48B1"/>
    <w:rsid w:val="40D82C46"/>
    <w:rsid w:val="40D93256"/>
    <w:rsid w:val="40DC3E44"/>
    <w:rsid w:val="40E65973"/>
    <w:rsid w:val="40E90FBF"/>
    <w:rsid w:val="40EB4D37"/>
    <w:rsid w:val="40ED677C"/>
    <w:rsid w:val="40EF33D6"/>
    <w:rsid w:val="40F430C2"/>
    <w:rsid w:val="40F56C6C"/>
    <w:rsid w:val="40F736DC"/>
    <w:rsid w:val="40FE4FC8"/>
    <w:rsid w:val="41004C87"/>
    <w:rsid w:val="41006A35"/>
    <w:rsid w:val="410D502E"/>
    <w:rsid w:val="410F55F1"/>
    <w:rsid w:val="41124C9D"/>
    <w:rsid w:val="41135C02"/>
    <w:rsid w:val="41175B2C"/>
    <w:rsid w:val="411B438F"/>
    <w:rsid w:val="411E2D31"/>
    <w:rsid w:val="411F7F8E"/>
    <w:rsid w:val="41230975"/>
    <w:rsid w:val="412B1985"/>
    <w:rsid w:val="412F2E76"/>
    <w:rsid w:val="41395AA3"/>
    <w:rsid w:val="413E130B"/>
    <w:rsid w:val="41401527"/>
    <w:rsid w:val="41410D49"/>
    <w:rsid w:val="414138D2"/>
    <w:rsid w:val="41414A76"/>
    <w:rsid w:val="41432DC5"/>
    <w:rsid w:val="41434FC7"/>
    <w:rsid w:val="414C78BE"/>
    <w:rsid w:val="414C7ECC"/>
    <w:rsid w:val="41503DA4"/>
    <w:rsid w:val="4151069C"/>
    <w:rsid w:val="41526080"/>
    <w:rsid w:val="4153125A"/>
    <w:rsid w:val="415820EB"/>
    <w:rsid w:val="4158692D"/>
    <w:rsid w:val="41603558"/>
    <w:rsid w:val="41613CD8"/>
    <w:rsid w:val="41670862"/>
    <w:rsid w:val="4169240A"/>
    <w:rsid w:val="41780CC1"/>
    <w:rsid w:val="41875C0A"/>
    <w:rsid w:val="418D3698"/>
    <w:rsid w:val="418E2292"/>
    <w:rsid w:val="418F40C2"/>
    <w:rsid w:val="41931657"/>
    <w:rsid w:val="41B03A6A"/>
    <w:rsid w:val="41B11ADD"/>
    <w:rsid w:val="41B617E9"/>
    <w:rsid w:val="41BA3087"/>
    <w:rsid w:val="41C757A4"/>
    <w:rsid w:val="41C87591"/>
    <w:rsid w:val="41D35EF7"/>
    <w:rsid w:val="41D41C6F"/>
    <w:rsid w:val="41D55A9A"/>
    <w:rsid w:val="41D67795"/>
    <w:rsid w:val="41DA7286"/>
    <w:rsid w:val="41E2438C"/>
    <w:rsid w:val="41E719A3"/>
    <w:rsid w:val="41EA3241"/>
    <w:rsid w:val="41EC319B"/>
    <w:rsid w:val="41EC682A"/>
    <w:rsid w:val="41FC2380"/>
    <w:rsid w:val="41FD11C6"/>
    <w:rsid w:val="41FE7F1D"/>
    <w:rsid w:val="41FF6CEC"/>
    <w:rsid w:val="42016A2B"/>
    <w:rsid w:val="4206657E"/>
    <w:rsid w:val="42073DF3"/>
    <w:rsid w:val="420F167B"/>
    <w:rsid w:val="420F4A55"/>
    <w:rsid w:val="421309EA"/>
    <w:rsid w:val="42135EC8"/>
    <w:rsid w:val="421549D6"/>
    <w:rsid w:val="421729DE"/>
    <w:rsid w:val="42172C09"/>
    <w:rsid w:val="42192728"/>
    <w:rsid w:val="421C10A0"/>
    <w:rsid w:val="421D7172"/>
    <w:rsid w:val="421E3839"/>
    <w:rsid w:val="4225280C"/>
    <w:rsid w:val="42276243"/>
    <w:rsid w:val="42296235"/>
    <w:rsid w:val="422A188F"/>
    <w:rsid w:val="422B5DAF"/>
    <w:rsid w:val="423529C0"/>
    <w:rsid w:val="423532F8"/>
    <w:rsid w:val="424C5CAA"/>
    <w:rsid w:val="424D0534"/>
    <w:rsid w:val="425520EB"/>
    <w:rsid w:val="425D1C65"/>
    <w:rsid w:val="42601328"/>
    <w:rsid w:val="42625422"/>
    <w:rsid w:val="4265523A"/>
    <w:rsid w:val="426B2ADF"/>
    <w:rsid w:val="42725710"/>
    <w:rsid w:val="42734EAC"/>
    <w:rsid w:val="42770F78"/>
    <w:rsid w:val="42845443"/>
    <w:rsid w:val="428E62C2"/>
    <w:rsid w:val="42925DB2"/>
    <w:rsid w:val="429C453B"/>
    <w:rsid w:val="42A164A2"/>
    <w:rsid w:val="42A31D6D"/>
    <w:rsid w:val="42B23D5F"/>
    <w:rsid w:val="42B51650"/>
    <w:rsid w:val="42BB7663"/>
    <w:rsid w:val="42BD3408"/>
    <w:rsid w:val="42C615B8"/>
    <w:rsid w:val="42CF391A"/>
    <w:rsid w:val="42DF08CC"/>
    <w:rsid w:val="42DF267A"/>
    <w:rsid w:val="42DF3361"/>
    <w:rsid w:val="42E67EAC"/>
    <w:rsid w:val="42EA49A7"/>
    <w:rsid w:val="42ED2FE9"/>
    <w:rsid w:val="42F51E9D"/>
    <w:rsid w:val="42F73E67"/>
    <w:rsid w:val="42FD35CB"/>
    <w:rsid w:val="42FE0D52"/>
    <w:rsid w:val="4300323D"/>
    <w:rsid w:val="430420E0"/>
    <w:rsid w:val="4307617B"/>
    <w:rsid w:val="43085C34"/>
    <w:rsid w:val="43095949"/>
    <w:rsid w:val="431D6EDE"/>
    <w:rsid w:val="431E13F4"/>
    <w:rsid w:val="431F6C99"/>
    <w:rsid w:val="4320784B"/>
    <w:rsid w:val="432B1D63"/>
    <w:rsid w:val="432D1637"/>
    <w:rsid w:val="432D2D70"/>
    <w:rsid w:val="432F3601"/>
    <w:rsid w:val="432F53AF"/>
    <w:rsid w:val="43326C4D"/>
    <w:rsid w:val="433A10F2"/>
    <w:rsid w:val="433A3D54"/>
    <w:rsid w:val="433E271D"/>
    <w:rsid w:val="43416B84"/>
    <w:rsid w:val="43421586"/>
    <w:rsid w:val="43497EE7"/>
    <w:rsid w:val="434C5E10"/>
    <w:rsid w:val="43544E16"/>
    <w:rsid w:val="43560B8E"/>
    <w:rsid w:val="43566DE0"/>
    <w:rsid w:val="435D40F8"/>
    <w:rsid w:val="43635059"/>
    <w:rsid w:val="436438EC"/>
    <w:rsid w:val="4368266F"/>
    <w:rsid w:val="436B2D7A"/>
    <w:rsid w:val="437159C8"/>
    <w:rsid w:val="43733DFE"/>
    <w:rsid w:val="4374738E"/>
    <w:rsid w:val="4376335B"/>
    <w:rsid w:val="43777B5B"/>
    <w:rsid w:val="437B4B83"/>
    <w:rsid w:val="437F7925"/>
    <w:rsid w:val="43803E5D"/>
    <w:rsid w:val="43863005"/>
    <w:rsid w:val="43884DA7"/>
    <w:rsid w:val="4389077B"/>
    <w:rsid w:val="438F22F2"/>
    <w:rsid w:val="4392593E"/>
    <w:rsid w:val="439365A6"/>
    <w:rsid w:val="439416B6"/>
    <w:rsid w:val="439A0737"/>
    <w:rsid w:val="439A3125"/>
    <w:rsid w:val="439E42E3"/>
    <w:rsid w:val="43A05284"/>
    <w:rsid w:val="43A5612A"/>
    <w:rsid w:val="43A7763B"/>
    <w:rsid w:val="43A86F10"/>
    <w:rsid w:val="43AD499D"/>
    <w:rsid w:val="43AE3034"/>
    <w:rsid w:val="43AF4742"/>
    <w:rsid w:val="43B056F6"/>
    <w:rsid w:val="43B7145E"/>
    <w:rsid w:val="43B80EC4"/>
    <w:rsid w:val="43BD0C0D"/>
    <w:rsid w:val="43BF7346"/>
    <w:rsid w:val="43C30DFD"/>
    <w:rsid w:val="43C33D49"/>
    <w:rsid w:val="43C811E7"/>
    <w:rsid w:val="43CC70A2"/>
    <w:rsid w:val="43D171D0"/>
    <w:rsid w:val="43D30F5E"/>
    <w:rsid w:val="43D67F21"/>
    <w:rsid w:val="43D85A47"/>
    <w:rsid w:val="43D9531B"/>
    <w:rsid w:val="43DB1093"/>
    <w:rsid w:val="43E51F12"/>
    <w:rsid w:val="43E56550"/>
    <w:rsid w:val="43E77A38"/>
    <w:rsid w:val="43EF4B3E"/>
    <w:rsid w:val="43F108B7"/>
    <w:rsid w:val="43F263DD"/>
    <w:rsid w:val="43FD6B2C"/>
    <w:rsid w:val="440625DE"/>
    <w:rsid w:val="440A0F19"/>
    <w:rsid w:val="440C749E"/>
    <w:rsid w:val="44112D07"/>
    <w:rsid w:val="441427F7"/>
    <w:rsid w:val="441457E6"/>
    <w:rsid w:val="44147613"/>
    <w:rsid w:val="44203BB0"/>
    <w:rsid w:val="442E7912"/>
    <w:rsid w:val="442F13DF"/>
    <w:rsid w:val="44337121"/>
    <w:rsid w:val="4436276D"/>
    <w:rsid w:val="44397A2A"/>
    <w:rsid w:val="44444E8A"/>
    <w:rsid w:val="44446007"/>
    <w:rsid w:val="44463DA1"/>
    <w:rsid w:val="444C1F91"/>
    <w:rsid w:val="444F55DD"/>
    <w:rsid w:val="44507D80"/>
    <w:rsid w:val="44580936"/>
    <w:rsid w:val="445A2900"/>
    <w:rsid w:val="4468725A"/>
    <w:rsid w:val="446948F1"/>
    <w:rsid w:val="446C706E"/>
    <w:rsid w:val="446D3014"/>
    <w:rsid w:val="44703ED1"/>
    <w:rsid w:val="4470570D"/>
    <w:rsid w:val="44727C49"/>
    <w:rsid w:val="447339C1"/>
    <w:rsid w:val="44754869"/>
    <w:rsid w:val="447B4624"/>
    <w:rsid w:val="447C5DA3"/>
    <w:rsid w:val="447F5EC2"/>
    <w:rsid w:val="44817E8C"/>
    <w:rsid w:val="44843700"/>
    <w:rsid w:val="4484797D"/>
    <w:rsid w:val="448C25D4"/>
    <w:rsid w:val="448F2345"/>
    <w:rsid w:val="44911A44"/>
    <w:rsid w:val="449479F1"/>
    <w:rsid w:val="449746A0"/>
    <w:rsid w:val="44986F84"/>
    <w:rsid w:val="449C6A74"/>
    <w:rsid w:val="449E0550"/>
    <w:rsid w:val="44A40BE2"/>
    <w:rsid w:val="44A64ACD"/>
    <w:rsid w:val="44A76A19"/>
    <w:rsid w:val="44A82426"/>
    <w:rsid w:val="44B0184E"/>
    <w:rsid w:val="44BB29AA"/>
    <w:rsid w:val="44BE0D80"/>
    <w:rsid w:val="44C61B6C"/>
    <w:rsid w:val="44C63AF1"/>
    <w:rsid w:val="44CB1108"/>
    <w:rsid w:val="44CC6C2E"/>
    <w:rsid w:val="44DE708D"/>
    <w:rsid w:val="44E328F5"/>
    <w:rsid w:val="44F7490B"/>
    <w:rsid w:val="44FB1DE9"/>
    <w:rsid w:val="44FC5765"/>
    <w:rsid w:val="45051326"/>
    <w:rsid w:val="45080162"/>
    <w:rsid w:val="450B30B0"/>
    <w:rsid w:val="450B3BFA"/>
    <w:rsid w:val="450B7574"/>
    <w:rsid w:val="450E147C"/>
    <w:rsid w:val="450E4DE6"/>
    <w:rsid w:val="45130693"/>
    <w:rsid w:val="45187B20"/>
    <w:rsid w:val="451A172D"/>
    <w:rsid w:val="451E1B7F"/>
    <w:rsid w:val="45212765"/>
    <w:rsid w:val="452151CC"/>
    <w:rsid w:val="452E016D"/>
    <w:rsid w:val="453018B3"/>
    <w:rsid w:val="45302BD4"/>
    <w:rsid w:val="45321187"/>
    <w:rsid w:val="453458A0"/>
    <w:rsid w:val="45356EC9"/>
    <w:rsid w:val="453D1233"/>
    <w:rsid w:val="4541586E"/>
    <w:rsid w:val="454229AA"/>
    <w:rsid w:val="45442C68"/>
    <w:rsid w:val="45533D5C"/>
    <w:rsid w:val="4554036A"/>
    <w:rsid w:val="45597BCF"/>
    <w:rsid w:val="455D5402"/>
    <w:rsid w:val="45614F1D"/>
    <w:rsid w:val="45634DFC"/>
    <w:rsid w:val="456450B8"/>
    <w:rsid w:val="45667082"/>
    <w:rsid w:val="456A0921"/>
    <w:rsid w:val="45751FA0"/>
    <w:rsid w:val="457572C5"/>
    <w:rsid w:val="45796DB6"/>
    <w:rsid w:val="457A2409"/>
    <w:rsid w:val="457C1AF1"/>
    <w:rsid w:val="45861242"/>
    <w:rsid w:val="458B0897"/>
    <w:rsid w:val="459B6204"/>
    <w:rsid w:val="459D67BA"/>
    <w:rsid w:val="45A22C16"/>
    <w:rsid w:val="45A53563"/>
    <w:rsid w:val="45B34405"/>
    <w:rsid w:val="45B43B00"/>
    <w:rsid w:val="45B44292"/>
    <w:rsid w:val="45B61DB8"/>
    <w:rsid w:val="45B732AD"/>
    <w:rsid w:val="45B97A0D"/>
    <w:rsid w:val="45C1672E"/>
    <w:rsid w:val="45C2075D"/>
    <w:rsid w:val="45C762CF"/>
    <w:rsid w:val="45C85647"/>
    <w:rsid w:val="45CB1C62"/>
    <w:rsid w:val="45CE5353"/>
    <w:rsid w:val="45D03C5F"/>
    <w:rsid w:val="45D16192"/>
    <w:rsid w:val="45D87980"/>
    <w:rsid w:val="45DB0686"/>
    <w:rsid w:val="45EC57D9"/>
    <w:rsid w:val="45F25354"/>
    <w:rsid w:val="45F3537D"/>
    <w:rsid w:val="45F554FF"/>
    <w:rsid w:val="45F67B77"/>
    <w:rsid w:val="45F72BF9"/>
    <w:rsid w:val="45F75F2C"/>
    <w:rsid w:val="45FB3C6E"/>
    <w:rsid w:val="45FC3543"/>
    <w:rsid w:val="460A6426"/>
    <w:rsid w:val="460B6140"/>
    <w:rsid w:val="460D086C"/>
    <w:rsid w:val="460F188E"/>
    <w:rsid w:val="46120B76"/>
    <w:rsid w:val="461265EE"/>
    <w:rsid w:val="46192347"/>
    <w:rsid w:val="461B2DDC"/>
    <w:rsid w:val="46272F7E"/>
    <w:rsid w:val="462742C6"/>
    <w:rsid w:val="463B0DE2"/>
    <w:rsid w:val="463D4287"/>
    <w:rsid w:val="463D789F"/>
    <w:rsid w:val="4642189D"/>
    <w:rsid w:val="46487256"/>
    <w:rsid w:val="464A0752"/>
    <w:rsid w:val="464A2500"/>
    <w:rsid w:val="464A3A20"/>
    <w:rsid w:val="465C7D8E"/>
    <w:rsid w:val="4665733A"/>
    <w:rsid w:val="467858A0"/>
    <w:rsid w:val="468C691A"/>
    <w:rsid w:val="468F312C"/>
    <w:rsid w:val="46963997"/>
    <w:rsid w:val="469D0882"/>
    <w:rsid w:val="46A00003"/>
    <w:rsid w:val="46A05541"/>
    <w:rsid w:val="46A120DD"/>
    <w:rsid w:val="46AB11F1"/>
    <w:rsid w:val="46B54C5E"/>
    <w:rsid w:val="46B72338"/>
    <w:rsid w:val="46BA0CB9"/>
    <w:rsid w:val="46BF4C9C"/>
    <w:rsid w:val="46C334C1"/>
    <w:rsid w:val="46C6725C"/>
    <w:rsid w:val="46CB3641"/>
    <w:rsid w:val="46D30747"/>
    <w:rsid w:val="46D70238"/>
    <w:rsid w:val="46D76B18"/>
    <w:rsid w:val="46D97D79"/>
    <w:rsid w:val="46E20687"/>
    <w:rsid w:val="46E963EC"/>
    <w:rsid w:val="46EB3CE3"/>
    <w:rsid w:val="46ED3B48"/>
    <w:rsid w:val="46F30DEA"/>
    <w:rsid w:val="46F53C68"/>
    <w:rsid w:val="46F666FE"/>
    <w:rsid w:val="46FA2178"/>
    <w:rsid w:val="46FA5CD4"/>
    <w:rsid w:val="46FB10E8"/>
    <w:rsid w:val="46FF32EA"/>
    <w:rsid w:val="47017063"/>
    <w:rsid w:val="47020241"/>
    <w:rsid w:val="4712301E"/>
    <w:rsid w:val="47152B0E"/>
    <w:rsid w:val="471548BC"/>
    <w:rsid w:val="471A45C8"/>
    <w:rsid w:val="471A6376"/>
    <w:rsid w:val="471D19C3"/>
    <w:rsid w:val="471E5E67"/>
    <w:rsid w:val="471F3E06"/>
    <w:rsid w:val="47213261"/>
    <w:rsid w:val="4723076A"/>
    <w:rsid w:val="47261121"/>
    <w:rsid w:val="47264D1B"/>
    <w:rsid w:val="472E246B"/>
    <w:rsid w:val="472F1E22"/>
    <w:rsid w:val="47321912"/>
    <w:rsid w:val="473311E6"/>
    <w:rsid w:val="47394A4E"/>
    <w:rsid w:val="473E02B7"/>
    <w:rsid w:val="4743090E"/>
    <w:rsid w:val="4752462D"/>
    <w:rsid w:val="47574ED5"/>
    <w:rsid w:val="475847B4"/>
    <w:rsid w:val="475A49C5"/>
    <w:rsid w:val="47607747"/>
    <w:rsid w:val="47621537"/>
    <w:rsid w:val="476D2356"/>
    <w:rsid w:val="477074D3"/>
    <w:rsid w:val="47733EF9"/>
    <w:rsid w:val="4774745E"/>
    <w:rsid w:val="477535AD"/>
    <w:rsid w:val="47755D4C"/>
    <w:rsid w:val="477766D9"/>
    <w:rsid w:val="477A0BC3"/>
    <w:rsid w:val="478101A3"/>
    <w:rsid w:val="47830694"/>
    <w:rsid w:val="47867568"/>
    <w:rsid w:val="478832E0"/>
    <w:rsid w:val="478A4570"/>
    <w:rsid w:val="478B6E25"/>
    <w:rsid w:val="478F3F6F"/>
    <w:rsid w:val="47925985"/>
    <w:rsid w:val="479364DE"/>
    <w:rsid w:val="47961C9D"/>
    <w:rsid w:val="479E6FA7"/>
    <w:rsid w:val="47A54BED"/>
    <w:rsid w:val="47A65E5C"/>
    <w:rsid w:val="47A85730"/>
    <w:rsid w:val="47A91DF7"/>
    <w:rsid w:val="47A94F7D"/>
    <w:rsid w:val="47AE364F"/>
    <w:rsid w:val="47B57E4D"/>
    <w:rsid w:val="47B65015"/>
    <w:rsid w:val="47B651CB"/>
    <w:rsid w:val="47B96174"/>
    <w:rsid w:val="47BC567F"/>
    <w:rsid w:val="47BD1CB4"/>
    <w:rsid w:val="47BE31A6"/>
    <w:rsid w:val="47C04B3C"/>
    <w:rsid w:val="47C54534"/>
    <w:rsid w:val="47C63E08"/>
    <w:rsid w:val="47D05003"/>
    <w:rsid w:val="47DC529C"/>
    <w:rsid w:val="47DE1152"/>
    <w:rsid w:val="47E41E80"/>
    <w:rsid w:val="47E50F03"/>
    <w:rsid w:val="47EA4D49"/>
    <w:rsid w:val="47F05481"/>
    <w:rsid w:val="47F34A20"/>
    <w:rsid w:val="47F432D5"/>
    <w:rsid w:val="47F52B14"/>
    <w:rsid w:val="47F6293F"/>
    <w:rsid w:val="47FB6345"/>
    <w:rsid w:val="47FC5418"/>
    <w:rsid w:val="48041725"/>
    <w:rsid w:val="48054931"/>
    <w:rsid w:val="480560A3"/>
    <w:rsid w:val="48086251"/>
    <w:rsid w:val="480A1F47"/>
    <w:rsid w:val="480C149A"/>
    <w:rsid w:val="480F1C53"/>
    <w:rsid w:val="4818117E"/>
    <w:rsid w:val="481D611E"/>
    <w:rsid w:val="481F5625"/>
    <w:rsid w:val="48245124"/>
    <w:rsid w:val="48245549"/>
    <w:rsid w:val="482C04E4"/>
    <w:rsid w:val="483109EE"/>
    <w:rsid w:val="48361166"/>
    <w:rsid w:val="483B47F6"/>
    <w:rsid w:val="483B65A4"/>
    <w:rsid w:val="48412F5B"/>
    <w:rsid w:val="484336AB"/>
    <w:rsid w:val="48455675"/>
    <w:rsid w:val="484829BD"/>
    <w:rsid w:val="484C6A03"/>
    <w:rsid w:val="48541414"/>
    <w:rsid w:val="485567E2"/>
    <w:rsid w:val="48561630"/>
    <w:rsid w:val="48584948"/>
    <w:rsid w:val="4859390C"/>
    <w:rsid w:val="485B6C46"/>
    <w:rsid w:val="48651873"/>
    <w:rsid w:val="48657AC5"/>
    <w:rsid w:val="486677BF"/>
    <w:rsid w:val="48691363"/>
    <w:rsid w:val="48767238"/>
    <w:rsid w:val="48822425"/>
    <w:rsid w:val="48836E15"/>
    <w:rsid w:val="48842DEA"/>
    <w:rsid w:val="488438FD"/>
    <w:rsid w:val="488F069E"/>
    <w:rsid w:val="48967A1F"/>
    <w:rsid w:val="48A445AC"/>
    <w:rsid w:val="48A63E9A"/>
    <w:rsid w:val="48AC1250"/>
    <w:rsid w:val="48B22E8A"/>
    <w:rsid w:val="48BD1DDE"/>
    <w:rsid w:val="48BF0F83"/>
    <w:rsid w:val="48BF71D5"/>
    <w:rsid w:val="48C12F4D"/>
    <w:rsid w:val="48C46C9C"/>
    <w:rsid w:val="48C62E3F"/>
    <w:rsid w:val="48CB5B7A"/>
    <w:rsid w:val="48D32C81"/>
    <w:rsid w:val="48D74EB7"/>
    <w:rsid w:val="48D82045"/>
    <w:rsid w:val="48DF0FFD"/>
    <w:rsid w:val="48E42798"/>
    <w:rsid w:val="48E617D4"/>
    <w:rsid w:val="48EC2C16"/>
    <w:rsid w:val="48F51046"/>
    <w:rsid w:val="48F72D2E"/>
    <w:rsid w:val="490135A1"/>
    <w:rsid w:val="491235A7"/>
    <w:rsid w:val="49167965"/>
    <w:rsid w:val="492178D9"/>
    <w:rsid w:val="49221512"/>
    <w:rsid w:val="49247038"/>
    <w:rsid w:val="492839CD"/>
    <w:rsid w:val="49285D67"/>
    <w:rsid w:val="492B4347"/>
    <w:rsid w:val="492D2391"/>
    <w:rsid w:val="49322DDA"/>
    <w:rsid w:val="494C4A78"/>
    <w:rsid w:val="494E2307"/>
    <w:rsid w:val="494F256D"/>
    <w:rsid w:val="49521DF7"/>
    <w:rsid w:val="495D254A"/>
    <w:rsid w:val="495E77C1"/>
    <w:rsid w:val="496833C9"/>
    <w:rsid w:val="49690EEF"/>
    <w:rsid w:val="496D09DF"/>
    <w:rsid w:val="49706721"/>
    <w:rsid w:val="497420EF"/>
    <w:rsid w:val="497A134E"/>
    <w:rsid w:val="498174A7"/>
    <w:rsid w:val="49827D46"/>
    <w:rsid w:val="498D3C46"/>
    <w:rsid w:val="49901410"/>
    <w:rsid w:val="49903C1D"/>
    <w:rsid w:val="4991085D"/>
    <w:rsid w:val="499441BE"/>
    <w:rsid w:val="49980292"/>
    <w:rsid w:val="49995C78"/>
    <w:rsid w:val="49A83673"/>
    <w:rsid w:val="49AC4287"/>
    <w:rsid w:val="49B26D3A"/>
    <w:rsid w:val="49B43855"/>
    <w:rsid w:val="49B63586"/>
    <w:rsid w:val="49B900C8"/>
    <w:rsid w:val="49BA799D"/>
    <w:rsid w:val="49C5081B"/>
    <w:rsid w:val="49C86C2C"/>
    <w:rsid w:val="49CA5E32"/>
    <w:rsid w:val="49CF3448"/>
    <w:rsid w:val="49DE053E"/>
    <w:rsid w:val="49E010F8"/>
    <w:rsid w:val="49E5783D"/>
    <w:rsid w:val="49E6338C"/>
    <w:rsid w:val="49EC224C"/>
    <w:rsid w:val="49EC22F3"/>
    <w:rsid w:val="49FE3D2D"/>
    <w:rsid w:val="4A001853"/>
    <w:rsid w:val="4A013DB8"/>
    <w:rsid w:val="4A084BAC"/>
    <w:rsid w:val="4A0923DF"/>
    <w:rsid w:val="4A1E1CDA"/>
    <w:rsid w:val="4A205A52"/>
    <w:rsid w:val="4A266DE0"/>
    <w:rsid w:val="4A276D89"/>
    <w:rsid w:val="4A2F04E7"/>
    <w:rsid w:val="4A321885"/>
    <w:rsid w:val="4A34774F"/>
    <w:rsid w:val="4A35401A"/>
    <w:rsid w:val="4A361E49"/>
    <w:rsid w:val="4A396B13"/>
    <w:rsid w:val="4A421E6C"/>
    <w:rsid w:val="4A425141"/>
    <w:rsid w:val="4A484BB9"/>
    <w:rsid w:val="4A4C41C8"/>
    <w:rsid w:val="4A5120AF"/>
    <w:rsid w:val="4A5B1180"/>
    <w:rsid w:val="4A5B4CDC"/>
    <w:rsid w:val="4A5C2802"/>
    <w:rsid w:val="4A600544"/>
    <w:rsid w:val="4A6107E8"/>
    <w:rsid w:val="4A630034"/>
    <w:rsid w:val="4A6313CC"/>
    <w:rsid w:val="4A653DAC"/>
    <w:rsid w:val="4A667FF3"/>
    <w:rsid w:val="4A6C0C97"/>
    <w:rsid w:val="4A722025"/>
    <w:rsid w:val="4A800BE6"/>
    <w:rsid w:val="4A867526"/>
    <w:rsid w:val="4A8A55E5"/>
    <w:rsid w:val="4A8A62E2"/>
    <w:rsid w:val="4A8A736F"/>
    <w:rsid w:val="4A8C4DC6"/>
    <w:rsid w:val="4A8D7682"/>
    <w:rsid w:val="4A946440"/>
    <w:rsid w:val="4A9B5A20"/>
    <w:rsid w:val="4A9C4040"/>
    <w:rsid w:val="4A9F2732"/>
    <w:rsid w:val="4AA26955"/>
    <w:rsid w:val="4AA30431"/>
    <w:rsid w:val="4AAA17BF"/>
    <w:rsid w:val="4AAD3D85"/>
    <w:rsid w:val="4AAE5753"/>
    <w:rsid w:val="4AB328A6"/>
    <w:rsid w:val="4AB36114"/>
    <w:rsid w:val="4AB4479A"/>
    <w:rsid w:val="4AB61684"/>
    <w:rsid w:val="4AB80380"/>
    <w:rsid w:val="4ABA40F8"/>
    <w:rsid w:val="4ABD2A07"/>
    <w:rsid w:val="4ABD5996"/>
    <w:rsid w:val="4AC80D07"/>
    <w:rsid w:val="4ACC3E2B"/>
    <w:rsid w:val="4AD351BA"/>
    <w:rsid w:val="4AD625B4"/>
    <w:rsid w:val="4AD77089"/>
    <w:rsid w:val="4ADC53EB"/>
    <w:rsid w:val="4ADD0BF4"/>
    <w:rsid w:val="4ADE308A"/>
    <w:rsid w:val="4AE76589"/>
    <w:rsid w:val="4AEB568E"/>
    <w:rsid w:val="4AEE09F4"/>
    <w:rsid w:val="4AF0688F"/>
    <w:rsid w:val="4AF069D3"/>
    <w:rsid w:val="4AF24752"/>
    <w:rsid w:val="4AF62C56"/>
    <w:rsid w:val="4AFD2237"/>
    <w:rsid w:val="4B0465AA"/>
    <w:rsid w:val="4B054BA8"/>
    <w:rsid w:val="4B063690"/>
    <w:rsid w:val="4B09298A"/>
    <w:rsid w:val="4B103D18"/>
    <w:rsid w:val="4B133808"/>
    <w:rsid w:val="4B134411"/>
    <w:rsid w:val="4B1A68F6"/>
    <w:rsid w:val="4B260B93"/>
    <w:rsid w:val="4B271196"/>
    <w:rsid w:val="4B2B2EA8"/>
    <w:rsid w:val="4B2D4783"/>
    <w:rsid w:val="4B2E0642"/>
    <w:rsid w:val="4B316362"/>
    <w:rsid w:val="4B322192"/>
    <w:rsid w:val="4B38501D"/>
    <w:rsid w:val="4B3E79AA"/>
    <w:rsid w:val="4B425055"/>
    <w:rsid w:val="4B4614E8"/>
    <w:rsid w:val="4B531E57"/>
    <w:rsid w:val="4B604BF6"/>
    <w:rsid w:val="4B6209D1"/>
    <w:rsid w:val="4B645E12"/>
    <w:rsid w:val="4B685902"/>
    <w:rsid w:val="4B6B61F5"/>
    <w:rsid w:val="4B7047B7"/>
    <w:rsid w:val="4B715513"/>
    <w:rsid w:val="4B774DCC"/>
    <w:rsid w:val="4B7A3887"/>
    <w:rsid w:val="4B7C22FE"/>
    <w:rsid w:val="4B7D0C82"/>
    <w:rsid w:val="4B810BED"/>
    <w:rsid w:val="4B8F0599"/>
    <w:rsid w:val="4B933353"/>
    <w:rsid w:val="4B9A2ED5"/>
    <w:rsid w:val="4B9A6F0C"/>
    <w:rsid w:val="4B9C55AC"/>
    <w:rsid w:val="4B9E033E"/>
    <w:rsid w:val="4BA001F4"/>
    <w:rsid w:val="4BA04FAA"/>
    <w:rsid w:val="4BA8188C"/>
    <w:rsid w:val="4BA91A77"/>
    <w:rsid w:val="4BB8240D"/>
    <w:rsid w:val="4BB8645E"/>
    <w:rsid w:val="4BBB4045"/>
    <w:rsid w:val="4BBD40F2"/>
    <w:rsid w:val="4BBE7454"/>
    <w:rsid w:val="4BBF129A"/>
    <w:rsid w:val="4BBF3760"/>
    <w:rsid w:val="4BC304FC"/>
    <w:rsid w:val="4BC34D4C"/>
    <w:rsid w:val="4BC73DDE"/>
    <w:rsid w:val="4BC82845"/>
    <w:rsid w:val="4BC845F3"/>
    <w:rsid w:val="4BD014B9"/>
    <w:rsid w:val="4BD20FCE"/>
    <w:rsid w:val="4BD44590"/>
    <w:rsid w:val="4BD5105B"/>
    <w:rsid w:val="4BD56D10"/>
    <w:rsid w:val="4BE17AEF"/>
    <w:rsid w:val="4BEA0A2F"/>
    <w:rsid w:val="4BEC7B8E"/>
    <w:rsid w:val="4BEE2DF9"/>
    <w:rsid w:val="4BF1679D"/>
    <w:rsid w:val="4BF6033C"/>
    <w:rsid w:val="4BF908A1"/>
    <w:rsid w:val="4BFA22D2"/>
    <w:rsid w:val="4BFB1A69"/>
    <w:rsid w:val="4BFC7680"/>
    <w:rsid w:val="4C0445A0"/>
    <w:rsid w:val="4C054A64"/>
    <w:rsid w:val="4C066EC9"/>
    <w:rsid w:val="4C0C0625"/>
    <w:rsid w:val="4C0E41EC"/>
    <w:rsid w:val="4C0E6B1F"/>
    <w:rsid w:val="4C132EE4"/>
    <w:rsid w:val="4C1710F2"/>
    <w:rsid w:val="4C180A8B"/>
    <w:rsid w:val="4C1B7825"/>
    <w:rsid w:val="4C1E61F0"/>
    <w:rsid w:val="4C1F6A9B"/>
    <w:rsid w:val="4C242F29"/>
    <w:rsid w:val="4C2B6930"/>
    <w:rsid w:val="4C2F6420"/>
    <w:rsid w:val="4C2F65BF"/>
    <w:rsid w:val="4C325F10"/>
    <w:rsid w:val="4C3913BE"/>
    <w:rsid w:val="4C3B3017"/>
    <w:rsid w:val="4C3B7704"/>
    <w:rsid w:val="4C3F4622"/>
    <w:rsid w:val="4C450520"/>
    <w:rsid w:val="4C455C43"/>
    <w:rsid w:val="4C5145E8"/>
    <w:rsid w:val="4C59624F"/>
    <w:rsid w:val="4C5C4D3B"/>
    <w:rsid w:val="4C6205A3"/>
    <w:rsid w:val="4C76404F"/>
    <w:rsid w:val="4C7712A3"/>
    <w:rsid w:val="4C777DCD"/>
    <w:rsid w:val="4C851364"/>
    <w:rsid w:val="4C8927F5"/>
    <w:rsid w:val="4C8A28FB"/>
    <w:rsid w:val="4C9D4DF6"/>
    <w:rsid w:val="4C9D5C14"/>
    <w:rsid w:val="4CAD0BB5"/>
    <w:rsid w:val="4CAF57B3"/>
    <w:rsid w:val="4CB42157"/>
    <w:rsid w:val="4CB701C3"/>
    <w:rsid w:val="4CB942FF"/>
    <w:rsid w:val="4CBB4158"/>
    <w:rsid w:val="4CC21042"/>
    <w:rsid w:val="4CC50B32"/>
    <w:rsid w:val="4CD55219"/>
    <w:rsid w:val="4CD867D4"/>
    <w:rsid w:val="4CD9419E"/>
    <w:rsid w:val="4CDA1811"/>
    <w:rsid w:val="4CDD5E7C"/>
    <w:rsid w:val="4CE0596C"/>
    <w:rsid w:val="4CE23D45"/>
    <w:rsid w:val="4CE4720A"/>
    <w:rsid w:val="4CE54D31"/>
    <w:rsid w:val="4CE6643E"/>
    <w:rsid w:val="4CEA0599"/>
    <w:rsid w:val="4CEA6032"/>
    <w:rsid w:val="4CEC7ABD"/>
    <w:rsid w:val="4CEE0089"/>
    <w:rsid w:val="4CF84A64"/>
    <w:rsid w:val="4CFD5E9C"/>
    <w:rsid w:val="4D090380"/>
    <w:rsid w:val="4D0C03F4"/>
    <w:rsid w:val="4D0D1EA9"/>
    <w:rsid w:val="4D106251"/>
    <w:rsid w:val="4D184295"/>
    <w:rsid w:val="4D1F6494"/>
    <w:rsid w:val="4D20220D"/>
    <w:rsid w:val="4D245859"/>
    <w:rsid w:val="4D2758DE"/>
    <w:rsid w:val="4D2C0BB1"/>
    <w:rsid w:val="4D2E66D8"/>
    <w:rsid w:val="4D3006A2"/>
    <w:rsid w:val="4D330A1C"/>
    <w:rsid w:val="4D333749"/>
    <w:rsid w:val="4D3F6B37"/>
    <w:rsid w:val="4D465A00"/>
    <w:rsid w:val="4D465B49"/>
    <w:rsid w:val="4D4759EB"/>
    <w:rsid w:val="4D4952BF"/>
    <w:rsid w:val="4D4B1874"/>
    <w:rsid w:val="4D52128C"/>
    <w:rsid w:val="4D550108"/>
    <w:rsid w:val="4D5A127B"/>
    <w:rsid w:val="4D5E7D17"/>
    <w:rsid w:val="4D626381"/>
    <w:rsid w:val="4D64034B"/>
    <w:rsid w:val="4D654620"/>
    <w:rsid w:val="4D6A2833"/>
    <w:rsid w:val="4D7A2345"/>
    <w:rsid w:val="4D812CAB"/>
    <w:rsid w:val="4D877282"/>
    <w:rsid w:val="4D9069EE"/>
    <w:rsid w:val="4D986247"/>
    <w:rsid w:val="4D987CD5"/>
    <w:rsid w:val="4DA1334D"/>
    <w:rsid w:val="4DA44BEC"/>
    <w:rsid w:val="4DA4699A"/>
    <w:rsid w:val="4DA47096"/>
    <w:rsid w:val="4DA846DC"/>
    <w:rsid w:val="4DA92EEB"/>
    <w:rsid w:val="4DA93FB0"/>
    <w:rsid w:val="4DAA0962"/>
    <w:rsid w:val="4DBE3EFF"/>
    <w:rsid w:val="4DC1579E"/>
    <w:rsid w:val="4DC34337"/>
    <w:rsid w:val="4DC431D2"/>
    <w:rsid w:val="4DC62FE4"/>
    <w:rsid w:val="4DC94652"/>
    <w:rsid w:val="4DCA5C07"/>
    <w:rsid w:val="4DD21759"/>
    <w:rsid w:val="4DD4138D"/>
    <w:rsid w:val="4DD666DB"/>
    <w:rsid w:val="4DD82FB0"/>
    <w:rsid w:val="4DD94895"/>
    <w:rsid w:val="4DE36D05"/>
    <w:rsid w:val="4DE41C84"/>
    <w:rsid w:val="4DE566F3"/>
    <w:rsid w:val="4DF7218E"/>
    <w:rsid w:val="4DFE03BB"/>
    <w:rsid w:val="4E002AE2"/>
    <w:rsid w:val="4E01203E"/>
    <w:rsid w:val="4E0256F8"/>
    <w:rsid w:val="4E0434B6"/>
    <w:rsid w:val="4E0631B0"/>
    <w:rsid w:val="4E0A64DB"/>
    <w:rsid w:val="4E0D7B1B"/>
    <w:rsid w:val="4E1B0AA9"/>
    <w:rsid w:val="4E1E04FA"/>
    <w:rsid w:val="4E2B4851"/>
    <w:rsid w:val="4E31572C"/>
    <w:rsid w:val="4E3632C0"/>
    <w:rsid w:val="4E3917D8"/>
    <w:rsid w:val="4E417202"/>
    <w:rsid w:val="4E4837C9"/>
    <w:rsid w:val="4E4D0DDF"/>
    <w:rsid w:val="4E4F6905"/>
    <w:rsid w:val="4E520C36"/>
    <w:rsid w:val="4E54216E"/>
    <w:rsid w:val="4E555EE6"/>
    <w:rsid w:val="4E571761"/>
    <w:rsid w:val="4E600B13"/>
    <w:rsid w:val="4E600F7F"/>
    <w:rsid w:val="4E612161"/>
    <w:rsid w:val="4E6525CD"/>
    <w:rsid w:val="4E6C191A"/>
    <w:rsid w:val="4E6D76D3"/>
    <w:rsid w:val="4E726022"/>
    <w:rsid w:val="4E726054"/>
    <w:rsid w:val="4E747792"/>
    <w:rsid w:val="4E760336"/>
    <w:rsid w:val="4E772300"/>
    <w:rsid w:val="4E775E5C"/>
    <w:rsid w:val="4E830CA5"/>
    <w:rsid w:val="4E84486F"/>
    <w:rsid w:val="4E870795"/>
    <w:rsid w:val="4E8A7EF1"/>
    <w:rsid w:val="4E93713A"/>
    <w:rsid w:val="4E951E2D"/>
    <w:rsid w:val="4E9D1D67"/>
    <w:rsid w:val="4EA36C51"/>
    <w:rsid w:val="4EA529C9"/>
    <w:rsid w:val="4EA567DE"/>
    <w:rsid w:val="4EA752F8"/>
    <w:rsid w:val="4EA76741"/>
    <w:rsid w:val="4EAF3848"/>
    <w:rsid w:val="4EB4711B"/>
    <w:rsid w:val="4EBA2F55"/>
    <w:rsid w:val="4EBA3B83"/>
    <w:rsid w:val="4EBB21ED"/>
    <w:rsid w:val="4EBC0207"/>
    <w:rsid w:val="4EBD3AB8"/>
    <w:rsid w:val="4EBE7F2F"/>
    <w:rsid w:val="4EC372F3"/>
    <w:rsid w:val="4ECF5102"/>
    <w:rsid w:val="4ED2371A"/>
    <w:rsid w:val="4ED625C1"/>
    <w:rsid w:val="4ED67027"/>
    <w:rsid w:val="4ED908C5"/>
    <w:rsid w:val="4EDC343A"/>
    <w:rsid w:val="4EDF2454"/>
    <w:rsid w:val="4EEF00E8"/>
    <w:rsid w:val="4EF61477"/>
    <w:rsid w:val="4EFF191F"/>
    <w:rsid w:val="4F0040A4"/>
    <w:rsid w:val="4F052DD3"/>
    <w:rsid w:val="4F0973FC"/>
    <w:rsid w:val="4F0A1409"/>
    <w:rsid w:val="4F0B5BF3"/>
    <w:rsid w:val="4F141AC1"/>
    <w:rsid w:val="4F176C30"/>
    <w:rsid w:val="4F19549B"/>
    <w:rsid w:val="4F22401A"/>
    <w:rsid w:val="4F270A81"/>
    <w:rsid w:val="4F2944F1"/>
    <w:rsid w:val="4F2A0C20"/>
    <w:rsid w:val="4F2E6E63"/>
    <w:rsid w:val="4F2F7A1D"/>
    <w:rsid w:val="4F3431DC"/>
    <w:rsid w:val="4F363F69"/>
    <w:rsid w:val="4F380341"/>
    <w:rsid w:val="4F391364"/>
    <w:rsid w:val="4F3B1BFC"/>
    <w:rsid w:val="4F4026F2"/>
    <w:rsid w:val="4F453EA0"/>
    <w:rsid w:val="4F4A3571"/>
    <w:rsid w:val="4F5166AD"/>
    <w:rsid w:val="4F543AE0"/>
    <w:rsid w:val="4F583EE0"/>
    <w:rsid w:val="4F5F701C"/>
    <w:rsid w:val="4F672E4B"/>
    <w:rsid w:val="4F6939F7"/>
    <w:rsid w:val="4F7023FD"/>
    <w:rsid w:val="4F7800DE"/>
    <w:rsid w:val="4F7A20A8"/>
    <w:rsid w:val="4F7B197C"/>
    <w:rsid w:val="4F7B544A"/>
    <w:rsid w:val="4F7D082C"/>
    <w:rsid w:val="4F7E4024"/>
    <w:rsid w:val="4F811918"/>
    <w:rsid w:val="4F811CEE"/>
    <w:rsid w:val="4F860A4D"/>
    <w:rsid w:val="4F8624A9"/>
    <w:rsid w:val="4F8A419A"/>
    <w:rsid w:val="4F8B6063"/>
    <w:rsid w:val="4F9842DC"/>
    <w:rsid w:val="4F9A0054"/>
    <w:rsid w:val="4F9C201E"/>
    <w:rsid w:val="4FA05120"/>
    <w:rsid w:val="4FA709C3"/>
    <w:rsid w:val="4FB10B24"/>
    <w:rsid w:val="4FB34B9A"/>
    <w:rsid w:val="4FC31AAF"/>
    <w:rsid w:val="4FC326FC"/>
    <w:rsid w:val="4FC357FD"/>
    <w:rsid w:val="4FCF141C"/>
    <w:rsid w:val="4FD02F23"/>
    <w:rsid w:val="4FD86DCF"/>
    <w:rsid w:val="4FD9047F"/>
    <w:rsid w:val="4FDE2637"/>
    <w:rsid w:val="4FE44462"/>
    <w:rsid w:val="4FE51FFE"/>
    <w:rsid w:val="4FE9476C"/>
    <w:rsid w:val="4FED51F2"/>
    <w:rsid w:val="4FF0236A"/>
    <w:rsid w:val="4FF05EC6"/>
    <w:rsid w:val="4FF754A7"/>
    <w:rsid w:val="4FFC6ADD"/>
    <w:rsid w:val="5004137E"/>
    <w:rsid w:val="500707B0"/>
    <w:rsid w:val="50083210"/>
    <w:rsid w:val="500A342C"/>
    <w:rsid w:val="500E459E"/>
    <w:rsid w:val="50105E08"/>
    <w:rsid w:val="501B5B65"/>
    <w:rsid w:val="501E0C85"/>
    <w:rsid w:val="501F67AB"/>
    <w:rsid w:val="502344EE"/>
    <w:rsid w:val="50241EA8"/>
    <w:rsid w:val="502B5150"/>
    <w:rsid w:val="503210EE"/>
    <w:rsid w:val="503264DF"/>
    <w:rsid w:val="503357B7"/>
    <w:rsid w:val="503404A9"/>
    <w:rsid w:val="50371D47"/>
    <w:rsid w:val="5039786D"/>
    <w:rsid w:val="503A2770"/>
    <w:rsid w:val="503D1E32"/>
    <w:rsid w:val="503E6C32"/>
    <w:rsid w:val="504306EC"/>
    <w:rsid w:val="50456AA6"/>
    <w:rsid w:val="5047125F"/>
    <w:rsid w:val="50527605"/>
    <w:rsid w:val="505B6F9B"/>
    <w:rsid w:val="50615016"/>
    <w:rsid w:val="50634240"/>
    <w:rsid w:val="506362FC"/>
    <w:rsid w:val="50650E03"/>
    <w:rsid w:val="50667978"/>
    <w:rsid w:val="50695083"/>
    <w:rsid w:val="506D5769"/>
    <w:rsid w:val="50780FCF"/>
    <w:rsid w:val="507C775A"/>
    <w:rsid w:val="508129B2"/>
    <w:rsid w:val="50836D3A"/>
    <w:rsid w:val="508605D9"/>
    <w:rsid w:val="50863BE1"/>
    <w:rsid w:val="5088591F"/>
    <w:rsid w:val="508A1AFC"/>
    <w:rsid w:val="509865DC"/>
    <w:rsid w:val="50992F99"/>
    <w:rsid w:val="5099655E"/>
    <w:rsid w:val="509E1DC6"/>
    <w:rsid w:val="50A12A22"/>
    <w:rsid w:val="50AB79C8"/>
    <w:rsid w:val="50B147E9"/>
    <w:rsid w:val="50B27ABC"/>
    <w:rsid w:val="50B92BBB"/>
    <w:rsid w:val="50B951EC"/>
    <w:rsid w:val="50BD624C"/>
    <w:rsid w:val="50BF5E83"/>
    <w:rsid w:val="50C730CB"/>
    <w:rsid w:val="50D43A3A"/>
    <w:rsid w:val="50D47CC9"/>
    <w:rsid w:val="50D80F88"/>
    <w:rsid w:val="50D85C66"/>
    <w:rsid w:val="50DE0415"/>
    <w:rsid w:val="50E84DEF"/>
    <w:rsid w:val="50EA13B1"/>
    <w:rsid w:val="50F804CD"/>
    <w:rsid w:val="50FF05ED"/>
    <w:rsid w:val="5102184C"/>
    <w:rsid w:val="51022E9E"/>
    <w:rsid w:val="51044B29"/>
    <w:rsid w:val="51162402"/>
    <w:rsid w:val="5119144D"/>
    <w:rsid w:val="511B51C5"/>
    <w:rsid w:val="511F69F4"/>
    <w:rsid w:val="51202673"/>
    <w:rsid w:val="51220301"/>
    <w:rsid w:val="51273B6A"/>
    <w:rsid w:val="51281690"/>
    <w:rsid w:val="512C3603"/>
    <w:rsid w:val="512C5624"/>
    <w:rsid w:val="512E48A2"/>
    <w:rsid w:val="513149E8"/>
    <w:rsid w:val="51372F24"/>
    <w:rsid w:val="514B29B7"/>
    <w:rsid w:val="51595CED"/>
    <w:rsid w:val="515B7316"/>
    <w:rsid w:val="5160625C"/>
    <w:rsid w:val="51620E80"/>
    <w:rsid w:val="5167665C"/>
    <w:rsid w:val="516B7A51"/>
    <w:rsid w:val="516E106E"/>
    <w:rsid w:val="516F7211"/>
    <w:rsid w:val="51701F58"/>
    <w:rsid w:val="51750D79"/>
    <w:rsid w:val="51754B1B"/>
    <w:rsid w:val="517B2DDE"/>
    <w:rsid w:val="518731FF"/>
    <w:rsid w:val="51881FED"/>
    <w:rsid w:val="518A5EA7"/>
    <w:rsid w:val="518A7140"/>
    <w:rsid w:val="51905BB3"/>
    <w:rsid w:val="51916A23"/>
    <w:rsid w:val="519A07DF"/>
    <w:rsid w:val="519C642A"/>
    <w:rsid w:val="51A056CA"/>
    <w:rsid w:val="51A55A26"/>
    <w:rsid w:val="51A6208C"/>
    <w:rsid w:val="51B01DB1"/>
    <w:rsid w:val="51B20588"/>
    <w:rsid w:val="51B75DDC"/>
    <w:rsid w:val="51BC0756"/>
    <w:rsid w:val="51C26390"/>
    <w:rsid w:val="51C33452"/>
    <w:rsid w:val="51C413B8"/>
    <w:rsid w:val="51C67202"/>
    <w:rsid w:val="51C73893"/>
    <w:rsid w:val="51C92E73"/>
    <w:rsid w:val="51D03302"/>
    <w:rsid w:val="51D12BC6"/>
    <w:rsid w:val="51D76129"/>
    <w:rsid w:val="51D81308"/>
    <w:rsid w:val="51DA5080"/>
    <w:rsid w:val="51E6797B"/>
    <w:rsid w:val="51E97071"/>
    <w:rsid w:val="51EB4B97"/>
    <w:rsid w:val="51ED6B61"/>
    <w:rsid w:val="52000822"/>
    <w:rsid w:val="5201260D"/>
    <w:rsid w:val="520143A3"/>
    <w:rsid w:val="5208399B"/>
    <w:rsid w:val="52120376"/>
    <w:rsid w:val="52143F0C"/>
    <w:rsid w:val="52151C14"/>
    <w:rsid w:val="5217598C"/>
    <w:rsid w:val="521912FB"/>
    <w:rsid w:val="52214528"/>
    <w:rsid w:val="52224F02"/>
    <w:rsid w:val="52232583"/>
    <w:rsid w:val="522602C5"/>
    <w:rsid w:val="52291B63"/>
    <w:rsid w:val="522C16A6"/>
    <w:rsid w:val="522D0F80"/>
    <w:rsid w:val="522D1654"/>
    <w:rsid w:val="522E0F28"/>
    <w:rsid w:val="522E717A"/>
    <w:rsid w:val="52320A18"/>
    <w:rsid w:val="523C1920"/>
    <w:rsid w:val="524268F0"/>
    <w:rsid w:val="524644C3"/>
    <w:rsid w:val="524D5852"/>
    <w:rsid w:val="52522E68"/>
    <w:rsid w:val="5253273C"/>
    <w:rsid w:val="5255654F"/>
    <w:rsid w:val="525C5A95"/>
    <w:rsid w:val="525F10E1"/>
    <w:rsid w:val="52601697"/>
    <w:rsid w:val="52604E61"/>
    <w:rsid w:val="52616B1C"/>
    <w:rsid w:val="5264494A"/>
    <w:rsid w:val="5268443A"/>
    <w:rsid w:val="52691F60"/>
    <w:rsid w:val="526979B2"/>
    <w:rsid w:val="52792D2F"/>
    <w:rsid w:val="52833022"/>
    <w:rsid w:val="528648C0"/>
    <w:rsid w:val="52887ADE"/>
    <w:rsid w:val="528B438C"/>
    <w:rsid w:val="5290036C"/>
    <w:rsid w:val="529214B7"/>
    <w:rsid w:val="52952A4E"/>
    <w:rsid w:val="52952D55"/>
    <w:rsid w:val="529E1C09"/>
    <w:rsid w:val="52A06BC7"/>
    <w:rsid w:val="52A124B2"/>
    <w:rsid w:val="52A256C5"/>
    <w:rsid w:val="52AA2CA4"/>
    <w:rsid w:val="52AE3CC5"/>
    <w:rsid w:val="52B07B8F"/>
    <w:rsid w:val="52B23907"/>
    <w:rsid w:val="52B4767F"/>
    <w:rsid w:val="52B85133"/>
    <w:rsid w:val="52C041C0"/>
    <w:rsid w:val="52C8312A"/>
    <w:rsid w:val="52C95439"/>
    <w:rsid w:val="52CF31CB"/>
    <w:rsid w:val="52D91433"/>
    <w:rsid w:val="52E16484"/>
    <w:rsid w:val="52E3635F"/>
    <w:rsid w:val="52E36C1E"/>
    <w:rsid w:val="52E37F64"/>
    <w:rsid w:val="52EA0AEB"/>
    <w:rsid w:val="52EA4E4F"/>
    <w:rsid w:val="52EE6C8C"/>
    <w:rsid w:val="52F45BB7"/>
    <w:rsid w:val="52F7309F"/>
    <w:rsid w:val="53162385"/>
    <w:rsid w:val="531968C6"/>
    <w:rsid w:val="531B14AC"/>
    <w:rsid w:val="531C6E17"/>
    <w:rsid w:val="53205C75"/>
    <w:rsid w:val="5322283B"/>
    <w:rsid w:val="5325057D"/>
    <w:rsid w:val="532E5683"/>
    <w:rsid w:val="532F682F"/>
    <w:rsid w:val="53312A7E"/>
    <w:rsid w:val="53316F22"/>
    <w:rsid w:val="53325996"/>
    <w:rsid w:val="533267F6"/>
    <w:rsid w:val="53446C55"/>
    <w:rsid w:val="5349426B"/>
    <w:rsid w:val="534B5BC5"/>
    <w:rsid w:val="53530C46"/>
    <w:rsid w:val="53536E98"/>
    <w:rsid w:val="535624E4"/>
    <w:rsid w:val="53605F3A"/>
    <w:rsid w:val="53620E89"/>
    <w:rsid w:val="536438EF"/>
    <w:rsid w:val="53656A60"/>
    <w:rsid w:val="53690833"/>
    <w:rsid w:val="536D4E93"/>
    <w:rsid w:val="536F17F8"/>
    <w:rsid w:val="53755060"/>
    <w:rsid w:val="537961D3"/>
    <w:rsid w:val="53807561"/>
    <w:rsid w:val="53812D19"/>
    <w:rsid w:val="53824741"/>
    <w:rsid w:val="538648F5"/>
    <w:rsid w:val="538E1C7E"/>
    <w:rsid w:val="538F0D21"/>
    <w:rsid w:val="539334BE"/>
    <w:rsid w:val="53957F4A"/>
    <w:rsid w:val="5397468F"/>
    <w:rsid w:val="53985D65"/>
    <w:rsid w:val="539A6875"/>
    <w:rsid w:val="53A07C03"/>
    <w:rsid w:val="53A545DD"/>
    <w:rsid w:val="53A7085C"/>
    <w:rsid w:val="53A771E4"/>
    <w:rsid w:val="53AC47FA"/>
    <w:rsid w:val="53B0357C"/>
    <w:rsid w:val="53B12890"/>
    <w:rsid w:val="53B3615D"/>
    <w:rsid w:val="53BD0482"/>
    <w:rsid w:val="53BE25CA"/>
    <w:rsid w:val="53C25DCC"/>
    <w:rsid w:val="53CC6754"/>
    <w:rsid w:val="53D01593"/>
    <w:rsid w:val="53D03945"/>
    <w:rsid w:val="53DC6117"/>
    <w:rsid w:val="53DD74C1"/>
    <w:rsid w:val="53E21FCA"/>
    <w:rsid w:val="53E53868"/>
    <w:rsid w:val="53E977FC"/>
    <w:rsid w:val="53EA0E7E"/>
    <w:rsid w:val="53EB35B5"/>
    <w:rsid w:val="53EC3BAC"/>
    <w:rsid w:val="53EE096F"/>
    <w:rsid w:val="53F65A75"/>
    <w:rsid w:val="53F71F19"/>
    <w:rsid w:val="53FA3218"/>
    <w:rsid w:val="53FD0DA4"/>
    <w:rsid w:val="54044062"/>
    <w:rsid w:val="540550E8"/>
    <w:rsid w:val="54060139"/>
    <w:rsid w:val="540939FA"/>
    <w:rsid w:val="540D4D1C"/>
    <w:rsid w:val="540E34D7"/>
    <w:rsid w:val="541008E5"/>
    <w:rsid w:val="541303D5"/>
    <w:rsid w:val="54134879"/>
    <w:rsid w:val="541C54DC"/>
    <w:rsid w:val="54224ABC"/>
    <w:rsid w:val="542720D3"/>
    <w:rsid w:val="542A7E0B"/>
    <w:rsid w:val="542D4A85"/>
    <w:rsid w:val="54324CFF"/>
    <w:rsid w:val="54331D94"/>
    <w:rsid w:val="54332ED7"/>
    <w:rsid w:val="54390624"/>
    <w:rsid w:val="54397E1D"/>
    <w:rsid w:val="544206E5"/>
    <w:rsid w:val="54444A33"/>
    <w:rsid w:val="54474A9A"/>
    <w:rsid w:val="54475EC3"/>
    <w:rsid w:val="54483D0D"/>
    <w:rsid w:val="544A45EC"/>
    <w:rsid w:val="545302FB"/>
    <w:rsid w:val="54540803"/>
    <w:rsid w:val="54547DDA"/>
    <w:rsid w:val="54595B27"/>
    <w:rsid w:val="545C31F3"/>
    <w:rsid w:val="5463070C"/>
    <w:rsid w:val="5463135D"/>
    <w:rsid w:val="5463310B"/>
    <w:rsid w:val="546A5AB1"/>
    <w:rsid w:val="546C0B28"/>
    <w:rsid w:val="546E385E"/>
    <w:rsid w:val="54711F8C"/>
    <w:rsid w:val="54750441"/>
    <w:rsid w:val="54782DCA"/>
    <w:rsid w:val="547A6B9C"/>
    <w:rsid w:val="547C241E"/>
    <w:rsid w:val="547F5A6B"/>
    <w:rsid w:val="547F7051"/>
    <w:rsid w:val="54810D76"/>
    <w:rsid w:val="5484707F"/>
    <w:rsid w:val="54907C78"/>
    <w:rsid w:val="549332C4"/>
    <w:rsid w:val="54947768"/>
    <w:rsid w:val="549564A1"/>
    <w:rsid w:val="549C03CB"/>
    <w:rsid w:val="549E0B9F"/>
    <w:rsid w:val="54A93F30"/>
    <w:rsid w:val="54B41BB8"/>
    <w:rsid w:val="54B906EA"/>
    <w:rsid w:val="54BF40B9"/>
    <w:rsid w:val="54C06D50"/>
    <w:rsid w:val="54C806C5"/>
    <w:rsid w:val="54C94F38"/>
    <w:rsid w:val="54CA7B59"/>
    <w:rsid w:val="54CC1A7D"/>
    <w:rsid w:val="54CC1FD0"/>
    <w:rsid w:val="54D1276A"/>
    <w:rsid w:val="54D907BB"/>
    <w:rsid w:val="54DA42A6"/>
    <w:rsid w:val="54DC110F"/>
    <w:rsid w:val="54E01397"/>
    <w:rsid w:val="54E3424B"/>
    <w:rsid w:val="54EC572E"/>
    <w:rsid w:val="54EC75A4"/>
    <w:rsid w:val="54F31FD7"/>
    <w:rsid w:val="54F40207"/>
    <w:rsid w:val="54F45305"/>
    <w:rsid w:val="54FC3DE1"/>
    <w:rsid w:val="550C37A2"/>
    <w:rsid w:val="55113277"/>
    <w:rsid w:val="55161AA1"/>
    <w:rsid w:val="55175CA3"/>
    <w:rsid w:val="55197C6D"/>
    <w:rsid w:val="5523289A"/>
    <w:rsid w:val="5527238A"/>
    <w:rsid w:val="552D3719"/>
    <w:rsid w:val="55330B1D"/>
    <w:rsid w:val="55376345"/>
    <w:rsid w:val="553E76D4"/>
    <w:rsid w:val="55492885"/>
    <w:rsid w:val="55562C6F"/>
    <w:rsid w:val="55592760"/>
    <w:rsid w:val="555B64D8"/>
    <w:rsid w:val="555B6E99"/>
    <w:rsid w:val="555D5520"/>
    <w:rsid w:val="5563713A"/>
    <w:rsid w:val="55644DFF"/>
    <w:rsid w:val="55651104"/>
    <w:rsid w:val="55666F4E"/>
    <w:rsid w:val="556F3D31"/>
    <w:rsid w:val="5573368B"/>
    <w:rsid w:val="557515C2"/>
    <w:rsid w:val="55756FAC"/>
    <w:rsid w:val="557702C5"/>
    <w:rsid w:val="55782BE6"/>
    <w:rsid w:val="55791BB1"/>
    <w:rsid w:val="55825812"/>
    <w:rsid w:val="559455FC"/>
    <w:rsid w:val="55954B24"/>
    <w:rsid w:val="55A35789"/>
    <w:rsid w:val="55A90FF1"/>
    <w:rsid w:val="55B94FAC"/>
    <w:rsid w:val="55BA31FE"/>
    <w:rsid w:val="55C050EC"/>
    <w:rsid w:val="55CC4F51"/>
    <w:rsid w:val="55CD6A42"/>
    <w:rsid w:val="55D07381"/>
    <w:rsid w:val="55D63DB0"/>
    <w:rsid w:val="55D818D6"/>
    <w:rsid w:val="55E22755"/>
    <w:rsid w:val="55E24503"/>
    <w:rsid w:val="55E4027B"/>
    <w:rsid w:val="55E42029"/>
    <w:rsid w:val="55E52EEA"/>
    <w:rsid w:val="55EA33B8"/>
    <w:rsid w:val="55EB160A"/>
    <w:rsid w:val="55EC1538"/>
    <w:rsid w:val="55EC35D4"/>
    <w:rsid w:val="55F33076"/>
    <w:rsid w:val="55F45FE4"/>
    <w:rsid w:val="55F81F79"/>
    <w:rsid w:val="55F940F1"/>
    <w:rsid w:val="55FA184D"/>
    <w:rsid w:val="56026953"/>
    <w:rsid w:val="56037691"/>
    <w:rsid w:val="56040F00"/>
    <w:rsid w:val="56041724"/>
    <w:rsid w:val="56044479"/>
    <w:rsid w:val="56073F6A"/>
    <w:rsid w:val="560F61AD"/>
    <w:rsid w:val="561072C2"/>
    <w:rsid w:val="56137B2C"/>
    <w:rsid w:val="561641AD"/>
    <w:rsid w:val="56180806"/>
    <w:rsid w:val="561D553B"/>
    <w:rsid w:val="56220DA3"/>
    <w:rsid w:val="56230017"/>
    <w:rsid w:val="562543F0"/>
    <w:rsid w:val="562763BA"/>
    <w:rsid w:val="562B7C58"/>
    <w:rsid w:val="563A60ED"/>
    <w:rsid w:val="563B0086"/>
    <w:rsid w:val="56446392"/>
    <w:rsid w:val="56454E38"/>
    <w:rsid w:val="565765FA"/>
    <w:rsid w:val="565D3B8A"/>
    <w:rsid w:val="565E4397"/>
    <w:rsid w:val="56611367"/>
    <w:rsid w:val="56660C90"/>
    <w:rsid w:val="56680EAC"/>
    <w:rsid w:val="566969D2"/>
    <w:rsid w:val="566C201F"/>
    <w:rsid w:val="56720BF8"/>
    <w:rsid w:val="567333AD"/>
    <w:rsid w:val="56777341"/>
    <w:rsid w:val="567943AF"/>
    <w:rsid w:val="56796ABF"/>
    <w:rsid w:val="567E247E"/>
    <w:rsid w:val="56962151"/>
    <w:rsid w:val="56962E45"/>
    <w:rsid w:val="56982E14"/>
    <w:rsid w:val="569C0B56"/>
    <w:rsid w:val="56A00DF2"/>
    <w:rsid w:val="56A828EC"/>
    <w:rsid w:val="56AF0889"/>
    <w:rsid w:val="56B0015D"/>
    <w:rsid w:val="56B0752C"/>
    <w:rsid w:val="56B37C4E"/>
    <w:rsid w:val="56BB6A2E"/>
    <w:rsid w:val="56BC1D14"/>
    <w:rsid w:val="56BD3761"/>
    <w:rsid w:val="56C53855"/>
    <w:rsid w:val="56CD1CDF"/>
    <w:rsid w:val="56D2100B"/>
    <w:rsid w:val="56D35BDC"/>
    <w:rsid w:val="56D54068"/>
    <w:rsid w:val="56D66F07"/>
    <w:rsid w:val="56DC53F6"/>
    <w:rsid w:val="56E46059"/>
    <w:rsid w:val="56E55BBA"/>
    <w:rsid w:val="56EC2DF6"/>
    <w:rsid w:val="56EE7C13"/>
    <w:rsid w:val="56F27A24"/>
    <w:rsid w:val="56F664B8"/>
    <w:rsid w:val="56FB3ACE"/>
    <w:rsid w:val="57014E5D"/>
    <w:rsid w:val="5705494D"/>
    <w:rsid w:val="57054DE1"/>
    <w:rsid w:val="57064221"/>
    <w:rsid w:val="5708799A"/>
    <w:rsid w:val="570A2391"/>
    <w:rsid w:val="571657AD"/>
    <w:rsid w:val="571F7091"/>
    <w:rsid w:val="572A7F10"/>
    <w:rsid w:val="572B1EDA"/>
    <w:rsid w:val="57373358"/>
    <w:rsid w:val="573D2029"/>
    <w:rsid w:val="573E602B"/>
    <w:rsid w:val="57407733"/>
    <w:rsid w:val="574669CA"/>
    <w:rsid w:val="57477BC8"/>
    <w:rsid w:val="574C432A"/>
    <w:rsid w:val="574F73F8"/>
    <w:rsid w:val="575C435F"/>
    <w:rsid w:val="57603931"/>
    <w:rsid w:val="57623B4D"/>
    <w:rsid w:val="57660B24"/>
    <w:rsid w:val="576866C7"/>
    <w:rsid w:val="576A0C54"/>
    <w:rsid w:val="57743881"/>
    <w:rsid w:val="578A5D78"/>
    <w:rsid w:val="578E27DC"/>
    <w:rsid w:val="57931F59"/>
    <w:rsid w:val="579637F7"/>
    <w:rsid w:val="579A1CFB"/>
    <w:rsid w:val="579B0E0D"/>
    <w:rsid w:val="579B705F"/>
    <w:rsid w:val="57A75A04"/>
    <w:rsid w:val="57A922DD"/>
    <w:rsid w:val="57A97BBB"/>
    <w:rsid w:val="57AA42B0"/>
    <w:rsid w:val="57AB3433"/>
    <w:rsid w:val="57B32600"/>
    <w:rsid w:val="57B665B8"/>
    <w:rsid w:val="57B819BF"/>
    <w:rsid w:val="57C400C6"/>
    <w:rsid w:val="57C77E54"/>
    <w:rsid w:val="57DB745C"/>
    <w:rsid w:val="57E07C89"/>
    <w:rsid w:val="57E115E9"/>
    <w:rsid w:val="57E60843"/>
    <w:rsid w:val="57EA312A"/>
    <w:rsid w:val="57EB4D9C"/>
    <w:rsid w:val="57F21016"/>
    <w:rsid w:val="57F82466"/>
    <w:rsid w:val="57FD7D2F"/>
    <w:rsid w:val="580852ED"/>
    <w:rsid w:val="580A59C7"/>
    <w:rsid w:val="580B6F57"/>
    <w:rsid w:val="580E7836"/>
    <w:rsid w:val="58150BC0"/>
    <w:rsid w:val="581B3CFC"/>
    <w:rsid w:val="581D1822"/>
    <w:rsid w:val="582F2048"/>
    <w:rsid w:val="582F4063"/>
    <w:rsid w:val="58360B36"/>
    <w:rsid w:val="583765F2"/>
    <w:rsid w:val="58382B00"/>
    <w:rsid w:val="5838665C"/>
    <w:rsid w:val="583B5E9D"/>
    <w:rsid w:val="583C4B47"/>
    <w:rsid w:val="58445001"/>
    <w:rsid w:val="584559A7"/>
    <w:rsid w:val="58474AF1"/>
    <w:rsid w:val="584C035A"/>
    <w:rsid w:val="58546E79"/>
    <w:rsid w:val="585D1448"/>
    <w:rsid w:val="58607961"/>
    <w:rsid w:val="586E0800"/>
    <w:rsid w:val="586F1112"/>
    <w:rsid w:val="5878319F"/>
    <w:rsid w:val="58800458"/>
    <w:rsid w:val="58823D7B"/>
    <w:rsid w:val="58841975"/>
    <w:rsid w:val="58845D45"/>
    <w:rsid w:val="589113DD"/>
    <w:rsid w:val="589A10C5"/>
    <w:rsid w:val="589C6BEB"/>
    <w:rsid w:val="589D1F6F"/>
    <w:rsid w:val="589F0257"/>
    <w:rsid w:val="58B57A34"/>
    <w:rsid w:val="58B94DD1"/>
    <w:rsid w:val="58BA1767"/>
    <w:rsid w:val="58BC07AC"/>
    <w:rsid w:val="58BF61C9"/>
    <w:rsid w:val="58C06E06"/>
    <w:rsid w:val="58CA60DF"/>
    <w:rsid w:val="58CA7BFC"/>
    <w:rsid w:val="58CB5722"/>
    <w:rsid w:val="58E56057"/>
    <w:rsid w:val="58EA204C"/>
    <w:rsid w:val="58F070CC"/>
    <w:rsid w:val="58F90F81"/>
    <w:rsid w:val="58F97C8F"/>
    <w:rsid w:val="59042D51"/>
    <w:rsid w:val="59044790"/>
    <w:rsid w:val="59090210"/>
    <w:rsid w:val="590B3D71"/>
    <w:rsid w:val="590D3531"/>
    <w:rsid w:val="5911515E"/>
    <w:rsid w:val="59137EF3"/>
    <w:rsid w:val="59142C25"/>
    <w:rsid w:val="59152099"/>
    <w:rsid w:val="59213594"/>
    <w:rsid w:val="59245DA3"/>
    <w:rsid w:val="59285535"/>
    <w:rsid w:val="592941F7"/>
    <w:rsid w:val="592C1C72"/>
    <w:rsid w:val="592D1D9B"/>
    <w:rsid w:val="593037D7"/>
    <w:rsid w:val="59337BDA"/>
    <w:rsid w:val="593C217C"/>
    <w:rsid w:val="593F3679"/>
    <w:rsid w:val="59412E10"/>
    <w:rsid w:val="59491AE0"/>
    <w:rsid w:val="594F1EAF"/>
    <w:rsid w:val="59536786"/>
    <w:rsid w:val="59545718"/>
    <w:rsid w:val="59566BA2"/>
    <w:rsid w:val="59575007"/>
    <w:rsid w:val="59594ADC"/>
    <w:rsid w:val="595A2602"/>
    <w:rsid w:val="595A3584"/>
    <w:rsid w:val="59637709"/>
    <w:rsid w:val="59640B92"/>
    <w:rsid w:val="59684D1F"/>
    <w:rsid w:val="59723DF0"/>
    <w:rsid w:val="597247E0"/>
    <w:rsid w:val="597E7007"/>
    <w:rsid w:val="598372C3"/>
    <w:rsid w:val="598D63B4"/>
    <w:rsid w:val="599113A7"/>
    <w:rsid w:val="59914276"/>
    <w:rsid w:val="5992143E"/>
    <w:rsid w:val="59934492"/>
    <w:rsid w:val="59945B14"/>
    <w:rsid w:val="599D1FD6"/>
    <w:rsid w:val="59A163F6"/>
    <w:rsid w:val="59A27097"/>
    <w:rsid w:val="59A3422C"/>
    <w:rsid w:val="59AD6BD6"/>
    <w:rsid w:val="59B9510A"/>
    <w:rsid w:val="59B974E0"/>
    <w:rsid w:val="59BC2D25"/>
    <w:rsid w:val="59BE7035"/>
    <w:rsid w:val="59C22482"/>
    <w:rsid w:val="59C80614"/>
    <w:rsid w:val="59CB138A"/>
    <w:rsid w:val="59CC1752"/>
    <w:rsid w:val="59D2488F"/>
    <w:rsid w:val="59D25A65"/>
    <w:rsid w:val="59D81EA5"/>
    <w:rsid w:val="59DD5C45"/>
    <w:rsid w:val="59E3448E"/>
    <w:rsid w:val="59E374F5"/>
    <w:rsid w:val="59E52814"/>
    <w:rsid w:val="59EA0849"/>
    <w:rsid w:val="59EC78BD"/>
    <w:rsid w:val="59EF5441"/>
    <w:rsid w:val="59F20A8D"/>
    <w:rsid w:val="59F51D2F"/>
    <w:rsid w:val="59FC1C18"/>
    <w:rsid w:val="5A004074"/>
    <w:rsid w:val="5A0172E6"/>
    <w:rsid w:val="5A033D79"/>
    <w:rsid w:val="5A04713E"/>
    <w:rsid w:val="5A0917B6"/>
    <w:rsid w:val="5A0E26C4"/>
    <w:rsid w:val="5A0F185C"/>
    <w:rsid w:val="5A160C1F"/>
    <w:rsid w:val="5A1E1882"/>
    <w:rsid w:val="5A1F4CBC"/>
    <w:rsid w:val="5A237238"/>
    <w:rsid w:val="5A272E2C"/>
    <w:rsid w:val="5A315A59"/>
    <w:rsid w:val="5A355549"/>
    <w:rsid w:val="5A3A52BB"/>
    <w:rsid w:val="5A41059A"/>
    <w:rsid w:val="5A470DD9"/>
    <w:rsid w:val="5A4B6C2D"/>
    <w:rsid w:val="5A4C4641"/>
    <w:rsid w:val="5A4E2167"/>
    <w:rsid w:val="5A503810"/>
    <w:rsid w:val="5A5B4884"/>
    <w:rsid w:val="5A5B7A35"/>
    <w:rsid w:val="5A5D23AA"/>
    <w:rsid w:val="5A5D684E"/>
    <w:rsid w:val="5A63799A"/>
    <w:rsid w:val="5A64198B"/>
    <w:rsid w:val="5A6759CC"/>
    <w:rsid w:val="5A680F13"/>
    <w:rsid w:val="5A6F20DD"/>
    <w:rsid w:val="5A706581"/>
    <w:rsid w:val="5A785436"/>
    <w:rsid w:val="5A7A7400"/>
    <w:rsid w:val="5A7B23E5"/>
    <w:rsid w:val="5A852EA5"/>
    <w:rsid w:val="5A8D6170"/>
    <w:rsid w:val="5A8F3A26"/>
    <w:rsid w:val="5A910CA3"/>
    <w:rsid w:val="5A9A0292"/>
    <w:rsid w:val="5A9A2114"/>
    <w:rsid w:val="5A9C7376"/>
    <w:rsid w:val="5A9D6525"/>
    <w:rsid w:val="5A9F6E67"/>
    <w:rsid w:val="5AA51EA0"/>
    <w:rsid w:val="5AAB3343"/>
    <w:rsid w:val="5AB130B5"/>
    <w:rsid w:val="5AB148E0"/>
    <w:rsid w:val="5AB3021C"/>
    <w:rsid w:val="5AB87F28"/>
    <w:rsid w:val="5ABA5D49"/>
    <w:rsid w:val="5ABD2B5A"/>
    <w:rsid w:val="5ABF4E13"/>
    <w:rsid w:val="5AC34212"/>
    <w:rsid w:val="5AC5005A"/>
    <w:rsid w:val="5ACA4ED2"/>
    <w:rsid w:val="5ACB37B8"/>
    <w:rsid w:val="5ACD39D4"/>
    <w:rsid w:val="5AD74CF0"/>
    <w:rsid w:val="5ADA34F9"/>
    <w:rsid w:val="5ADC5E19"/>
    <w:rsid w:val="5AE03DE2"/>
    <w:rsid w:val="5AE12FDB"/>
    <w:rsid w:val="5AE73005"/>
    <w:rsid w:val="5AE900E2"/>
    <w:rsid w:val="5AEE2264"/>
    <w:rsid w:val="5AF15538"/>
    <w:rsid w:val="5AF96577"/>
    <w:rsid w:val="5AFD5152"/>
    <w:rsid w:val="5B01542B"/>
    <w:rsid w:val="5B046CCA"/>
    <w:rsid w:val="5B060C94"/>
    <w:rsid w:val="5B0A0784"/>
    <w:rsid w:val="5B0A62C6"/>
    <w:rsid w:val="5B174129"/>
    <w:rsid w:val="5B1769FD"/>
    <w:rsid w:val="5B1C2265"/>
    <w:rsid w:val="5B2C2DA1"/>
    <w:rsid w:val="5B306116"/>
    <w:rsid w:val="5B321A89"/>
    <w:rsid w:val="5B3A6B8F"/>
    <w:rsid w:val="5B3F29C6"/>
    <w:rsid w:val="5B4428D8"/>
    <w:rsid w:val="5B445F1C"/>
    <w:rsid w:val="5B4E356A"/>
    <w:rsid w:val="5B574F57"/>
    <w:rsid w:val="5B593E8F"/>
    <w:rsid w:val="5B5A540D"/>
    <w:rsid w:val="5B634457"/>
    <w:rsid w:val="5B6410AD"/>
    <w:rsid w:val="5B6617F1"/>
    <w:rsid w:val="5B694468"/>
    <w:rsid w:val="5B6D4B94"/>
    <w:rsid w:val="5B767BC7"/>
    <w:rsid w:val="5B7756EE"/>
    <w:rsid w:val="5B7E082A"/>
    <w:rsid w:val="5B841BB9"/>
    <w:rsid w:val="5B85605C"/>
    <w:rsid w:val="5B87217D"/>
    <w:rsid w:val="5B8816A9"/>
    <w:rsid w:val="5B8A151C"/>
    <w:rsid w:val="5B8D16AD"/>
    <w:rsid w:val="5B927A9B"/>
    <w:rsid w:val="5B982953"/>
    <w:rsid w:val="5B9A20E7"/>
    <w:rsid w:val="5B9B094D"/>
    <w:rsid w:val="5B9B762E"/>
    <w:rsid w:val="5BA2287A"/>
    <w:rsid w:val="5BA504AD"/>
    <w:rsid w:val="5BAD55B3"/>
    <w:rsid w:val="5BAF30D9"/>
    <w:rsid w:val="5BB16E51"/>
    <w:rsid w:val="5BB25227"/>
    <w:rsid w:val="5BB406F0"/>
    <w:rsid w:val="5BBD3DFF"/>
    <w:rsid w:val="5BC01A76"/>
    <w:rsid w:val="5BC621D1"/>
    <w:rsid w:val="5BC817D4"/>
    <w:rsid w:val="5BC87CF7"/>
    <w:rsid w:val="5BC95C6A"/>
    <w:rsid w:val="5BC964B6"/>
    <w:rsid w:val="5BCB5E3A"/>
    <w:rsid w:val="5BD009FD"/>
    <w:rsid w:val="5BD0654A"/>
    <w:rsid w:val="5BD14DFE"/>
    <w:rsid w:val="5BD668B8"/>
    <w:rsid w:val="5BE064AE"/>
    <w:rsid w:val="5BED59B0"/>
    <w:rsid w:val="5BEF7538"/>
    <w:rsid w:val="5BF3677C"/>
    <w:rsid w:val="5BF86523"/>
    <w:rsid w:val="5BF907F8"/>
    <w:rsid w:val="5C087A1D"/>
    <w:rsid w:val="5C0C052C"/>
    <w:rsid w:val="5C0C1864"/>
    <w:rsid w:val="5C0E6052"/>
    <w:rsid w:val="5C11169E"/>
    <w:rsid w:val="5C133668"/>
    <w:rsid w:val="5C167E00"/>
    <w:rsid w:val="5C1E3DBB"/>
    <w:rsid w:val="5C20542F"/>
    <w:rsid w:val="5C321615"/>
    <w:rsid w:val="5C3723FF"/>
    <w:rsid w:val="5C3A263A"/>
    <w:rsid w:val="5C423F4D"/>
    <w:rsid w:val="5C433B97"/>
    <w:rsid w:val="5C4557EC"/>
    <w:rsid w:val="5C45759A"/>
    <w:rsid w:val="5C4E28F2"/>
    <w:rsid w:val="5C514565"/>
    <w:rsid w:val="5C6300BB"/>
    <w:rsid w:val="5C69439E"/>
    <w:rsid w:val="5C69772C"/>
    <w:rsid w:val="5C7532E1"/>
    <w:rsid w:val="5C7A66CE"/>
    <w:rsid w:val="5C7E4CC3"/>
    <w:rsid w:val="5C8259E8"/>
    <w:rsid w:val="5C844709"/>
    <w:rsid w:val="5C891B7C"/>
    <w:rsid w:val="5C8A31FF"/>
    <w:rsid w:val="5C910A31"/>
    <w:rsid w:val="5C91458D"/>
    <w:rsid w:val="5C9567E4"/>
    <w:rsid w:val="5C967DF5"/>
    <w:rsid w:val="5C9F4EFC"/>
    <w:rsid w:val="5CA93FCD"/>
    <w:rsid w:val="5CAB11CA"/>
    <w:rsid w:val="5CAE0641"/>
    <w:rsid w:val="5CAE513F"/>
    <w:rsid w:val="5CB14C2F"/>
    <w:rsid w:val="5CB36BF9"/>
    <w:rsid w:val="5CB63FF4"/>
    <w:rsid w:val="5CB7483C"/>
    <w:rsid w:val="5CB84210"/>
    <w:rsid w:val="5CBC5AAE"/>
    <w:rsid w:val="5CBD6024"/>
    <w:rsid w:val="5CC20BEA"/>
    <w:rsid w:val="5CC42BB4"/>
    <w:rsid w:val="5CC901CB"/>
    <w:rsid w:val="5CCD5E8E"/>
    <w:rsid w:val="5CD27556"/>
    <w:rsid w:val="5CD55E9E"/>
    <w:rsid w:val="5CD64696"/>
    <w:rsid w:val="5CD85714"/>
    <w:rsid w:val="5CDC7EFE"/>
    <w:rsid w:val="5CE578BE"/>
    <w:rsid w:val="5CF0440C"/>
    <w:rsid w:val="5CF52036"/>
    <w:rsid w:val="5D094A6B"/>
    <w:rsid w:val="5D155173"/>
    <w:rsid w:val="5D184CAE"/>
    <w:rsid w:val="5D1A6B11"/>
    <w:rsid w:val="5D1D22C5"/>
    <w:rsid w:val="5D2614A9"/>
    <w:rsid w:val="5D2673CB"/>
    <w:rsid w:val="5D272BC8"/>
    <w:rsid w:val="5D286C47"/>
    <w:rsid w:val="5D355F01"/>
    <w:rsid w:val="5D3D672D"/>
    <w:rsid w:val="5D3E52C6"/>
    <w:rsid w:val="5D485594"/>
    <w:rsid w:val="5D4C33EE"/>
    <w:rsid w:val="5D4E247E"/>
    <w:rsid w:val="5D4F6922"/>
    <w:rsid w:val="5D535CE6"/>
    <w:rsid w:val="5D66733F"/>
    <w:rsid w:val="5D681792"/>
    <w:rsid w:val="5D6879E4"/>
    <w:rsid w:val="5D69550A"/>
    <w:rsid w:val="5D697AC2"/>
    <w:rsid w:val="5D6B3030"/>
    <w:rsid w:val="5D6D0B56"/>
    <w:rsid w:val="5D6D6DA8"/>
    <w:rsid w:val="5D6E4707"/>
    <w:rsid w:val="5D704AEA"/>
    <w:rsid w:val="5D7167B9"/>
    <w:rsid w:val="5D7346DE"/>
    <w:rsid w:val="5D7A5DC5"/>
    <w:rsid w:val="5D814602"/>
    <w:rsid w:val="5D8218F3"/>
    <w:rsid w:val="5D8365CC"/>
    <w:rsid w:val="5D84098F"/>
    <w:rsid w:val="5D8B722E"/>
    <w:rsid w:val="5D8E4C42"/>
    <w:rsid w:val="5D9543AA"/>
    <w:rsid w:val="5D962851"/>
    <w:rsid w:val="5DA168DF"/>
    <w:rsid w:val="5DA2734A"/>
    <w:rsid w:val="5DA402F0"/>
    <w:rsid w:val="5DA4253B"/>
    <w:rsid w:val="5DAD189A"/>
    <w:rsid w:val="5DB05036"/>
    <w:rsid w:val="5DB449D7"/>
    <w:rsid w:val="5DC10EA2"/>
    <w:rsid w:val="5DCF7A63"/>
    <w:rsid w:val="5DD0445A"/>
    <w:rsid w:val="5DD0713F"/>
    <w:rsid w:val="5DD4622A"/>
    <w:rsid w:val="5DDA6899"/>
    <w:rsid w:val="5DDA73AD"/>
    <w:rsid w:val="5DDB5030"/>
    <w:rsid w:val="5DDE2CEB"/>
    <w:rsid w:val="5DE42D1C"/>
    <w:rsid w:val="5DE84681"/>
    <w:rsid w:val="5DEA03F9"/>
    <w:rsid w:val="5DEC30C9"/>
    <w:rsid w:val="5DF03535"/>
    <w:rsid w:val="5DF125A5"/>
    <w:rsid w:val="5DF23751"/>
    <w:rsid w:val="5DF272AD"/>
    <w:rsid w:val="5DF30BD9"/>
    <w:rsid w:val="5DF7644D"/>
    <w:rsid w:val="5E03770C"/>
    <w:rsid w:val="5E0474D0"/>
    <w:rsid w:val="5E051485"/>
    <w:rsid w:val="5E096739"/>
    <w:rsid w:val="5E0E0D51"/>
    <w:rsid w:val="5E1B4A56"/>
    <w:rsid w:val="5E211941"/>
    <w:rsid w:val="5E2211DA"/>
    <w:rsid w:val="5E23390B"/>
    <w:rsid w:val="5E253709"/>
    <w:rsid w:val="5E2771F1"/>
    <w:rsid w:val="5E2A755E"/>
    <w:rsid w:val="5E2D1E4D"/>
    <w:rsid w:val="5E2F22B0"/>
    <w:rsid w:val="5E317DD6"/>
    <w:rsid w:val="5E371DF4"/>
    <w:rsid w:val="5E3774FB"/>
    <w:rsid w:val="5E3A5FCC"/>
    <w:rsid w:val="5E3D0D53"/>
    <w:rsid w:val="5E3D49CC"/>
    <w:rsid w:val="5E406CE0"/>
    <w:rsid w:val="5E436494"/>
    <w:rsid w:val="5E444F23"/>
    <w:rsid w:val="5E4512ED"/>
    <w:rsid w:val="5E495284"/>
    <w:rsid w:val="5E4D22AC"/>
    <w:rsid w:val="5E513460"/>
    <w:rsid w:val="5E522294"/>
    <w:rsid w:val="5E5B7AAE"/>
    <w:rsid w:val="5E5E4943"/>
    <w:rsid w:val="5E5E7D91"/>
    <w:rsid w:val="5E60443C"/>
    <w:rsid w:val="5E63113D"/>
    <w:rsid w:val="5E664A5E"/>
    <w:rsid w:val="5E746D3A"/>
    <w:rsid w:val="5E785A05"/>
    <w:rsid w:val="5E830989"/>
    <w:rsid w:val="5E84136F"/>
    <w:rsid w:val="5E861E76"/>
    <w:rsid w:val="5E8922C5"/>
    <w:rsid w:val="5E8B1BDC"/>
    <w:rsid w:val="5E8C13DE"/>
    <w:rsid w:val="5E8C7702"/>
    <w:rsid w:val="5E8D20D7"/>
    <w:rsid w:val="5E8F0A82"/>
    <w:rsid w:val="5E8F2D4E"/>
    <w:rsid w:val="5E9228D4"/>
    <w:rsid w:val="5E987E55"/>
    <w:rsid w:val="5E9A1E1F"/>
    <w:rsid w:val="5E9E6FC8"/>
    <w:rsid w:val="5E9F265A"/>
    <w:rsid w:val="5EA37962"/>
    <w:rsid w:val="5EA6600B"/>
    <w:rsid w:val="5EAA5DDA"/>
    <w:rsid w:val="5EAC1B52"/>
    <w:rsid w:val="5EAC46A0"/>
    <w:rsid w:val="5EB32EE1"/>
    <w:rsid w:val="5EB34C8F"/>
    <w:rsid w:val="5EB427B5"/>
    <w:rsid w:val="5EBA6280"/>
    <w:rsid w:val="5EBB7551"/>
    <w:rsid w:val="5EBD78BB"/>
    <w:rsid w:val="5EBE53E1"/>
    <w:rsid w:val="5EBF3633"/>
    <w:rsid w:val="5EC01719"/>
    <w:rsid w:val="5EC10B39"/>
    <w:rsid w:val="5EC155FD"/>
    <w:rsid w:val="5EC4084D"/>
    <w:rsid w:val="5EC56770"/>
    <w:rsid w:val="5EC92704"/>
    <w:rsid w:val="5ECD7F44"/>
    <w:rsid w:val="5ED944FD"/>
    <w:rsid w:val="5EDC2437"/>
    <w:rsid w:val="5EE375B1"/>
    <w:rsid w:val="5EE72B8A"/>
    <w:rsid w:val="5EEC6432"/>
    <w:rsid w:val="5EF904AB"/>
    <w:rsid w:val="5EFE6CD9"/>
    <w:rsid w:val="5F0332FD"/>
    <w:rsid w:val="5F0D17A2"/>
    <w:rsid w:val="5F0D2591"/>
    <w:rsid w:val="5F16521D"/>
    <w:rsid w:val="5F17346F"/>
    <w:rsid w:val="5F1C0A86"/>
    <w:rsid w:val="5F1C2834"/>
    <w:rsid w:val="5F1C6CD8"/>
    <w:rsid w:val="5F1D47FE"/>
    <w:rsid w:val="5F2500D8"/>
    <w:rsid w:val="5F265461"/>
    <w:rsid w:val="5F27742B"/>
    <w:rsid w:val="5F28567D"/>
    <w:rsid w:val="5F2913F5"/>
    <w:rsid w:val="5F2D226A"/>
    <w:rsid w:val="5F2D4A41"/>
    <w:rsid w:val="5F2D60E0"/>
    <w:rsid w:val="5F2F2EB8"/>
    <w:rsid w:val="5F31188A"/>
    <w:rsid w:val="5F315C7B"/>
    <w:rsid w:val="5F322E09"/>
    <w:rsid w:val="5F3262B6"/>
    <w:rsid w:val="5F386D8E"/>
    <w:rsid w:val="5F3E2C00"/>
    <w:rsid w:val="5F4104EC"/>
    <w:rsid w:val="5F41673E"/>
    <w:rsid w:val="5F426012"/>
    <w:rsid w:val="5F473629"/>
    <w:rsid w:val="5F4D50E3"/>
    <w:rsid w:val="5F5226F9"/>
    <w:rsid w:val="5F5C7876"/>
    <w:rsid w:val="5F5D539D"/>
    <w:rsid w:val="5F600186"/>
    <w:rsid w:val="5F611102"/>
    <w:rsid w:val="5F635BF1"/>
    <w:rsid w:val="5F683CCB"/>
    <w:rsid w:val="5F6A27FA"/>
    <w:rsid w:val="5F775CBC"/>
    <w:rsid w:val="5F781A34"/>
    <w:rsid w:val="5F7F1015"/>
    <w:rsid w:val="5F7F40F4"/>
    <w:rsid w:val="5F8536F5"/>
    <w:rsid w:val="5F881C77"/>
    <w:rsid w:val="5F8960B6"/>
    <w:rsid w:val="5F8B79B9"/>
    <w:rsid w:val="5F8C24F3"/>
    <w:rsid w:val="5F8D4A8E"/>
    <w:rsid w:val="5F8E3006"/>
    <w:rsid w:val="5F8F74AA"/>
    <w:rsid w:val="5F903222"/>
    <w:rsid w:val="5F90640F"/>
    <w:rsid w:val="5F98013F"/>
    <w:rsid w:val="5F9920D6"/>
    <w:rsid w:val="5F993216"/>
    <w:rsid w:val="5F9C3975"/>
    <w:rsid w:val="5F9D03B8"/>
    <w:rsid w:val="5F9D689F"/>
    <w:rsid w:val="5FAB1E0A"/>
    <w:rsid w:val="5FB51271"/>
    <w:rsid w:val="5FB707AE"/>
    <w:rsid w:val="5FBC14C5"/>
    <w:rsid w:val="5FBC7B73"/>
    <w:rsid w:val="5FBE38EB"/>
    <w:rsid w:val="5FC353A5"/>
    <w:rsid w:val="5FCB425A"/>
    <w:rsid w:val="5FD830F7"/>
    <w:rsid w:val="5FDC6AE2"/>
    <w:rsid w:val="5FDF3861"/>
    <w:rsid w:val="5FE1341D"/>
    <w:rsid w:val="5FE13A7D"/>
    <w:rsid w:val="5FE232F4"/>
    <w:rsid w:val="5FEA2932"/>
    <w:rsid w:val="5FF4730D"/>
    <w:rsid w:val="5FF756B7"/>
    <w:rsid w:val="5FF86E92"/>
    <w:rsid w:val="5FFB68ED"/>
    <w:rsid w:val="600052D9"/>
    <w:rsid w:val="60044FA7"/>
    <w:rsid w:val="600A135B"/>
    <w:rsid w:val="600D03CE"/>
    <w:rsid w:val="600D4872"/>
    <w:rsid w:val="6011183E"/>
    <w:rsid w:val="601427B8"/>
    <w:rsid w:val="60234096"/>
    <w:rsid w:val="60236B25"/>
    <w:rsid w:val="60265F2D"/>
    <w:rsid w:val="60285507"/>
    <w:rsid w:val="602C2F4B"/>
    <w:rsid w:val="603B5ECF"/>
    <w:rsid w:val="603D3D40"/>
    <w:rsid w:val="6040150D"/>
    <w:rsid w:val="60402552"/>
    <w:rsid w:val="60433DF0"/>
    <w:rsid w:val="604622F0"/>
    <w:rsid w:val="604A517F"/>
    <w:rsid w:val="6057032F"/>
    <w:rsid w:val="605B55DE"/>
    <w:rsid w:val="606310FB"/>
    <w:rsid w:val="606326E4"/>
    <w:rsid w:val="606721D5"/>
    <w:rsid w:val="607305F1"/>
    <w:rsid w:val="60743E5C"/>
    <w:rsid w:val="60745AE6"/>
    <w:rsid w:val="60787F3E"/>
    <w:rsid w:val="607D37A6"/>
    <w:rsid w:val="60807BFF"/>
    <w:rsid w:val="60832828"/>
    <w:rsid w:val="60863F57"/>
    <w:rsid w:val="608A3BE5"/>
    <w:rsid w:val="608A54F5"/>
    <w:rsid w:val="608E4F11"/>
    <w:rsid w:val="60912DAE"/>
    <w:rsid w:val="6092737F"/>
    <w:rsid w:val="6094289E"/>
    <w:rsid w:val="609A3757"/>
    <w:rsid w:val="609A735D"/>
    <w:rsid w:val="60AB34C9"/>
    <w:rsid w:val="60AC578B"/>
    <w:rsid w:val="60B13450"/>
    <w:rsid w:val="60B30F76"/>
    <w:rsid w:val="60B32218"/>
    <w:rsid w:val="60B51069"/>
    <w:rsid w:val="60B60A66"/>
    <w:rsid w:val="60B66F51"/>
    <w:rsid w:val="60B71B8D"/>
    <w:rsid w:val="60BE4E23"/>
    <w:rsid w:val="60BE791B"/>
    <w:rsid w:val="60C079CB"/>
    <w:rsid w:val="60C10C33"/>
    <w:rsid w:val="60C2565D"/>
    <w:rsid w:val="60C37EEB"/>
    <w:rsid w:val="60C52E97"/>
    <w:rsid w:val="60CC28A6"/>
    <w:rsid w:val="60CC64DC"/>
    <w:rsid w:val="60D30936"/>
    <w:rsid w:val="60E21390"/>
    <w:rsid w:val="60EC6236"/>
    <w:rsid w:val="60F021CA"/>
    <w:rsid w:val="60F15F42"/>
    <w:rsid w:val="60F46E8B"/>
    <w:rsid w:val="60F65306"/>
    <w:rsid w:val="60FA086E"/>
    <w:rsid w:val="60FA4DF7"/>
    <w:rsid w:val="60FD48E7"/>
    <w:rsid w:val="61026EA9"/>
    <w:rsid w:val="6105738C"/>
    <w:rsid w:val="610712C2"/>
    <w:rsid w:val="610D0751"/>
    <w:rsid w:val="610F3B2A"/>
    <w:rsid w:val="61143468"/>
    <w:rsid w:val="611759A9"/>
    <w:rsid w:val="61214782"/>
    <w:rsid w:val="6123040C"/>
    <w:rsid w:val="61251748"/>
    <w:rsid w:val="61291238"/>
    <w:rsid w:val="612C0CA6"/>
    <w:rsid w:val="61332BD1"/>
    <w:rsid w:val="614248F6"/>
    <w:rsid w:val="61446072"/>
    <w:rsid w:val="61477D3A"/>
    <w:rsid w:val="614C46FB"/>
    <w:rsid w:val="61502C5D"/>
    <w:rsid w:val="6155074D"/>
    <w:rsid w:val="61554D5C"/>
    <w:rsid w:val="61573FF7"/>
    <w:rsid w:val="6161146B"/>
    <w:rsid w:val="6162299C"/>
    <w:rsid w:val="6162474A"/>
    <w:rsid w:val="616F3F04"/>
    <w:rsid w:val="61734BA9"/>
    <w:rsid w:val="617A7CE6"/>
    <w:rsid w:val="6186630D"/>
    <w:rsid w:val="61875386"/>
    <w:rsid w:val="618D2692"/>
    <w:rsid w:val="61923281"/>
    <w:rsid w:val="6192502F"/>
    <w:rsid w:val="61925A34"/>
    <w:rsid w:val="6195300F"/>
    <w:rsid w:val="61965BBF"/>
    <w:rsid w:val="619A0388"/>
    <w:rsid w:val="619A06D0"/>
    <w:rsid w:val="619B545A"/>
    <w:rsid w:val="619D3087"/>
    <w:rsid w:val="61A067CD"/>
    <w:rsid w:val="61A15272"/>
    <w:rsid w:val="61A86601"/>
    <w:rsid w:val="61AD242D"/>
    <w:rsid w:val="61AD3C17"/>
    <w:rsid w:val="61B41449"/>
    <w:rsid w:val="61B9080E"/>
    <w:rsid w:val="61BE4076"/>
    <w:rsid w:val="61C2296E"/>
    <w:rsid w:val="61C24DE8"/>
    <w:rsid w:val="61C27AC3"/>
    <w:rsid w:val="61C3355C"/>
    <w:rsid w:val="61D1039E"/>
    <w:rsid w:val="61D13262"/>
    <w:rsid w:val="61D7092A"/>
    <w:rsid w:val="61D82E86"/>
    <w:rsid w:val="61D94A0C"/>
    <w:rsid w:val="61DC035B"/>
    <w:rsid w:val="61DE0274"/>
    <w:rsid w:val="61E67129"/>
    <w:rsid w:val="61E84C4F"/>
    <w:rsid w:val="61F53810"/>
    <w:rsid w:val="6200468F"/>
    <w:rsid w:val="62045801"/>
    <w:rsid w:val="620D1222"/>
    <w:rsid w:val="621041A6"/>
    <w:rsid w:val="62126170"/>
    <w:rsid w:val="62143C96"/>
    <w:rsid w:val="621444A4"/>
    <w:rsid w:val="62144552"/>
    <w:rsid w:val="62157A0E"/>
    <w:rsid w:val="62175534"/>
    <w:rsid w:val="62175DE5"/>
    <w:rsid w:val="62241242"/>
    <w:rsid w:val="62261C1B"/>
    <w:rsid w:val="62287742"/>
    <w:rsid w:val="6230253C"/>
    <w:rsid w:val="62326812"/>
    <w:rsid w:val="62344338"/>
    <w:rsid w:val="62347F26"/>
    <w:rsid w:val="62351112"/>
    <w:rsid w:val="623C087D"/>
    <w:rsid w:val="623E1C97"/>
    <w:rsid w:val="623E788B"/>
    <w:rsid w:val="623F2739"/>
    <w:rsid w:val="62476A05"/>
    <w:rsid w:val="62487DE4"/>
    <w:rsid w:val="625C5701"/>
    <w:rsid w:val="62607EDA"/>
    <w:rsid w:val="626C47A6"/>
    <w:rsid w:val="626F711E"/>
    <w:rsid w:val="62725FBE"/>
    <w:rsid w:val="62782477"/>
    <w:rsid w:val="628333DC"/>
    <w:rsid w:val="62854B94"/>
    <w:rsid w:val="628B706C"/>
    <w:rsid w:val="628E1C9B"/>
    <w:rsid w:val="628F0475"/>
    <w:rsid w:val="62960B4F"/>
    <w:rsid w:val="629871D2"/>
    <w:rsid w:val="629A2A3C"/>
    <w:rsid w:val="629B6165"/>
    <w:rsid w:val="629E17B2"/>
    <w:rsid w:val="62A212A2"/>
    <w:rsid w:val="62A56FE4"/>
    <w:rsid w:val="62A57D4F"/>
    <w:rsid w:val="62AA708A"/>
    <w:rsid w:val="62B17E04"/>
    <w:rsid w:val="62BD60DC"/>
    <w:rsid w:val="62C34E5F"/>
    <w:rsid w:val="62C777E5"/>
    <w:rsid w:val="62CA25A7"/>
    <w:rsid w:val="62D41677"/>
    <w:rsid w:val="62D656CA"/>
    <w:rsid w:val="62DD052C"/>
    <w:rsid w:val="62DE329C"/>
    <w:rsid w:val="62DE3CDE"/>
    <w:rsid w:val="62E06D1C"/>
    <w:rsid w:val="62E452EB"/>
    <w:rsid w:val="62EC69C1"/>
    <w:rsid w:val="62EE2B8D"/>
    <w:rsid w:val="62EE79D5"/>
    <w:rsid w:val="62F24C15"/>
    <w:rsid w:val="62F9456E"/>
    <w:rsid w:val="62FA10DE"/>
    <w:rsid w:val="62FA37DC"/>
    <w:rsid w:val="62FA7D96"/>
    <w:rsid w:val="62FA7E64"/>
    <w:rsid w:val="62FC6C1E"/>
    <w:rsid w:val="630006BE"/>
    <w:rsid w:val="630117FE"/>
    <w:rsid w:val="63043D0B"/>
    <w:rsid w:val="63057B5A"/>
    <w:rsid w:val="630A432C"/>
    <w:rsid w:val="630B6593"/>
    <w:rsid w:val="630E4B89"/>
    <w:rsid w:val="63181564"/>
    <w:rsid w:val="631A37CF"/>
    <w:rsid w:val="631D6741"/>
    <w:rsid w:val="632048BD"/>
    <w:rsid w:val="63212B0F"/>
    <w:rsid w:val="63275C4B"/>
    <w:rsid w:val="632B7C54"/>
    <w:rsid w:val="632C3261"/>
    <w:rsid w:val="632E63C8"/>
    <w:rsid w:val="633267AB"/>
    <w:rsid w:val="63332842"/>
    <w:rsid w:val="63382139"/>
    <w:rsid w:val="63442359"/>
    <w:rsid w:val="63494298"/>
    <w:rsid w:val="63496511"/>
    <w:rsid w:val="63552F9F"/>
    <w:rsid w:val="63566EFA"/>
    <w:rsid w:val="63615727"/>
    <w:rsid w:val="63660521"/>
    <w:rsid w:val="63696133"/>
    <w:rsid w:val="636A46EC"/>
    <w:rsid w:val="636B2BC3"/>
    <w:rsid w:val="636D772A"/>
    <w:rsid w:val="636F1CDB"/>
    <w:rsid w:val="63710751"/>
    <w:rsid w:val="637349EC"/>
    <w:rsid w:val="63741029"/>
    <w:rsid w:val="6377085E"/>
    <w:rsid w:val="63770981"/>
    <w:rsid w:val="637A221F"/>
    <w:rsid w:val="637C6008"/>
    <w:rsid w:val="63841951"/>
    <w:rsid w:val="63870498"/>
    <w:rsid w:val="638B442C"/>
    <w:rsid w:val="638B5292"/>
    <w:rsid w:val="638E5CCA"/>
    <w:rsid w:val="63901A42"/>
    <w:rsid w:val="63934097"/>
    <w:rsid w:val="639431AF"/>
    <w:rsid w:val="63972996"/>
    <w:rsid w:val="639F261B"/>
    <w:rsid w:val="63AB4C45"/>
    <w:rsid w:val="63AE150F"/>
    <w:rsid w:val="63B23767"/>
    <w:rsid w:val="63B35731"/>
    <w:rsid w:val="63B66C5E"/>
    <w:rsid w:val="63B82D47"/>
    <w:rsid w:val="63B95028"/>
    <w:rsid w:val="63BB1813"/>
    <w:rsid w:val="63BE65AF"/>
    <w:rsid w:val="63C33BC6"/>
    <w:rsid w:val="63C617F3"/>
    <w:rsid w:val="63C65464"/>
    <w:rsid w:val="63CD798D"/>
    <w:rsid w:val="63D336DD"/>
    <w:rsid w:val="63DA2CBD"/>
    <w:rsid w:val="63E63410"/>
    <w:rsid w:val="63EB3D90"/>
    <w:rsid w:val="63EC16D0"/>
    <w:rsid w:val="63EE73DF"/>
    <w:rsid w:val="63F0603D"/>
    <w:rsid w:val="63F2614E"/>
    <w:rsid w:val="63F7297D"/>
    <w:rsid w:val="63F91396"/>
    <w:rsid w:val="63FC2885"/>
    <w:rsid w:val="63FF44D2"/>
    <w:rsid w:val="640146EE"/>
    <w:rsid w:val="64030466"/>
    <w:rsid w:val="640B75F1"/>
    <w:rsid w:val="640D31CC"/>
    <w:rsid w:val="64103AA0"/>
    <w:rsid w:val="641D732B"/>
    <w:rsid w:val="641F5CF2"/>
    <w:rsid w:val="6421636E"/>
    <w:rsid w:val="642230A6"/>
    <w:rsid w:val="6426005C"/>
    <w:rsid w:val="6426760F"/>
    <w:rsid w:val="64281C7B"/>
    <w:rsid w:val="64287ECD"/>
    <w:rsid w:val="643B7C00"/>
    <w:rsid w:val="643D4204"/>
    <w:rsid w:val="64400704"/>
    <w:rsid w:val="644C14E9"/>
    <w:rsid w:val="644F567A"/>
    <w:rsid w:val="64520325"/>
    <w:rsid w:val="64524F4A"/>
    <w:rsid w:val="64541440"/>
    <w:rsid w:val="645B3DFE"/>
    <w:rsid w:val="645F2960"/>
    <w:rsid w:val="647040BB"/>
    <w:rsid w:val="64744EC0"/>
    <w:rsid w:val="64802F7D"/>
    <w:rsid w:val="648238A6"/>
    <w:rsid w:val="648E088F"/>
    <w:rsid w:val="64947310"/>
    <w:rsid w:val="649474DD"/>
    <w:rsid w:val="64992B79"/>
    <w:rsid w:val="649B41FB"/>
    <w:rsid w:val="649F2F4E"/>
    <w:rsid w:val="64A07A63"/>
    <w:rsid w:val="64A6314A"/>
    <w:rsid w:val="64A758F9"/>
    <w:rsid w:val="64AD793B"/>
    <w:rsid w:val="64B13A1E"/>
    <w:rsid w:val="64C01EB3"/>
    <w:rsid w:val="64C30C37"/>
    <w:rsid w:val="64C71494"/>
    <w:rsid w:val="64C776AD"/>
    <w:rsid w:val="64CD45D0"/>
    <w:rsid w:val="64D616D7"/>
    <w:rsid w:val="64DA2ADC"/>
    <w:rsid w:val="64DB76E4"/>
    <w:rsid w:val="64F56864"/>
    <w:rsid w:val="65031DA0"/>
    <w:rsid w:val="65053D6A"/>
    <w:rsid w:val="650C50F9"/>
    <w:rsid w:val="650F3BAF"/>
    <w:rsid w:val="651421FF"/>
    <w:rsid w:val="65153872"/>
    <w:rsid w:val="65174A38"/>
    <w:rsid w:val="65180051"/>
    <w:rsid w:val="651D4188"/>
    <w:rsid w:val="651E6BDA"/>
    <w:rsid w:val="65247DE0"/>
    <w:rsid w:val="65255C8E"/>
    <w:rsid w:val="65270F23"/>
    <w:rsid w:val="652935EF"/>
    <w:rsid w:val="652C5E78"/>
    <w:rsid w:val="652C7E0C"/>
    <w:rsid w:val="6531384D"/>
    <w:rsid w:val="65332685"/>
    <w:rsid w:val="65363F24"/>
    <w:rsid w:val="653E102A"/>
    <w:rsid w:val="653F126A"/>
    <w:rsid w:val="65427DCC"/>
    <w:rsid w:val="65440065"/>
    <w:rsid w:val="65442AE4"/>
    <w:rsid w:val="6545060B"/>
    <w:rsid w:val="654E74BF"/>
    <w:rsid w:val="65533EF0"/>
    <w:rsid w:val="65555568"/>
    <w:rsid w:val="6557694F"/>
    <w:rsid w:val="655A2342"/>
    <w:rsid w:val="655C6080"/>
    <w:rsid w:val="655C63BD"/>
    <w:rsid w:val="655D5954"/>
    <w:rsid w:val="656008EF"/>
    <w:rsid w:val="65613610"/>
    <w:rsid w:val="656A35BA"/>
    <w:rsid w:val="656B62C3"/>
    <w:rsid w:val="656D00EF"/>
    <w:rsid w:val="6574000C"/>
    <w:rsid w:val="65744A4C"/>
    <w:rsid w:val="6578453C"/>
    <w:rsid w:val="657D1B52"/>
    <w:rsid w:val="65817895"/>
    <w:rsid w:val="65851880"/>
    <w:rsid w:val="658A1B2B"/>
    <w:rsid w:val="658C6239"/>
    <w:rsid w:val="658E3D60"/>
    <w:rsid w:val="65904BE8"/>
    <w:rsid w:val="65944D23"/>
    <w:rsid w:val="65953340"/>
    <w:rsid w:val="659B022A"/>
    <w:rsid w:val="659C7519"/>
    <w:rsid w:val="659F7D1B"/>
    <w:rsid w:val="65A81F0B"/>
    <w:rsid w:val="65A90B99"/>
    <w:rsid w:val="65B01F28"/>
    <w:rsid w:val="65B512EC"/>
    <w:rsid w:val="65B732B6"/>
    <w:rsid w:val="65B763A9"/>
    <w:rsid w:val="65C22692"/>
    <w:rsid w:val="65C77E34"/>
    <w:rsid w:val="65C854C3"/>
    <w:rsid w:val="65CB0B10"/>
    <w:rsid w:val="65CF6C57"/>
    <w:rsid w:val="65D33A39"/>
    <w:rsid w:val="65D9228E"/>
    <w:rsid w:val="65DA51F7"/>
    <w:rsid w:val="65E25E59"/>
    <w:rsid w:val="65E67434"/>
    <w:rsid w:val="65E95143"/>
    <w:rsid w:val="65F52031"/>
    <w:rsid w:val="65F55B8D"/>
    <w:rsid w:val="65FE0EE5"/>
    <w:rsid w:val="6601664A"/>
    <w:rsid w:val="66065D01"/>
    <w:rsid w:val="660B3602"/>
    <w:rsid w:val="660E6C4E"/>
    <w:rsid w:val="661B566F"/>
    <w:rsid w:val="661F2C0A"/>
    <w:rsid w:val="66214BD4"/>
    <w:rsid w:val="662841B4"/>
    <w:rsid w:val="66287D10"/>
    <w:rsid w:val="662D5327"/>
    <w:rsid w:val="663A11B7"/>
    <w:rsid w:val="663D12E2"/>
    <w:rsid w:val="66417970"/>
    <w:rsid w:val="664408C2"/>
    <w:rsid w:val="66492147"/>
    <w:rsid w:val="664F67A6"/>
    <w:rsid w:val="66534E24"/>
    <w:rsid w:val="66542216"/>
    <w:rsid w:val="665C5C0C"/>
    <w:rsid w:val="665E3005"/>
    <w:rsid w:val="66611474"/>
    <w:rsid w:val="666176C6"/>
    <w:rsid w:val="66682803"/>
    <w:rsid w:val="666B40A1"/>
    <w:rsid w:val="66735E8D"/>
    <w:rsid w:val="66772815"/>
    <w:rsid w:val="667945C9"/>
    <w:rsid w:val="66796366"/>
    <w:rsid w:val="667C62AE"/>
    <w:rsid w:val="66807B4C"/>
    <w:rsid w:val="6687407A"/>
    <w:rsid w:val="66884C53"/>
    <w:rsid w:val="6691124C"/>
    <w:rsid w:val="6692162D"/>
    <w:rsid w:val="6698443C"/>
    <w:rsid w:val="66A27BCC"/>
    <w:rsid w:val="66AA2E1B"/>
    <w:rsid w:val="66AB0941"/>
    <w:rsid w:val="66AE5D48"/>
    <w:rsid w:val="66AF0431"/>
    <w:rsid w:val="66B912B0"/>
    <w:rsid w:val="66BB0B84"/>
    <w:rsid w:val="66C11F13"/>
    <w:rsid w:val="66C16402"/>
    <w:rsid w:val="66C57C55"/>
    <w:rsid w:val="66CD08B8"/>
    <w:rsid w:val="66D24120"/>
    <w:rsid w:val="66D27D29"/>
    <w:rsid w:val="66D30817"/>
    <w:rsid w:val="66DC4E3D"/>
    <w:rsid w:val="66E520A5"/>
    <w:rsid w:val="66E666D7"/>
    <w:rsid w:val="66ED4AB6"/>
    <w:rsid w:val="66ED67B5"/>
    <w:rsid w:val="66F66060"/>
    <w:rsid w:val="66F74CAA"/>
    <w:rsid w:val="66F95B50"/>
    <w:rsid w:val="67010B20"/>
    <w:rsid w:val="670C7632"/>
    <w:rsid w:val="670D6F06"/>
    <w:rsid w:val="671367FA"/>
    <w:rsid w:val="6718637C"/>
    <w:rsid w:val="672203E0"/>
    <w:rsid w:val="672B6D3E"/>
    <w:rsid w:val="672F44E4"/>
    <w:rsid w:val="6731269C"/>
    <w:rsid w:val="67316662"/>
    <w:rsid w:val="67430B7A"/>
    <w:rsid w:val="67530DBD"/>
    <w:rsid w:val="6753700F"/>
    <w:rsid w:val="675C1C7E"/>
    <w:rsid w:val="675D3379"/>
    <w:rsid w:val="675D64B5"/>
    <w:rsid w:val="675E7471"/>
    <w:rsid w:val="67605463"/>
    <w:rsid w:val="676165CF"/>
    <w:rsid w:val="676571B4"/>
    <w:rsid w:val="67664D0D"/>
    <w:rsid w:val="67666B8F"/>
    <w:rsid w:val="67685EF2"/>
    <w:rsid w:val="676C00D0"/>
    <w:rsid w:val="676E5BF7"/>
    <w:rsid w:val="676F5B02"/>
    <w:rsid w:val="677121BA"/>
    <w:rsid w:val="67717495"/>
    <w:rsid w:val="677772D0"/>
    <w:rsid w:val="67786E6E"/>
    <w:rsid w:val="677D0E18"/>
    <w:rsid w:val="67801DCE"/>
    <w:rsid w:val="678258C7"/>
    <w:rsid w:val="67867CA7"/>
    <w:rsid w:val="678A1A20"/>
    <w:rsid w:val="678F3DBF"/>
    <w:rsid w:val="67902011"/>
    <w:rsid w:val="67931B01"/>
    <w:rsid w:val="679542C8"/>
    <w:rsid w:val="67963366"/>
    <w:rsid w:val="679715F1"/>
    <w:rsid w:val="67A63E75"/>
    <w:rsid w:val="67A74A82"/>
    <w:rsid w:val="67A97F8B"/>
    <w:rsid w:val="67AC4971"/>
    <w:rsid w:val="67AD0413"/>
    <w:rsid w:val="67AD3528"/>
    <w:rsid w:val="67AE3594"/>
    <w:rsid w:val="67B0620F"/>
    <w:rsid w:val="67B33F51"/>
    <w:rsid w:val="67B657F0"/>
    <w:rsid w:val="67B850C4"/>
    <w:rsid w:val="67C7431F"/>
    <w:rsid w:val="67C95523"/>
    <w:rsid w:val="67CB129B"/>
    <w:rsid w:val="67D22629"/>
    <w:rsid w:val="67DA7730"/>
    <w:rsid w:val="67E265E5"/>
    <w:rsid w:val="67E52293"/>
    <w:rsid w:val="67EC2091"/>
    <w:rsid w:val="67EE1544"/>
    <w:rsid w:val="67F24A7A"/>
    <w:rsid w:val="67F307F2"/>
    <w:rsid w:val="67F7228C"/>
    <w:rsid w:val="67F75096"/>
    <w:rsid w:val="67F963BA"/>
    <w:rsid w:val="67FB360C"/>
    <w:rsid w:val="67FB4A72"/>
    <w:rsid w:val="67FF0F45"/>
    <w:rsid w:val="6804655B"/>
    <w:rsid w:val="68060D49"/>
    <w:rsid w:val="68060D67"/>
    <w:rsid w:val="680E2F36"/>
    <w:rsid w:val="6817003C"/>
    <w:rsid w:val="681C5400"/>
    <w:rsid w:val="681F15E7"/>
    <w:rsid w:val="683A3D2B"/>
    <w:rsid w:val="6841155D"/>
    <w:rsid w:val="68420A03"/>
    <w:rsid w:val="68444BA9"/>
    <w:rsid w:val="68447580"/>
    <w:rsid w:val="684C450D"/>
    <w:rsid w:val="685968A7"/>
    <w:rsid w:val="685A1A1D"/>
    <w:rsid w:val="685A68BE"/>
    <w:rsid w:val="685F0EC3"/>
    <w:rsid w:val="68622CA3"/>
    <w:rsid w:val="6868111E"/>
    <w:rsid w:val="68684D3C"/>
    <w:rsid w:val="68686BBC"/>
    <w:rsid w:val="68693F23"/>
    <w:rsid w:val="686A36F1"/>
    <w:rsid w:val="687E15DE"/>
    <w:rsid w:val="68841750"/>
    <w:rsid w:val="68857971"/>
    <w:rsid w:val="688E4077"/>
    <w:rsid w:val="68926C7B"/>
    <w:rsid w:val="689773CF"/>
    <w:rsid w:val="68997F4C"/>
    <w:rsid w:val="689E69AF"/>
    <w:rsid w:val="68A90204"/>
    <w:rsid w:val="68A94413"/>
    <w:rsid w:val="68AA5354"/>
    <w:rsid w:val="68B4467F"/>
    <w:rsid w:val="68BF17AD"/>
    <w:rsid w:val="68C006D4"/>
    <w:rsid w:val="68C06926"/>
    <w:rsid w:val="68C161FA"/>
    <w:rsid w:val="68C21D29"/>
    <w:rsid w:val="68C63810"/>
    <w:rsid w:val="68C74F83"/>
    <w:rsid w:val="68CA77A4"/>
    <w:rsid w:val="68CC2394"/>
    <w:rsid w:val="68D1498A"/>
    <w:rsid w:val="68D35518"/>
    <w:rsid w:val="68D51CA5"/>
    <w:rsid w:val="68DC1286"/>
    <w:rsid w:val="68DE0B5A"/>
    <w:rsid w:val="68E12588"/>
    <w:rsid w:val="68F9072D"/>
    <w:rsid w:val="68FB4800"/>
    <w:rsid w:val="68FE1A22"/>
    <w:rsid w:val="690B123F"/>
    <w:rsid w:val="690C1B6B"/>
    <w:rsid w:val="690D0BED"/>
    <w:rsid w:val="690D143F"/>
    <w:rsid w:val="690D6FDA"/>
    <w:rsid w:val="690F7F14"/>
    <w:rsid w:val="69105E61"/>
    <w:rsid w:val="6912439F"/>
    <w:rsid w:val="691427CE"/>
    <w:rsid w:val="69174F89"/>
    <w:rsid w:val="69197DE4"/>
    <w:rsid w:val="691D7FEC"/>
    <w:rsid w:val="69230C63"/>
    <w:rsid w:val="69270753"/>
    <w:rsid w:val="692769A5"/>
    <w:rsid w:val="692C5A97"/>
    <w:rsid w:val="693022B4"/>
    <w:rsid w:val="693764BC"/>
    <w:rsid w:val="693B7D5A"/>
    <w:rsid w:val="693E0F96"/>
    <w:rsid w:val="69416517"/>
    <w:rsid w:val="69431305"/>
    <w:rsid w:val="6948418F"/>
    <w:rsid w:val="6958090C"/>
    <w:rsid w:val="695934A9"/>
    <w:rsid w:val="695B5A68"/>
    <w:rsid w:val="695B6068"/>
    <w:rsid w:val="695C3AB5"/>
    <w:rsid w:val="696A1868"/>
    <w:rsid w:val="696C3DC2"/>
    <w:rsid w:val="69715E72"/>
    <w:rsid w:val="697274F4"/>
    <w:rsid w:val="69747710"/>
    <w:rsid w:val="697C6BB5"/>
    <w:rsid w:val="697D7ED6"/>
    <w:rsid w:val="69871BE1"/>
    <w:rsid w:val="6989308E"/>
    <w:rsid w:val="698D3932"/>
    <w:rsid w:val="69934C07"/>
    <w:rsid w:val="69983B9D"/>
    <w:rsid w:val="69AA3132"/>
    <w:rsid w:val="69B27460"/>
    <w:rsid w:val="69B40DC4"/>
    <w:rsid w:val="69BC0531"/>
    <w:rsid w:val="69BD5301"/>
    <w:rsid w:val="69BF5E27"/>
    <w:rsid w:val="69C02956"/>
    <w:rsid w:val="69C05D8A"/>
    <w:rsid w:val="69D02B99"/>
    <w:rsid w:val="69D41F5D"/>
    <w:rsid w:val="69D458DC"/>
    <w:rsid w:val="69D63F27"/>
    <w:rsid w:val="69D64EFC"/>
    <w:rsid w:val="69DA3A17"/>
    <w:rsid w:val="69DB150E"/>
    <w:rsid w:val="69DC3659"/>
    <w:rsid w:val="69E645F2"/>
    <w:rsid w:val="69E77EE2"/>
    <w:rsid w:val="69EF4666"/>
    <w:rsid w:val="69F34AD9"/>
    <w:rsid w:val="6A102F95"/>
    <w:rsid w:val="6A132A85"/>
    <w:rsid w:val="6A1509EA"/>
    <w:rsid w:val="6A220F1A"/>
    <w:rsid w:val="6A2B4273"/>
    <w:rsid w:val="6A2E3D63"/>
    <w:rsid w:val="6A300975"/>
    <w:rsid w:val="6A301889"/>
    <w:rsid w:val="6A3145AF"/>
    <w:rsid w:val="6A331379"/>
    <w:rsid w:val="6A334ED5"/>
    <w:rsid w:val="6A3A3B00"/>
    <w:rsid w:val="6A4235B8"/>
    <w:rsid w:val="6A475480"/>
    <w:rsid w:val="6A53235C"/>
    <w:rsid w:val="6A547621"/>
    <w:rsid w:val="6A564C48"/>
    <w:rsid w:val="6A587E3E"/>
    <w:rsid w:val="6A5A4F50"/>
    <w:rsid w:val="6A606019"/>
    <w:rsid w:val="6A6229DE"/>
    <w:rsid w:val="6A681023"/>
    <w:rsid w:val="6A687275"/>
    <w:rsid w:val="6A736AB6"/>
    <w:rsid w:val="6A7505E7"/>
    <w:rsid w:val="6A7774B8"/>
    <w:rsid w:val="6A794FDE"/>
    <w:rsid w:val="6A7A2B04"/>
    <w:rsid w:val="6A8326D1"/>
    <w:rsid w:val="6A86769D"/>
    <w:rsid w:val="6A8D2838"/>
    <w:rsid w:val="6A971597"/>
    <w:rsid w:val="6A9E33B9"/>
    <w:rsid w:val="6A9F1BD5"/>
    <w:rsid w:val="6AA57F3F"/>
    <w:rsid w:val="6AA629F7"/>
    <w:rsid w:val="6AA9176C"/>
    <w:rsid w:val="6AAB0F10"/>
    <w:rsid w:val="6AAD2EDA"/>
    <w:rsid w:val="6AAD7118"/>
    <w:rsid w:val="6AAE4024"/>
    <w:rsid w:val="6AB53B3C"/>
    <w:rsid w:val="6ABC4ECB"/>
    <w:rsid w:val="6AC5796C"/>
    <w:rsid w:val="6AC67AF8"/>
    <w:rsid w:val="6AD14E1A"/>
    <w:rsid w:val="6AD246EE"/>
    <w:rsid w:val="6ADE66B6"/>
    <w:rsid w:val="6AE1087D"/>
    <w:rsid w:val="6AE157CF"/>
    <w:rsid w:val="6AE8713D"/>
    <w:rsid w:val="6AEC2D79"/>
    <w:rsid w:val="6AF02DC7"/>
    <w:rsid w:val="6AF3041C"/>
    <w:rsid w:val="6AF50914"/>
    <w:rsid w:val="6AF64881"/>
    <w:rsid w:val="6AF72A1D"/>
    <w:rsid w:val="6AFB0D9D"/>
    <w:rsid w:val="6B001FDF"/>
    <w:rsid w:val="6B015FC4"/>
    <w:rsid w:val="6B073204"/>
    <w:rsid w:val="6B0A20DA"/>
    <w:rsid w:val="6B0A3E88"/>
    <w:rsid w:val="6B0F149F"/>
    <w:rsid w:val="6B115C20"/>
    <w:rsid w:val="6B161AF0"/>
    <w:rsid w:val="6B166CD1"/>
    <w:rsid w:val="6B1B42E7"/>
    <w:rsid w:val="6B1E7298"/>
    <w:rsid w:val="6B250CC2"/>
    <w:rsid w:val="6B255559"/>
    <w:rsid w:val="6B2C02A3"/>
    <w:rsid w:val="6B2D540D"/>
    <w:rsid w:val="6B301415"/>
    <w:rsid w:val="6B317667"/>
    <w:rsid w:val="6B353C6E"/>
    <w:rsid w:val="6B364C7D"/>
    <w:rsid w:val="6B380F1E"/>
    <w:rsid w:val="6B3D425E"/>
    <w:rsid w:val="6B406A48"/>
    <w:rsid w:val="6B416975"/>
    <w:rsid w:val="6B431148"/>
    <w:rsid w:val="6B456D9B"/>
    <w:rsid w:val="6B4725E4"/>
    <w:rsid w:val="6B480E55"/>
    <w:rsid w:val="6B4A36BE"/>
    <w:rsid w:val="6B560C49"/>
    <w:rsid w:val="6B57327E"/>
    <w:rsid w:val="6B5B3DB8"/>
    <w:rsid w:val="6B5F2F59"/>
    <w:rsid w:val="6B60619E"/>
    <w:rsid w:val="6B693789"/>
    <w:rsid w:val="6B6B3702"/>
    <w:rsid w:val="6B6D2C8D"/>
    <w:rsid w:val="6B6E700A"/>
    <w:rsid w:val="6B6F4633"/>
    <w:rsid w:val="6B726A85"/>
    <w:rsid w:val="6B730171"/>
    <w:rsid w:val="6B730268"/>
    <w:rsid w:val="6B7506AC"/>
    <w:rsid w:val="6B777CC8"/>
    <w:rsid w:val="6B7B3E9B"/>
    <w:rsid w:val="6B7B4D86"/>
    <w:rsid w:val="6B7C7A4B"/>
    <w:rsid w:val="6B80239C"/>
    <w:rsid w:val="6B83252A"/>
    <w:rsid w:val="6B844F4E"/>
    <w:rsid w:val="6B8A1C13"/>
    <w:rsid w:val="6B97641F"/>
    <w:rsid w:val="6B9D4848"/>
    <w:rsid w:val="6B9D4CFC"/>
    <w:rsid w:val="6BAC3191"/>
    <w:rsid w:val="6BAC75D4"/>
    <w:rsid w:val="6BB32772"/>
    <w:rsid w:val="6BBB0FB6"/>
    <w:rsid w:val="6BBF056D"/>
    <w:rsid w:val="6BBF1117"/>
    <w:rsid w:val="6BC11B77"/>
    <w:rsid w:val="6BC229B5"/>
    <w:rsid w:val="6BC524A5"/>
    <w:rsid w:val="6BC94507"/>
    <w:rsid w:val="6BCA186A"/>
    <w:rsid w:val="6BCE4EB6"/>
    <w:rsid w:val="6BD15C3F"/>
    <w:rsid w:val="6BD85D34"/>
    <w:rsid w:val="6BDB3A77"/>
    <w:rsid w:val="6BDC4F2F"/>
    <w:rsid w:val="6BDD77EF"/>
    <w:rsid w:val="6BE4292B"/>
    <w:rsid w:val="6BE742BF"/>
    <w:rsid w:val="6BEA2E75"/>
    <w:rsid w:val="6BEA5A68"/>
    <w:rsid w:val="6BEE486F"/>
    <w:rsid w:val="6BEE7306"/>
    <w:rsid w:val="6BF6440D"/>
    <w:rsid w:val="6BFA3EFD"/>
    <w:rsid w:val="6BFD3031"/>
    <w:rsid w:val="6BFD4FD9"/>
    <w:rsid w:val="6BFD579B"/>
    <w:rsid w:val="6C040BA3"/>
    <w:rsid w:val="6C046540"/>
    <w:rsid w:val="6C0674A2"/>
    <w:rsid w:val="6C073376"/>
    <w:rsid w:val="6C123536"/>
    <w:rsid w:val="6C187601"/>
    <w:rsid w:val="6C1D4C18"/>
    <w:rsid w:val="6C264CF2"/>
    <w:rsid w:val="6C270246"/>
    <w:rsid w:val="6C2B7950"/>
    <w:rsid w:val="6C3311BD"/>
    <w:rsid w:val="6C366C1F"/>
    <w:rsid w:val="6C417663"/>
    <w:rsid w:val="6C427652"/>
    <w:rsid w:val="6C445178"/>
    <w:rsid w:val="6C44786E"/>
    <w:rsid w:val="6C464EE9"/>
    <w:rsid w:val="6C4D6722"/>
    <w:rsid w:val="6C5532C3"/>
    <w:rsid w:val="6C5630FD"/>
    <w:rsid w:val="6C587652"/>
    <w:rsid w:val="6C5C5F78"/>
    <w:rsid w:val="6C68355C"/>
    <w:rsid w:val="6C6D2921"/>
    <w:rsid w:val="6C6E48EB"/>
    <w:rsid w:val="6C7535BF"/>
    <w:rsid w:val="6C757C15"/>
    <w:rsid w:val="6C7812C6"/>
    <w:rsid w:val="6C841F60"/>
    <w:rsid w:val="6C8524FF"/>
    <w:rsid w:val="6C875388"/>
    <w:rsid w:val="6C8C6B7A"/>
    <w:rsid w:val="6C9003BD"/>
    <w:rsid w:val="6C982D37"/>
    <w:rsid w:val="6C9C1458"/>
    <w:rsid w:val="6C9D2ADA"/>
    <w:rsid w:val="6CA02C98"/>
    <w:rsid w:val="6CAE6A95"/>
    <w:rsid w:val="6CAF1605"/>
    <w:rsid w:val="6CAF55D0"/>
    <w:rsid w:val="6CB06CB1"/>
    <w:rsid w:val="6CC45456"/>
    <w:rsid w:val="6CC53523"/>
    <w:rsid w:val="6CCB7647"/>
    <w:rsid w:val="6CCD1611"/>
    <w:rsid w:val="6CCF3746"/>
    <w:rsid w:val="6CD209D6"/>
    <w:rsid w:val="6CD56718"/>
    <w:rsid w:val="6CDA7FDD"/>
    <w:rsid w:val="6CF14C2D"/>
    <w:rsid w:val="6CF3205E"/>
    <w:rsid w:val="6D1014FE"/>
    <w:rsid w:val="6D1359FB"/>
    <w:rsid w:val="6D1A0D53"/>
    <w:rsid w:val="6D1A412B"/>
    <w:rsid w:val="6D21370B"/>
    <w:rsid w:val="6D241DD6"/>
    <w:rsid w:val="6D246B10"/>
    <w:rsid w:val="6D2B07F5"/>
    <w:rsid w:val="6D2C27DC"/>
    <w:rsid w:val="6D371181"/>
    <w:rsid w:val="6D4A1EF0"/>
    <w:rsid w:val="6D4E668B"/>
    <w:rsid w:val="6D526662"/>
    <w:rsid w:val="6D577DD2"/>
    <w:rsid w:val="6D625F0A"/>
    <w:rsid w:val="6D69201B"/>
    <w:rsid w:val="6D6F26C8"/>
    <w:rsid w:val="6D702199"/>
    <w:rsid w:val="6D7221B9"/>
    <w:rsid w:val="6D7B106D"/>
    <w:rsid w:val="6D82064E"/>
    <w:rsid w:val="6D853C9A"/>
    <w:rsid w:val="6D8A61F0"/>
    <w:rsid w:val="6D8E5405"/>
    <w:rsid w:val="6D91263F"/>
    <w:rsid w:val="6D9340D6"/>
    <w:rsid w:val="6DA305C4"/>
    <w:rsid w:val="6DA32372"/>
    <w:rsid w:val="6DA34120"/>
    <w:rsid w:val="6DA90D37"/>
    <w:rsid w:val="6DBC7E55"/>
    <w:rsid w:val="6DC522E8"/>
    <w:rsid w:val="6DC81DD9"/>
    <w:rsid w:val="6DC9002B"/>
    <w:rsid w:val="6DD10C8D"/>
    <w:rsid w:val="6DD95D94"/>
    <w:rsid w:val="6DDA15E5"/>
    <w:rsid w:val="6DDB5ED7"/>
    <w:rsid w:val="6DDF2167"/>
    <w:rsid w:val="6DE07122"/>
    <w:rsid w:val="6DE44E65"/>
    <w:rsid w:val="6DE74955"/>
    <w:rsid w:val="6DEC5AC7"/>
    <w:rsid w:val="6DEE54F9"/>
    <w:rsid w:val="6DF36E56"/>
    <w:rsid w:val="6DF55946"/>
    <w:rsid w:val="6DF66DF1"/>
    <w:rsid w:val="6DFA4688"/>
    <w:rsid w:val="6DFE5138"/>
    <w:rsid w:val="6E004960"/>
    <w:rsid w:val="6E052071"/>
    <w:rsid w:val="6E062652"/>
    <w:rsid w:val="6E0A53D1"/>
    <w:rsid w:val="6E0B4EFC"/>
    <w:rsid w:val="6E14501E"/>
    <w:rsid w:val="6E182D60"/>
    <w:rsid w:val="6E1B63AC"/>
    <w:rsid w:val="6E2214E9"/>
    <w:rsid w:val="6E2912F0"/>
    <w:rsid w:val="6E2C2368"/>
    <w:rsid w:val="6E2D10AB"/>
    <w:rsid w:val="6E361438"/>
    <w:rsid w:val="6E3B0389"/>
    <w:rsid w:val="6E3B488D"/>
    <w:rsid w:val="6E4A4966"/>
    <w:rsid w:val="6E531FEA"/>
    <w:rsid w:val="6E533D98"/>
    <w:rsid w:val="6E5378F4"/>
    <w:rsid w:val="6E5673E4"/>
    <w:rsid w:val="6E5C0F22"/>
    <w:rsid w:val="6E641B01"/>
    <w:rsid w:val="6E6429B9"/>
    <w:rsid w:val="6E6E0BD2"/>
    <w:rsid w:val="6E753D0F"/>
    <w:rsid w:val="6E755372"/>
    <w:rsid w:val="6E8E449A"/>
    <w:rsid w:val="6E8F15D9"/>
    <w:rsid w:val="6E9248C1"/>
    <w:rsid w:val="6E9448E7"/>
    <w:rsid w:val="6E9D24DF"/>
    <w:rsid w:val="6E9D506D"/>
    <w:rsid w:val="6E9E269F"/>
    <w:rsid w:val="6EA4236F"/>
    <w:rsid w:val="6EAB3BD4"/>
    <w:rsid w:val="6EAB59B1"/>
    <w:rsid w:val="6EB26E73"/>
    <w:rsid w:val="6EB62C72"/>
    <w:rsid w:val="6EB81E4D"/>
    <w:rsid w:val="6ECF78C3"/>
    <w:rsid w:val="6ED000CC"/>
    <w:rsid w:val="6ED722D3"/>
    <w:rsid w:val="6ED93E30"/>
    <w:rsid w:val="6EDB691B"/>
    <w:rsid w:val="6EDC1099"/>
    <w:rsid w:val="6EDC5259"/>
    <w:rsid w:val="6EE01B59"/>
    <w:rsid w:val="6EE5683D"/>
    <w:rsid w:val="6EF972BA"/>
    <w:rsid w:val="6EFC4430"/>
    <w:rsid w:val="6EFE1F56"/>
    <w:rsid w:val="6F0155A2"/>
    <w:rsid w:val="6F0619E6"/>
    <w:rsid w:val="6F0876D3"/>
    <w:rsid w:val="6F0B01CF"/>
    <w:rsid w:val="6F1D07DC"/>
    <w:rsid w:val="6F206255"/>
    <w:rsid w:val="6F275319"/>
    <w:rsid w:val="6F280D81"/>
    <w:rsid w:val="6F2B3791"/>
    <w:rsid w:val="6F2F06A3"/>
    <w:rsid w:val="6F305E87"/>
    <w:rsid w:val="6F332352"/>
    <w:rsid w:val="6F371B0B"/>
    <w:rsid w:val="6F400EA1"/>
    <w:rsid w:val="6F414BF8"/>
    <w:rsid w:val="6F457B85"/>
    <w:rsid w:val="6F481423"/>
    <w:rsid w:val="6F4A1393"/>
    <w:rsid w:val="6F4F4560"/>
    <w:rsid w:val="6F581626"/>
    <w:rsid w:val="6F653F09"/>
    <w:rsid w:val="6F66568F"/>
    <w:rsid w:val="6F683873"/>
    <w:rsid w:val="6F6872BA"/>
    <w:rsid w:val="6F712728"/>
    <w:rsid w:val="6F742218"/>
    <w:rsid w:val="6F775864"/>
    <w:rsid w:val="6F7B6FC4"/>
    <w:rsid w:val="6F7E4E45"/>
    <w:rsid w:val="6F7E589F"/>
    <w:rsid w:val="6F810491"/>
    <w:rsid w:val="6F833119"/>
    <w:rsid w:val="6F852B5A"/>
    <w:rsid w:val="6F865AA7"/>
    <w:rsid w:val="6F926156"/>
    <w:rsid w:val="6F964E3F"/>
    <w:rsid w:val="6F9839A6"/>
    <w:rsid w:val="6F9938FE"/>
    <w:rsid w:val="6F993A2D"/>
    <w:rsid w:val="6F9B77A5"/>
    <w:rsid w:val="6FA17D96"/>
    <w:rsid w:val="6FA17F7B"/>
    <w:rsid w:val="6FA36659"/>
    <w:rsid w:val="6FA56875"/>
    <w:rsid w:val="6FA91941"/>
    <w:rsid w:val="6FAA3E8C"/>
    <w:rsid w:val="6FAF4FFE"/>
    <w:rsid w:val="6FB40867"/>
    <w:rsid w:val="6FCE5186"/>
    <w:rsid w:val="6FD66A2F"/>
    <w:rsid w:val="6FD67EE7"/>
    <w:rsid w:val="6FDB2297"/>
    <w:rsid w:val="6FDC1B6B"/>
    <w:rsid w:val="6FDD600F"/>
    <w:rsid w:val="6FE078AE"/>
    <w:rsid w:val="6FE620CD"/>
    <w:rsid w:val="6FE80510"/>
    <w:rsid w:val="6FE97758"/>
    <w:rsid w:val="6FEB6B5E"/>
    <w:rsid w:val="6FF21C36"/>
    <w:rsid w:val="6FF944CB"/>
    <w:rsid w:val="6FFE3CE6"/>
    <w:rsid w:val="70081277"/>
    <w:rsid w:val="700E48B1"/>
    <w:rsid w:val="7014565A"/>
    <w:rsid w:val="701663AF"/>
    <w:rsid w:val="701B2694"/>
    <w:rsid w:val="701B6B38"/>
    <w:rsid w:val="701B70FB"/>
    <w:rsid w:val="7022716A"/>
    <w:rsid w:val="70227EC6"/>
    <w:rsid w:val="70273E2C"/>
    <w:rsid w:val="702754DC"/>
    <w:rsid w:val="70425E72"/>
    <w:rsid w:val="70425F43"/>
    <w:rsid w:val="7053007F"/>
    <w:rsid w:val="705E28A5"/>
    <w:rsid w:val="706B2330"/>
    <w:rsid w:val="706B4675"/>
    <w:rsid w:val="706B4BC5"/>
    <w:rsid w:val="706B662B"/>
    <w:rsid w:val="706C2EEF"/>
    <w:rsid w:val="7070428E"/>
    <w:rsid w:val="707205D8"/>
    <w:rsid w:val="707341CC"/>
    <w:rsid w:val="70755BB4"/>
    <w:rsid w:val="70756248"/>
    <w:rsid w:val="70761FC0"/>
    <w:rsid w:val="70771D79"/>
    <w:rsid w:val="708010DE"/>
    <w:rsid w:val="70827E61"/>
    <w:rsid w:val="7089527D"/>
    <w:rsid w:val="709E7E23"/>
    <w:rsid w:val="70A12729"/>
    <w:rsid w:val="70A628A5"/>
    <w:rsid w:val="70A64653"/>
    <w:rsid w:val="70A71BC5"/>
    <w:rsid w:val="70A97C9F"/>
    <w:rsid w:val="70AA63FF"/>
    <w:rsid w:val="70AE52B6"/>
    <w:rsid w:val="70B07280"/>
    <w:rsid w:val="70B66CFB"/>
    <w:rsid w:val="70C66D5C"/>
    <w:rsid w:val="70CB230C"/>
    <w:rsid w:val="70CC1BE0"/>
    <w:rsid w:val="70D00087"/>
    <w:rsid w:val="70D54F38"/>
    <w:rsid w:val="70DB521B"/>
    <w:rsid w:val="70E231B1"/>
    <w:rsid w:val="70E64A50"/>
    <w:rsid w:val="70E92792"/>
    <w:rsid w:val="70EC50BE"/>
    <w:rsid w:val="70F133F4"/>
    <w:rsid w:val="70F24EA2"/>
    <w:rsid w:val="70F41CA3"/>
    <w:rsid w:val="70F639D4"/>
    <w:rsid w:val="70FB1A05"/>
    <w:rsid w:val="70FD18E8"/>
    <w:rsid w:val="71001D8B"/>
    <w:rsid w:val="71033854"/>
    <w:rsid w:val="710733F8"/>
    <w:rsid w:val="710C3FE4"/>
    <w:rsid w:val="710E3FA6"/>
    <w:rsid w:val="71121CE9"/>
    <w:rsid w:val="71170489"/>
    <w:rsid w:val="711A34A8"/>
    <w:rsid w:val="711A37D9"/>
    <w:rsid w:val="711A3BEF"/>
    <w:rsid w:val="711F7F62"/>
    <w:rsid w:val="71213AE5"/>
    <w:rsid w:val="71254864"/>
    <w:rsid w:val="712D6B22"/>
    <w:rsid w:val="71324139"/>
    <w:rsid w:val="71333A0D"/>
    <w:rsid w:val="71347EB1"/>
    <w:rsid w:val="713734FD"/>
    <w:rsid w:val="713B4CF9"/>
    <w:rsid w:val="713B6CCF"/>
    <w:rsid w:val="713C6893"/>
    <w:rsid w:val="713F23B2"/>
    <w:rsid w:val="7143022B"/>
    <w:rsid w:val="71461992"/>
    <w:rsid w:val="714B392B"/>
    <w:rsid w:val="71520337"/>
    <w:rsid w:val="7154262E"/>
    <w:rsid w:val="71553388"/>
    <w:rsid w:val="71566079"/>
    <w:rsid w:val="716167CC"/>
    <w:rsid w:val="71630584"/>
    <w:rsid w:val="7169623E"/>
    <w:rsid w:val="716A160D"/>
    <w:rsid w:val="716F713B"/>
    <w:rsid w:val="71724535"/>
    <w:rsid w:val="71744751"/>
    <w:rsid w:val="717F11C6"/>
    <w:rsid w:val="717F6C52"/>
    <w:rsid w:val="71810C1C"/>
    <w:rsid w:val="71956476"/>
    <w:rsid w:val="71994103"/>
    <w:rsid w:val="719941B8"/>
    <w:rsid w:val="719C195D"/>
    <w:rsid w:val="719E357C"/>
    <w:rsid w:val="719E7C67"/>
    <w:rsid w:val="719F5BDF"/>
    <w:rsid w:val="71A3699E"/>
    <w:rsid w:val="71A50310"/>
    <w:rsid w:val="71A617A0"/>
    <w:rsid w:val="71A628FF"/>
    <w:rsid w:val="71AA4F72"/>
    <w:rsid w:val="71AC3EEB"/>
    <w:rsid w:val="71AD7C63"/>
    <w:rsid w:val="71B07FF4"/>
    <w:rsid w:val="71BC3298"/>
    <w:rsid w:val="71BD6F35"/>
    <w:rsid w:val="71C40633"/>
    <w:rsid w:val="71C54519"/>
    <w:rsid w:val="71CA4371"/>
    <w:rsid w:val="71CD20B4"/>
    <w:rsid w:val="71CD79BE"/>
    <w:rsid w:val="71D22A66"/>
    <w:rsid w:val="71D35CC6"/>
    <w:rsid w:val="71D71745"/>
    <w:rsid w:val="71DE63D5"/>
    <w:rsid w:val="71E02DC1"/>
    <w:rsid w:val="71E23A55"/>
    <w:rsid w:val="71E75A6F"/>
    <w:rsid w:val="71E81282"/>
    <w:rsid w:val="71E844C4"/>
    <w:rsid w:val="71E85847"/>
    <w:rsid w:val="71EC078C"/>
    <w:rsid w:val="71FB5F2B"/>
    <w:rsid w:val="71FE04BF"/>
    <w:rsid w:val="71FE260E"/>
    <w:rsid w:val="720158B9"/>
    <w:rsid w:val="72021B5A"/>
    <w:rsid w:val="72082BC5"/>
    <w:rsid w:val="720A0C12"/>
    <w:rsid w:val="72111FA0"/>
    <w:rsid w:val="7215383D"/>
    <w:rsid w:val="721750DD"/>
    <w:rsid w:val="72181E6B"/>
    <w:rsid w:val="721D0945"/>
    <w:rsid w:val="721D5926"/>
    <w:rsid w:val="721D6B97"/>
    <w:rsid w:val="721E646B"/>
    <w:rsid w:val="721F2328"/>
    <w:rsid w:val="72207EB9"/>
    <w:rsid w:val="72274603"/>
    <w:rsid w:val="722A12B4"/>
    <w:rsid w:val="72314349"/>
    <w:rsid w:val="72364028"/>
    <w:rsid w:val="723967CC"/>
    <w:rsid w:val="723B2BB2"/>
    <w:rsid w:val="723E5474"/>
    <w:rsid w:val="723F6B0D"/>
    <w:rsid w:val="72412C03"/>
    <w:rsid w:val="7242215D"/>
    <w:rsid w:val="724F2AC9"/>
    <w:rsid w:val="725A5559"/>
    <w:rsid w:val="72600832"/>
    <w:rsid w:val="72611118"/>
    <w:rsid w:val="726227FC"/>
    <w:rsid w:val="7262394B"/>
    <w:rsid w:val="7265409A"/>
    <w:rsid w:val="726A16B0"/>
    <w:rsid w:val="726C5429"/>
    <w:rsid w:val="726C7D4A"/>
    <w:rsid w:val="726E7872"/>
    <w:rsid w:val="727062C8"/>
    <w:rsid w:val="7271384C"/>
    <w:rsid w:val="72723FF6"/>
    <w:rsid w:val="72734A09"/>
    <w:rsid w:val="727478FA"/>
    <w:rsid w:val="7275252F"/>
    <w:rsid w:val="727823A8"/>
    <w:rsid w:val="72785291"/>
    <w:rsid w:val="72787113"/>
    <w:rsid w:val="727F33AE"/>
    <w:rsid w:val="727F4655"/>
    <w:rsid w:val="7280022E"/>
    <w:rsid w:val="728622BB"/>
    <w:rsid w:val="728974C3"/>
    <w:rsid w:val="728A1A2B"/>
    <w:rsid w:val="72936E2F"/>
    <w:rsid w:val="729B5D0E"/>
    <w:rsid w:val="729B64B6"/>
    <w:rsid w:val="729D1A86"/>
    <w:rsid w:val="72A93F87"/>
    <w:rsid w:val="72AA1568"/>
    <w:rsid w:val="72AC7F1B"/>
    <w:rsid w:val="72AD3A14"/>
    <w:rsid w:val="72AE5A41"/>
    <w:rsid w:val="72AF24FC"/>
    <w:rsid w:val="72B61A0E"/>
    <w:rsid w:val="72B903D2"/>
    <w:rsid w:val="72B92EE8"/>
    <w:rsid w:val="72BA5585"/>
    <w:rsid w:val="72BF7412"/>
    <w:rsid w:val="72C06199"/>
    <w:rsid w:val="72C214EC"/>
    <w:rsid w:val="72C61B6B"/>
    <w:rsid w:val="72C67D94"/>
    <w:rsid w:val="72CD11DC"/>
    <w:rsid w:val="72CF0B36"/>
    <w:rsid w:val="72D52FCE"/>
    <w:rsid w:val="72D62A2F"/>
    <w:rsid w:val="72D80780"/>
    <w:rsid w:val="72D94F98"/>
    <w:rsid w:val="72E17BC5"/>
    <w:rsid w:val="72E72D01"/>
    <w:rsid w:val="72EC65AF"/>
    <w:rsid w:val="72EE5E3E"/>
    <w:rsid w:val="72F21F81"/>
    <w:rsid w:val="72F24EC4"/>
    <w:rsid w:val="72F378F8"/>
    <w:rsid w:val="72F84B8A"/>
    <w:rsid w:val="72FC49FE"/>
    <w:rsid w:val="72FC67AC"/>
    <w:rsid w:val="72FF004B"/>
    <w:rsid w:val="73016268"/>
    <w:rsid w:val="73027B3B"/>
    <w:rsid w:val="730C18CB"/>
    <w:rsid w:val="730F7D02"/>
    <w:rsid w:val="731178E3"/>
    <w:rsid w:val="731C6E4F"/>
    <w:rsid w:val="731D6D7E"/>
    <w:rsid w:val="7322275D"/>
    <w:rsid w:val="732E26DE"/>
    <w:rsid w:val="733221CE"/>
    <w:rsid w:val="733C76C1"/>
    <w:rsid w:val="733D1CAE"/>
    <w:rsid w:val="73424E40"/>
    <w:rsid w:val="73440153"/>
    <w:rsid w:val="73502E3C"/>
    <w:rsid w:val="7350537B"/>
    <w:rsid w:val="735417BE"/>
    <w:rsid w:val="73550993"/>
    <w:rsid w:val="73552361"/>
    <w:rsid w:val="73767F94"/>
    <w:rsid w:val="737C6AC3"/>
    <w:rsid w:val="737F2F3A"/>
    <w:rsid w:val="7386251A"/>
    <w:rsid w:val="738D1AFA"/>
    <w:rsid w:val="738F1FAE"/>
    <w:rsid w:val="738F5872"/>
    <w:rsid w:val="739073E3"/>
    <w:rsid w:val="73927111"/>
    <w:rsid w:val="73987FDE"/>
    <w:rsid w:val="7399049F"/>
    <w:rsid w:val="73A016D5"/>
    <w:rsid w:val="73A34E7A"/>
    <w:rsid w:val="73A42012"/>
    <w:rsid w:val="73A750C7"/>
    <w:rsid w:val="73A77042"/>
    <w:rsid w:val="73A905BB"/>
    <w:rsid w:val="73AA26AC"/>
    <w:rsid w:val="73AE4625"/>
    <w:rsid w:val="73B057B3"/>
    <w:rsid w:val="73B51D3E"/>
    <w:rsid w:val="73B70925"/>
    <w:rsid w:val="73B76B77"/>
    <w:rsid w:val="73BA3432"/>
    <w:rsid w:val="73BC5ED7"/>
    <w:rsid w:val="73BE1CB4"/>
    <w:rsid w:val="73BE334D"/>
    <w:rsid w:val="73C819F6"/>
    <w:rsid w:val="73C97191"/>
    <w:rsid w:val="73CD5DCF"/>
    <w:rsid w:val="73CF3EC1"/>
    <w:rsid w:val="73D019E7"/>
    <w:rsid w:val="73DC65DE"/>
    <w:rsid w:val="73DE1C9A"/>
    <w:rsid w:val="73E32F46"/>
    <w:rsid w:val="73E52257"/>
    <w:rsid w:val="73E81B7A"/>
    <w:rsid w:val="73F43927"/>
    <w:rsid w:val="73F52D2D"/>
    <w:rsid w:val="73F90B45"/>
    <w:rsid w:val="73F90F3E"/>
    <w:rsid w:val="73FF709F"/>
    <w:rsid w:val="74033B6B"/>
    <w:rsid w:val="741826D5"/>
    <w:rsid w:val="741B4B6E"/>
    <w:rsid w:val="741E09A4"/>
    <w:rsid w:val="74213FF1"/>
    <w:rsid w:val="742C4E6F"/>
    <w:rsid w:val="742F2BB2"/>
    <w:rsid w:val="74351FE0"/>
    <w:rsid w:val="74355BD7"/>
    <w:rsid w:val="743B3F87"/>
    <w:rsid w:val="743E2DF5"/>
    <w:rsid w:val="743F6C3D"/>
    <w:rsid w:val="74414CEF"/>
    <w:rsid w:val="74422689"/>
    <w:rsid w:val="744F04F5"/>
    <w:rsid w:val="745926BD"/>
    <w:rsid w:val="746639EF"/>
    <w:rsid w:val="746F0A96"/>
    <w:rsid w:val="746F2FAE"/>
    <w:rsid w:val="7473661D"/>
    <w:rsid w:val="747663A4"/>
    <w:rsid w:val="74771FB1"/>
    <w:rsid w:val="747C1261"/>
    <w:rsid w:val="74836A59"/>
    <w:rsid w:val="74873851"/>
    <w:rsid w:val="748850B7"/>
    <w:rsid w:val="748922C2"/>
    <w:rsid w:val="748A7DE8"/>
    <w:rsid w:val="74A013B9"/>
    <w:rsid w:val="74A52E74"/>
    <w:rsid w:val="74AA2445"/>
    <w:rsid w:val="74AE3AD6"/>
    <w:rsid w:val="74B10258"/>
    <w:rsid w:val="74B15375"/>
    <w:rsid w:val="74B66A46"/>
    <w:rsid w:val="74B92BD0"/>
    <w:rsid w:val="74BB4E4D"/>
    <w:rsid w:val="74BD640F"/>
    <w:rsid w:val="74C13B70"/>
    <w:rsid w:val="74C432FA"/>
    <w:rsid w:val="74CB5A00"/>
    <w:rsid w:val="74CD54C2"/>
    <w:rsid w:val="74CE4C76"/>
    <w:rsid w:val="74CE5209"/>
    <w:rsid w:val="74D55484"/>
    <w:rsid w:val="74D65EC8"/>
    <w:rsid w:val="74E526A5"/>
    <w:rsid w:val="74FF4332"/>
    <w:rsid w:val="75036E13"/>
    <w:rsid w:val="750B363A"/>
    <w:rsid w:val="750C6A4F"/>
    <w:rsid w:val="750D1407"/>
    <w:rsid w:val="750D14EF"/>
    <w:rsid w:val="75186E17"/>
    <w:rsid w:val="751A5610"/>
    <w:rsid w:val="75255978"/>
    <w:rsid w:val="75263FB5"/>
    <w:rsid w:val="75277BF9"/>
    <w:rsid w:val="752A3FEA"/>
    <w:rsid w:val="752A7A8F"/>
    <w:rsid w:val="752B7048"/>
    <w:rsid w:val="752C1712"/>
    <w:rsid w:val="75327179"/>
    <w:rsid w:val="75371D1E"/>
    <w:rsid w:val="753A65E0"/>
    <w:rsid w:val="75466405"/>
    <w:rsid w:val="754E350B"/>
    <w:rsid w:val="75530B22"/>
    <w:rsid w:val="755503F6"/>
    <w:rsid w:val="7556573F"/>
    <w:rsid w:val="75567B7C"/>
    <w:rsid w:val="755D72AA"/>
    <w:rsid w:val="75624C21"/>
    <w:rsid w:val="75630D65"/>
    <w:rsid w:val="75736673"/>
    <w:rsid w:val="757A60AE"/>
    <w:rsid w:val="757C3BD5"/>
    <w:rsid w:val="757D4C48"/>
    <w:rsid w:val="757F36C5"/>
    <w:rsid w:val="758065B0"/>
    <w:rsid w:val="758A57E4"/>
    <w:rsid w:val="758F6D18"/>
    <w:rsid w:val="759A2AA2"/>
    <w:rsid w:val="759F2699"/>
    <w:rsid w:val="75A82C1C"/>
    <w:rsid w:val="75B423BF"/>
    <w:rsid w:val="75BC74F0"/>
    <w:rsid w:val="75BF1D13"/>
    <w:rsid w:val="75C3416E"/>
    <w:rsid w:val="75C36B9F"/>
    <w:rsid w:val="75C537CD"/>
    <w:rsid w:val="75CB758E"/>
    <w:rsid w:val="75CD61B5"/>
    <w:rsid w:val="75ED1131"/>
    <w:rsid w:val="75F31C9F"/>
    <w:rsid w:val="75F47C0F"/>
    <w:rsid w:val="75FC5030"/>
    <w:rsid w:val="75FE6CDF"/>
    <w:rsid w:val="760140DA"/>
    <w:rsid w:val="760559D9"/>
    <w:rsid w:val="760B4326"/>
    <w:rsid w:val="760D54E2"/>
    <w:rsid w:val="760D5D36"/>
    <w:rsid w:val="7616035B"/>
    <w:rsid w:val="761777BD"/>
    <w:rsid w:val="762248D0"/>
    <w:rsid w:val="762A3631"/>
    <w:rsid w:val="762D3121"/>
    <w:rsid w:val="76391AC6"/>
    <w:rsid w:val="76393282"/>
    <w:rsid w:val="763C3364"/>
    <w:rsid w:val="764449B0"/>
    <w:rsid w:val="76475B21"/>
    <w:rsid w:val="764B5DE2"/>
    <w:rsid w:val="764B632B"/>
    <w:rsid w:val="764C17F9"/>
    <w:rsid w:val="764C5FBF"/>
    <w:rsid w:val="76515061"/>
    <w:rsid w:val="76516E0F"/>
    <w:rsid w:val="76593F16"/>
    <w:rsid w:val="76607052"/>
    <w:rsid w:val="76634D94"/>
    <w:rsid w:val="76663DF3"/>
    <w:rsid w:val="76674885"/>
    <w:rsid w:val="76684494"/>
    <w:rsid w:val="766A39C4"/>
    <w:rsid w:val="76760624"/>
    <w:rsid w:val="76790114"/>
    <w:rsid w:val="76796366"/>
    <w:rsid w:val="7687643E"/>
    <w:rsid w:val="76927D34"/>
    <w:rsid w:val="76940EC1"/>
    <w:rsid w:val="769424B7"/>
    <w:rsid w:val="769767EC"/>
    <w:rsid w:val="76A520C7"/>
    <w:rsid w:val="76A67FA9"/>
    <w:rsid w:val="76A71125"/>
    <w:rsid w:val="76A827A7"/>
    <w:rsid w:val="76AF1D88"/>
    <w:rsid w:val="76B24F46"/>
    <w:rsid w:val="76C42ACB"/>
    <w:rsid w:val="76C7345D"/>
    <w:rsid w:val="76CE2E26"/>
    <w:rsid w:val="76CE66B2"/>
    <w:rsid w:val="76D637B8"/>
    <w:rsid w:val="76E509AA"/>
    <w:rsid w:val="76E653D5"/>
    <w:rsid w:val="76EA1012"/>
    <w:rsid w:val="76EC4D8A"/>
    <w:rsid w:val="76F1414E"/>
    <w:rsid w:val="76F15606"/>
    <w:rsid w:val="76F31C74"/>
    <w:rsid w:val="76F36118"/>
    <w:rsid w:val="76FD33E8"/>
    <w:rsid w:val="77020109"/>
    <w:rsid w:val="770374F5"/>
    <w:rsid w:val="77091498"/>
    <w:rsid w:val="770A2870"/>
    <w:rsid w:val="771542E1"/>
    <w:rsid w:val="771C636F"/>
    <w:rsid w:val="772E0EFE"/>
    <w:rsid w:val="772E36E0"/>
    <w:rsid w:val="77345E33"/>
    <w:rsid w:val="773615C6"/>
    <w:rsid w:val="773E59B9"/>
    <w:rsid w:val="77403EE7"/>
    <w:rsid w:val="77420E4E"/>
    <w:rsid w:val="774626EC"/>
    <w:rsid w:val="77464A3C"/>
    <w:rsid w:val="77477AB7"/>
    <w:rsid w:val="774D54F1"/>
    <w:rsid w:val="774E76A8"/>
    <w:rsid w:val="77547F31"/>
    <w:rsid w:val="775B5A6C"/>
    <w:rsid w:val="77613082"/>
    <w:rsid w:val="77660933"/>
    <w:rsid w:val="77671AD2"/>
    <w:rsid w:val="776963DA"/>
    <w:rsid w:val="777046F3"/>
    <w:rsid w:val="77756F4A"/>
    <w:rsid w:val="77764653"/>
    <w:rsid w:val="77775144"/>
    <w:rsid w:val="777D59E2"/>
    <w:rsid w:val="77876861"/>
    <w:rsid w:val="7791731B"/>
    <w:rsid w:val="779400BB"/>
    <w:rsid w:val="77A31A46"/>
    <w:rsid w:val="77A458E3"/>
    <w:rsid w:val="77A653D7"/>
    <w:rsid w:val="77A967D7"/>
    <w:rsid w:val="77AB0178"/>
    <w:rsid w:val="77AD29B3"/>
    <w:rsid w:val="77B22C19"/>
    <w:rsid w:val="77BC29AE"/>
    <w:rsid w:val="77BF2228"/>
    <w:rsid w:val="77C13E3B"/>
    <w:rsid w:val="77C83101"/>
    <w:rsid w:val="77D00208"/>
    <w:rsid w:val="77D0645A"/>
    <w:rsid w:val="77D63978"/>
    <w:rsid w:val="77D73080"/>
    <w:rsid w:val="77DC2D07"/>
    <w:rsid w:val="77DE46D3"/>
    <w:rsid w:val="77E04970"/>
    <w:rsid w:val="77E15F2A"/>
    <w:rsid w:val="77F02339"/>
    <w:rsid w:val="77F11C19"/>
    <w:rsid w:val="77F24B0A"/>
    <w:rsid w:val="77F4039A"/>
    <w:rsid w:val="77F53A38"/>
    <w:rsid w:val="77F55EC0"/>
    <w:rsid w:val="78014865"/>
    <w:rsid w:val="780802FA"/>
    <w:rsid w:val="780B74EE"/>
    <w:rsid w:val="78120820"/>
    <w:rsid w:val="78194573"/>
    <w:rsid w:val="781A76D5"/>
    <w:rsid w:val="781C420F"/>
    <w:rsid w:val="782154B8"/>
    <w:rsid w:val="78275021"/>
    <w:rsid w:val="782A5B5D"/>
    <w:rsid w:val="782B25BC"/>
    <w:rsid w:val="782B3690"/>
    <w:rsid w:val="782C7B34"/>
    <w:rsid w:val="7836717A"/>
    <w:rsid w:val="78395DAD"/>
    <w:rsid w:val="7847671C"/>
    <w:rsid w:val="784A4C48"/>
    <w:rsid w:val="784A620C"/>
    <w:rsid w:val="784C01E4"/>
    <w:rsid w:val="784F3822"/>
    <w:rsid w:val="78521B33"/>
    <w:rsid w:val="785518C1"/>
    <w:rsid w:val="78604EBD"/>
    <w:rsid w:val="78656868"/>
    <w:rsid w:val="78747CA5"/>
    <w:rsid w:val="787C544D"/>
    <w:rsid w:val="787F62DF"/>
    <w:rsid w:val="788039DC"/>
    <w:rsid w:val="7881542C"/>
    <w:rsid w:val="788A53F8"/>
    <w:rsid w:val="78917997"/>
    <w:rsid w:val="78931961"/>
    <w:rsid w:val="789B6166"/>
    <w:rsid w:val="789D458E"/>
    <w:rsid w:val="78A06710"/>
    <w:rsid w:val="78A152F8"/>
    <w:rsid w:val="78A3200D"/>
    <w:rsid w:val="78AE679B"/>
    <w:rsid w:val="78B410C1"/>
    <w:rsid w:val="78C25DA2"/>
    <w:rsid w:val="78C7785D"/>
    <w:rsid w:val="78CA2EA9"/>
    <w:rsid w:val="78D87374"/>
    <w:rsid w:val="78DE0702"/>
    <w:rsid w:val="78E8332F"/>
    <w:rsid w:val="78F30C09"/>
    <w:rsid w:val="78F755AA"/>
    <w:rsid w:val="78F77D47"/>
    <w:rsid w:val="78F817C4"/>
    <w:rsid w:val="78F87A16"/>
    <w:rsid w:val="79002D6F"/>
    <w:rsid w:val="79004B1D"/>
    <w:rsid w:val="790979D2"/>
    <w:rsid w:val="790C526F"/>
    <w:rsid w:val="79112886"/>
    <w:rsid w:val="7913152B"/>
    <w:rsid w:val="79133EC0"/>
    <w:rsid w:val="791A7616"/>
    <w:rsid w:val="791F31F5"/>
    <w:rsid w:val="79295E21"/>
    <w:rsid w:val="792C761D"/>
    <w:rsid w:val="792F0F5E"/>
    <w:rsid w:val="792F4907"/>
    <w:rsid w:val="79354656"/>
    <w:rsid w:val="79362696"/>
    <w:rsid w:val="793953B2"/>
    <w:rsid w:val="79440AEE"/>
    <w:rsid w:val="794514C8"/>
    <w:rsid w:val="79456CA0"/>
    <w:rsid w:val="794C096C"/>
    <w:rsid w:val="794C5FB4"/>
    <w:rsid w:val="79517126"/>
    <w:rsid w:val="795344FB"/>
    <w:rsid w:val="795544EA"/>
    <w:rsid w:val="7956126A"/>
    <w:rsid w:val="79570BE0"/>
    <w:rsid w:val="79582B95"/>
    <w:rsid w:val="79586707"/>
    <w:rsid w:val="795922C4"/>
    <w:rsid w:val="795D51F6"/>
    <w:rsid w:val="7961380D"/>
    <w:rsid w:val="79653516"/>
    <w:rsid w:val="79661644"/>
    <w:rsid w:val="79670C5C"/>
    <w:rsid w:val="796C21B2"/>
    <w:rsid w:val="79725A1A"/>
    <w:rsid w:val="79766B8D"/>
    <w:rsid w:val="797A042B"/>
    <w:rsid w:val="797C0647"/>
    <w:rsid w:val="797D7F1B"/>
    <w:rsid w:val="797F76B7"/>
    <w:rsid w:val="799314ED"/>
    <w:rsid w:val="79986942"/>
    <w:rsid w:val="799D07C7"/>
    <w:rsid w:val="799D7BE3"/>
    <w:rsid w:val="79A47945"/>
    <w:rsid w:val="79A766D0"/>
    <w:rsid w:val="79BA4CCB"/>
    <w:rsid w:val="79BC303D"/>
    <w:rsid w:val="79BD2A0E"/>
    <w:rsid w:val="79BD47BC"/>
    <w:rsid w:val="79BE0C60"/>
    <w:rsid w:val="79CB6ED9"/>
    <w:rsid w:val="79CC49FF"/>
    <w:rsid w:val="79CF3473"/>
    <w:rsid w:val="79D232CA"/>
    <w:rsid w:val="79D32B34"/>
    <w:rsid w:val="79D973EB"/>
    <w:rsid w:val="79DD2C1A"/>
    <w:rsid w:val="79E3686D"/>
    <w:rsid w:val="79E461EC"/>
    <w:rsid w:val="79E663D9"/>
    <w:rsid w:val="79F2497C"/>
    <w:rsid w:val="7A0129A6"/>
    <w:rsid w:val="7A0235FC"/>
    <w:rsid w:val="7A0364CA"/>
    <w:rsid w:val="7A067BF3"/>
    <w:rsid w:val="7A081EDB"/>
    <w:rsid w:val="7A116294"/>
    <w:rsid w:val="7A123CCD"/>
    <w:rsid w:val="7A140880"/>
    <w:rsid w:val="7A1545F8"/>
    <w:rsid w:val="7A1B0BBE"/>
    <w:rsid w:val="7A205DD8"/>
    <w:rsid w:val="7A2814E9"/>
    <w:rsid w:val="7A285673"/>
    <w:rsid w:val="7A301431"/>
    <w:rsid w:val="7A342CD0"/>
    <w:rsid w:val="7A36009F"/>
    <w:rsid w:val="7A3C3932"/>
    <w:rsid w:val="7A480094"/>
    <w:rsid w:val="7A4B21AB"/>
    <w:rsid w:val="7A4B626B"/>
    <w:rsid w:val="7A4D3D91"/>
    <w:rsid w:val="7A4D6A17"/>
    <w:rsid w:val="7A5163DA"/>
    <w:rsid w:val="7A5275FA"/>
    <w:rsid w:val="7A57262F"/>
    <w:rsid w:val="7A5B3845"/>
    <w:rsid w:val="7A5E1AFB"/>
    <w:rsid w:val="7A5F5873"/>
    <w:rsid w:val="7A611D04"/>
    <w:rsid w:val="7A61783D"/>
    <w:rsid w:val="7A621397"/>
    <w:rsid w:val="7A684727"/>
    <w:rsid w:val="7A6B246A"/>
    <w:rsid w:val="7A715CD2"/>
    <w:rsid w:val="7A7237F8"/>
    <w:rsid w:val="7A781493"/>
    <w:rsid w:val="7A796336"/>
    <w:rsid w:val="7A7B26AD"/>
    <w:rsid w:val="7A7E0956"/>
    <w:rsid w:val="7A82285A"/>
    <w:rsid w:val="7A832DF8"/>
    <w:rsid w:val="7A885423"/>
    <w:rsid w:val="7A8F43AA"/>
    <w:rsid w:val="7A901286"/>
    <w:rsid w:val="7A9674E6"/>
    <w:rsid w:val="7A9C2623"/>
    <w:rsid w:val="7A9E26DE"/>
    <w:rsid w:val="7AB651E7"/>
    <w:rsid w:val="7ABF729A"/>
    <w:rsid w:val="7AC322A6"/>
    <w:rsid w:val="7AD95625"/>
    <w:rsid w:val="7AE62634"/>
    <w:rsid w:val="7AEF195B"/>
    <w:rsid w:val="7AF1296F"/>
    <w:rsid w:val="7AF465F8"/>
    <w:rsid w:val="7AF50B41"/>
    <w:rsid w:val="7AF64429"/>
    <w:rsid w:val="7AFD1222"/>
    <w:rsid w:val="7B010C55"/>
    <w:rsid w:val="7B035946"/>
    <w:rsid w:val="7B05641A"/>
    <w:rsid w:val="7B08284C"/>
    <w:rsid w:val="7B0966C5"/>
    <w:rsid w:val="7B097E6B"/>
    <w:rsid w:val="7B0A3A31"/>
    <w:rsid w:val="7B0C59FB"/>
    <w:rsid w:val="7B107F17"/>
    <w:rsid w:val="7B11145D"/>
    <w:rsid w:val="7B114DBF"/>
    <w:rsid w:val="7B136D89"/>
    <w:rsid w:val="7B1623D5"/>
    <w:rsid w:val="7B2014A6"/>
    <w:rsid w:val="7B22521E"/>
    <w:rsid w:val="7B25353B"/>
    <w:rsid w:val="7B256ABC"/>
    <w:rsid w:val="7B291226"/>
    <w:rsid w:val="7B2F3497"/>
    <w:rsid w:val="7B310FBD"/>
    <w:rsid w:val="7B330BD4"/>
    <w:rsid w:val="7B331A49"/>
    <w:rsid w:val="7B340ACA"/>
    <w:rsid w:val="7B35562D"/>
    <w:rsid w:val="7B3923C6"/>
    <w:rsid w:val="7B3B5CAD"/>
    <w:rsid w:val="7B3D0DDF"/>
    <w:rsid w:val="7B3D2EC1"/>
    <w:rsid w:val="7B3D7962"/>
    <w:rsid w:val="7B3F1703"/>
    <w:rsid w:val="7B424F78"/>
    <w:rsid w:val="7B450340"/>
    <w:rsid w:val="7B4A207F"/>
    <w:rsid w:val="7B557EC1"/>
    <w:rsid w:val="7B564EC8"/>
    <w:rsid w:val="7B566C76"/>
    <w:rsid w:val="7B567BE1"/>
    <w:rsid w:val="7B5A6766"/>
    <w:rsid w:val="7B5C52A8"/>
    <w:rsid w:val="7B5D1451"/>
    <w:rsid w:val="7B5F0128"/>
    <w:rsid w:val="7B676E2D"/>
    <w:rsid w:val="7B6969A9"/>
    <w:rsid w:val="7B6B0973"/>
    <w:rsid w:val="7B6F0D71"/>
    <w:rsid w:val="7B705F89"/>
    <w:rsid w:val="7B706339"/>
    <w:rsid w:val="7B707D38"/>
    <w:rsid w:val="7B724F42"/>
    <w:rsid w:val="7B7610C6"/>
    <w:rsid w:val="7B782ABB"/>
    <w:rsid w:val="7B7E3B53"/>
    <w:rsid w:val="7B8668CC"/>
    <w:rsid w:val="7B8B4B71"/>
    <w:rsid w:val="7B9003DA"/>
    <w:rsid w:val="7B97240F"/>
    <w:rsid w:val="7B9D6653"/>
    <w:rsid w:val="7B9E2F6C"/>
    <w:rsid w:val="7BA05373"/>
    <w:rsid w:val="7BA07EF1"/>
    <w:rsid w:val="7BA57259"/>
    <w:rsid w:val="7BA71010"/>
    <w:rsid w:val="7BAD61AB"/>
    <w:rsid w:val="7BB02821"/>
    <w:rsid w:val="7BB40833"/>
    <w:rsid w:val="7BC15D71"/>
    <w:rsid w:val="7BC37209"/>
    <w:rsid w:val="7BCB0F1E"/>
    <w:rsid w:val="7BCD5C76"/>
    <w:rsid w:val="7BCE7BD3"/>
    <w:rsid w:val="7BCF76DB"/>
    <w:rsid w:val="7BD06D24"/>
    <w:rsid w:val="7BD654B0"/>
    <w:rsid w:val="7BDC53CD"/>
    <w:rsid w:val="7BDC717B"/>
    <w:rsid w:val="7BDE7397"/>
    <w:rsid w:val="7BE36BEE"/>
    <w:rsid w:val="7BE40725"/>
    <w:rsid w:val="7BE41891"/>
    <w:rsid w:val="7BEA1762"/>
    <w:rsid w:val="7BEF62B7"/>
    <w:rsid w:val="7BF42EE8"/>
    <w:rsid w:val="7BF95585"/>
    <w:rsid w:val="7BFE7147"/>
    <w:rsid w:val="7BFF79D7"/>
    <w:rsid w:val="7C010B9A"/>
    <w:rsid w:val="7C06244A"/>
    <w:rsid w:val="7C063655"/>
    <w:rsid w:val="7C0703E6"/>
    <w:rsid w:val="7C0A3902"/>
    <w:rsid w:val="7C0C5586"/>
    <w:rsid w:val="7C0E7550"/>
    <w:rsid w:val="7C0F4CCE"/>
    <w:rsid w:val="7C1E49A0"/>
    <w:rsid w:val="7C211032"/>
    <w:rsid w:val="7C291D08"/>
    <w:rsid w:val="7C2A0CBC"/>
    <w:rsid w:val="7C322233"/>
    <w:rsid w:val="7C340013"/>
    <w:rsid w:val="7C356B8E"/>
    <w:rsid w:val="7C372603"/>
    <w:rsid w:val="7C376AA7"/>
    <w:rsid w:val="7C3945CD"/>
    <w:rsid w:val="7C396D42"/>
    <w:rsid w:val="7C3D136D"/>
    <w:rsid w:val="7C464F0F"/>
    <w:rsid w:val="7C4A4A2C"/>
    <w:rsid w:val="7C4C5E1C"/>
    <w:rsid w:val="7C501917"/>
    <w:rsid w:val="7C5533D6"/>
    <w:rsid w:val="7C555EFF"/>
    <w:rsid w:val="7C5A2796"/>
    <w:rsid w:val="7C5A471D"/>
    <w:rsid w:val="7C5E0D7C"/>
    <w:rsid w:val="7C653614"/>
    <w:rsid w:val="7C662EE9"/>
    <w:rsid w:val="7C6929D9"/>
    <w:rsid w:val="7C716EA8"/>
    <w:rsid w:val="7C833A9B"/>
    <w:rsid w:val="7C887303"/>
    <w:rsid w:val="7C914409"/>
    <w:rsid w:val="7C9B7036"/>
    <w:rsid w:val="7CA103C5"/>
    <w:rsid w:val="7CA5309E"/>
    <w:rsid w:val="7CAC1AA4"/>
    <w:rsid w:val="7CAC6484"/>
    <w:rsid w:val="7CAD38A8"/>
    <w:rsid w:val="7CB449F7"/>
    <w:rsid w:val="7CB4634A"/>
    <w:rsid w:val="7CB77BE8"/>
    <w:rsid w:val="7CBC51FE"/>
    <w:rsid w:val="7CC16371"/>
    <w:rsid w:val="7CC3033B"/>
    <w:rsid w:val="7CC31897"/>
    <w:rsid w:val="7CC320E9"/>
    <w:rsid w:val="7CC559B8"/>
    <w:rsid w:val="7CCB74A0"/>
    <w:rsid w:val="7CD00666"/>
    <w:rsid w:val="7CD043F1"/>
    <w:rsid w:val="7CD04D2E"/>
    <w:rsid w:val="7CD75B94"/>
    <w:rsid w:val="7CDC69D2"/>
    <w:rsid w:val="7CE24C65"/>
    <w:rsid w:val="7CE629E1"/>
    <w:rsid w:val="7CE7227B"/>
    <w:rsid w:val="7CE735E3"/>
    <w:rsid w:val="7CEC7C3C"/>
    <w:rsid w:val="7CEE777C"/>
    <w:rsid w:val="7CF43E47"/>
    <w:rsid w:val="7CF624BE"/>
    <w:rsid w:val="7CFA4F1F"/>
    <w:rsid w:val="7D0561C2"/>
    <w:rsid w:val="7D0A686F"/>
    <w:rsid w:val="7D0B583E"/>
    <w:rsid w:val="7D146DE8"/>
    <w:rsid w:val="7D166040"/>
    <w:rsid w:val="7D197F5B"/>
    <w:rsid w:val="7D1D4E05"/>
    <w:rsid w:val="7D1E0A9A"/>
    <w:rsid w:val="7D226EBD"/>
    <w:rsid w:val="7D23120D"/>
    <w:rsid w:val="7D23702C"/>
    <w:rsid w:val="7D2471D3"/>
    <w:rsid w:val="7D292894"/>
    <w:rsid w:val="7D2E2162"/>
    <w:rsid w:val="7D3564CB"/>
    <w:rsid w:val="7D3C40E5"/>
    <w:rsid w:val="7D3F6E0C"/>
    <w:rsid w:val="7D40373A"/>
    <w:rsid w:val="7D496A92"/>
    <w:rsid w:val="7D4C76D6"/>
    <w:rsid w:val="7D5A33C0"/>
    <w:rsid w:val="7D5B3117"/>
    <w:rsid w:val="7D5F7C82"/>
    <w:rsid w:val="7D6679FD"/>
    <w:rsid w:val="7D6809B7"/>
    <w:rsid w:val="7D6A3EE0"/>
    <w:rsid w:val="7D6E0458"/>
    <w:rsid w:val="7D761851"/>
    <w:rsid w:val="7D7804ED"/>
    <w:rsid w:val="7D7A3BEF"/>
    <w:rsid w:val="7D7B0C16"/>
    <w:rsid w:val="7D7D04EA"/>
    <w:rsid w:val="7D80447E"/>
    <w:rsid w:val="7D820C01"/>
    <w:rsid w:val="7D827378"/>
    <w:rsid w:val="7D8555F0"/>
    <w:rsid w:val="7D8F45FC"/>
    <w:rsid w:val="7D9046C1"/>
    <w:rsid w:val="7D9615AC"/>
    <w:rsid w:val="7D973734"/>
    <w:rsid w:val="7D976DE3"/>
    <w:rsid w:val="7D983576"/>
    <w:rsid w:val="7D9B3066"/>
    <w:rsid w:val="7D9B4BC0"/>
    <w:rsid w:val="7D9B60FD"/>
    <w:rsid w:val="7D9D293A"/>
    <w:rsid w:val="7DA27D92"/>
    <w:rsid w:val="7DA55C93"/>
    <w:rsid w:val="7DAB14FB"/>
    <w:rsid w:val="7DB4373E"/>
    <w:rsid w:val="7DBB1B3C"/>
    <w:rsid w:val="7DBD303D"/>
    <w:rsid w:val="7DBD4B55"/>
    <w:rsid w:val="7DC76A57"/>
    <w:rsid w:val="7DD24CD9"/>
    <w:rsid w:val="7DD334AE"/>
    <w:rsid w:val="7DD35045"/>
    <w:rsid w:val="7DD401EF"/>
    <w:rsid w:val="7DD6584C"/>
    <w:rsid w:val="7DDB1A21"/>
    <w:rsid w:val="7DDF73F6"/>
    <w:rsid w:val="7DE37635"/>
    <w:rsid w:val="7DE46DC8"/>
    <w:rsid w:val="7DEB7B49"/>
    <w:rsid w:val="7DEE13E8"/>
    <w:rsid w:val="7DF02FB0"/>
    <w:rsid w:val="7DF364D9"/>
    <w:rsid w:val="7DF369FE"/>
    <w:rsid w:val="7DF73329"/>
    <w:rsid w:val="7DF82266"/>
    <w:rsid w:val="7DFC3B04"/>
    <w:rsid w:val="7E002EC9"/>
    <w:rsid w:val="7E012829"/>
    <w:rsid w:val="7E025C62"/>
    <w:rsid w:val="7E026C41"/>
    <w:rsid w:val="7E0E55B8"/>
    <w:rsid w:val="7E0F1EE8"/>
    <w:rsid w:val="7E130E4E"/>
    <w:rsid w:val="7E226565"/>
    <w:rsid w:val="7E247A0D"/>
    <w:rsid w:val="7E302113"/>
    <w:rsid w:val="7E32242A"/>
    <w:rsid w:val="7E3B7EEB"/>
    <w:rsid w:val="7E3C05B4"/>
    <w:rsid w:val="7E3E210E"/>
    <w:rsid w:val="7E590F57"/>
    <w:rsid w:val="7E5D2179"/>
    <w:rsid w:val="7E5D6B27"/>
    <w:rsid w:val="7E5F26BC"/>
    <w:rsid w:val="7E633B84"/>
    <w:rsid w:val="7E634010"/>
    <w:rsid w:val="7E642B4C"/>
    <w:rsid w:val="7E68119A"/>
    <w:rsid w:val="7E74076D"/>
    <w:rsid w:val="7E7713DD"/>
    <w:rsid w:val="7E783269"/>
    <w:rsid w:val="7E7933A7"/>
    <w:rsid w:val="7E805E5E"/>
    <w:rsid w:val="7E8E42E3"/>
    <w:rsid w:val="7E903E2D"/>
    <w:rsid w:val="7E937010"/>
    <w:rsid w:val="7E93753F"/>
    <w:rsid w:val="7E9700A4"/>
    <w:rsid w:val="7E977CD1"/>
    <w:rsid w:val="7E9957F7"/>
    <w:rsid w:val="7E9E696A"/>
    <w:rsid w:val="7EA56E0E"/>
    <w:rsid w:val="7EA90567"/>
    <w:rsid w:val="7EAA5A9E"/>
    <w:rsid w:val="7EAF0B77"/>
    <w:rsid w:val="7EB02B41"/>
    <w:rsid w:val="7EB20667"/>
    <w:rsid w:val="7EB22415"/>
    <w:rsid w:val="7EB362A0"/>
    <w:rsid w:val="7EB75C7D"/>
    <w:rsid w:val="7EBB5B86"/>
    <w:rsid w:val="7EBD5206"/>
    <w:rsid w:val="7EC70EC3"/>
    <w:rsid w:val="7ED22AB7"/>
    <w:rsid w:val="7ED405DD"/>
    <w:rsid w:val="7ED518B6"/>
    <w:rsid w:val="7ED56AC8"/>
    <w:rsid w:val="7EDB4AEE"/>
    <w:rsid w:val="7EE30820"/>
    <w:rsid w:val="7EF667A6"/>
    <w:rsid w:val="7EF90044"/>
    <w:rsid w:val="7EFB0260"/>
    <w:rsid w:val="7F01339C"/>
    <w:rsid w:val="7F05482D"/>
    <w:rsid w:val="7F0569E9"/>
    <w:rsid w:val="7F0B7D77"/>
    <w:rsid w:val="7F0F1615"/>
    <w:rsid w:val="7F1C1F84"/>
    <w:rsid w:val="7F264BB1"/>
    <w:rsid w:val="7F2C0C66"/>
    <w:rsid w:val="7F2D4191"/>
    <w:rsid w:val="7F3E639F"/>
    <w:rsid w:val="7F453289"/>
    <w:rsid w:val="7F477001"/>
    <w:rsid w:val="7F4D3101"/>
    <w:rsid w:val="7F4D520C"/>
    <w:rsid w:val="7F51408F"/>
    <w:rsid w:val="7F565496"/>
    <w:rsid w:val="7F5C05D3"/>
    <w:rsid w:val="7F5D4A77"/>
    <w:rsid w:val="7F631961"/>
    <w:rsid w:val="7F6556D9"/>
    <w:rsid w:val="7F7122D0"/>
    <w:rsid w:val="7F787353"/>
    <w:rsid w:val="7F7B314F"/>
    <w:rsid w:val="7F7C564F"/>
    <w:rsid w:val="7F7D6EC7"/>
    <w:rsid w:val="7F844574"/>
    <w:rsid w:val="7F89586C"/>
    <w:rsid w:val="7F8A3392"/>
    <w:rsid w:val="7F8F3231"/>
    <w:rsid w:val="7F945FBF"/>
    <w:rsid w:val="7F950E31"/>
    <w:rsid w:val="7F985A95"/>
    <w:rsid w:val="7F9F1AB5"/>
    <w:rsid w:val="7FA03630"/>
    <w:rsid w:val="7FA44454"/>
    <w:rsid w:val="7FA610A8"/>
    <w:rsid w:val="7FA7216F"/>
    <w:rsid w:val="7FAB6D51"/>
    <w:rsid w:val="7FAC3308"/>
    <w:rsid w:val="7FB0082D"/>
    <w:rsid w:val="7FBA3C77"/>
    <w:rsid w:val="7FBA7941"/>
    <w:rsid w:val="7FBD4387"/>
    <w:rsid w:val="7FC06DB4"/>
    <w:rsid w:val="7FC5261C"/>
    <w:rsid w:val="7FC71EF0"/>
    <w:rsid w:val="7FCB7C32"/>
    <w:rsid w:val="7FD12D6F"/>
    <w:rsid w:val="7FD64829"/>
    <w:rsid w:val="7FD665D7"/>
    <w:rsid w:val="7FDA60C7"/>
    <w:rsid w:val="7FDE4398"/>
    <w:rsid w:val="7FDE7B28"/>
    <w:rsid w:val="7FE27939"/>
    <w:rsid w:val="7FE9455C"/>
    <w:rsid w:val="7FF9274A"/>
    <w:rsid w:val="7FFB7DEC"/>
    <w:rsid w:val="7FFC4290"/>
    <w:rsid w:val="7FFE118C"/>
    <w:rsid w:val="7FFE4F43"/>
    <w:rsid w:val="7FFF77B3"/>
    <w:rsid w:val="A5EE8325"/>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rules v:ext="edit">
        <o:r id="V:Rule1" type="connector" idref="#AutoShape 43"/>
      </o:rules>
    </o:shapelayout>
  </w:shapeDefaults>
  <w:decimalSymbol w:val="."/>
  <w:listSeparator w:val=","/>
  <w14:docId w14:val="00AC658E"/>
  <w15:docId w15:val="{4AA29B68-73B4-4D77-9D1F-901F31DD8D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b">
    <w:name w:val="Normal"/>
    <w:qFormat/>
    <w:pPr>
      <w:widowControl w:val="0"/>
      <w:jc w:val="both"/>
    </w:pPr>
    <w:rPr>
      <w:rFonts w:ascii="Calibri" w:hAnsi="Calibri"/>
      <w:kern w:val="2"/>
      <w:sz w:val="21"/>
    </w:rPr>
  </w:style>
  <w:style w:type="paragraph" w:styleId="1">
    <w:name w:val="heading 1"/>
    <w:basedOn w:val="ab"/>
    <w:next w:val="ab"/>
    <w:link w:val="10"/>
    <w:uiPriority w:val="9"/>
    <w:qFormat/>
    <w:pPr>
      <w:keepNext/>
      <w:keepLines/>
      <w:spacing w:before="340" w:after="330" w:line="578" w:lineRule="auto"/>
      <w:outlineLvl w:val="0"/>
    </w:pPr>
    <w:rPr>
      <w:b/>
      <w:bCs/>
      <w:kern w:val="44"/>
      <w:sz w:val="44"/>
      <w:szCs w:val="44"/>
    </w:rPr>
  </w:style>
  <w:style w:type="paragraph" w:styleId="2">
    <w:name w:val="heading 2"/>
    <w:basedOn w:val="ab"/>
    <w:next w:val="ab"/>
    <w:link w:val="20"/>
    <w:uiPriority w:val="9"/>
    <w:semiHidden/>
    <w:unhideWhenUsed/>
    <w:qFormat/>
    <w:pPr>
      <w:keepNext/>
      <w:keepLines/>
      <w:spacing w:before="260" w:after="260" w:line="416" w:lineRule="auto"/>
      <w:outlineLvl w:val="1"/>
    </w:pPr>
    <w:rPr>
      <w:rFonts w:ascii="等线 Light" w:eastAsia="等线 Light" w:hAnsi="等线 Light"/>
      <w:b/>
      <w:bCs/>
      <w:sz w:val="32"/>
      <w:szCs w:val="32"/>
    </w:rPr>
  </w:style>
  <w:style w:type="paragraph" w:styleId="3">
    <w:name w:val="heading 3"/>
    <w:basedOn w:val="ab"/>
    <w:next w:val="ab"/>
    <w:link w:val="30"/>
    <w:uiPriority w:val="9"/>
    <w:semiHidden/>
    <w:unhideWhenUsed/>
    <w:qFormat/>
    <w:pPr>
      <w:keepNext/>
      <w:keepLines/>
      <w:spacing w:before="260" w:after="260" w:line="416" w:lineRule="auto"/>
      <w:outlineLvl w:val="2"/>
    </w:pPr>
    <w:rPr>
      <w:b/>
      <w:bCs/>
      <w:sz w:val="32"/>
      <w:szCs w:val="32"/>
    </w:rPr>
  </w:style>
  <w:style w:type="character" w:default="1" w:styleId="ac">
    <w:name w:val="Default Paragraph Font"/>
    <w:uiPriority w:val="1"/>
    <w:semiHidden/>
    <w:unhideWhenUsed/>
  </w:style>
  <w:style w:type="table" w:default="1" w:styleId="ad">
    <w:name w:val="Normal Table"/>
    <w:uiPriority w:val="99"/>
    <w:semiHidden/>
    <w:unhideWhenUsed/>
    <w:tblPr>
      <w:tblInd w:w="0" w:type="dxa"/>
      <w:tblCellMar>
        <w:top w:w="0" w:type="dxa"/>
        <w:left w:w="108" w:type="dxa"/>
        <w:bottom w:w="0" w:type="dxa"/>
        <w:right w:w="108" w:type="dxa"/>
      </w:tblCellMar>
    </w:tblPr>
  </w:style>
  <w:style w:type="numbering" w:default="1" w:styleId="ae">
    <w:name w:val="No List"/>
    <w:uiPriority w:val="99"/>
    <w:semiHidden/>
    <w:unhideWhenUsed/>
  </w:style>
  <w:style w:type="paragraph" w:styleId="af">
    <w:name w:val="caption"/>
    <w:basedOn w:val="ab"/>
    <w:next w:val="ab"/>
    <w:uiPriority w:val="35"/>
    <w:semiHidden/>
    <w:unhideWhenUsed/>
    <w:qFormat/>
    <w:rPr>
      <w:rFonts w:ascii="Arial" w:eastAsia="黑体" w:hAnsi="Arial"/>
      <w:sz w:val="20"/>
    </w:rPr>
  </w:style>
  <w:style w:type="paragraph" w:styleId="af0">
    <w:name w:val="Body Text"/>
    <w:basedOn w:val="ab"/>
    <w:link w:val="11"/>
    <w:uiPriority w:val="1"/>
    <w:qFormat/>
    <w:pPr>
      <w:autoSpaceDE w:val="0"/>
      <w:autoSpaceDN w:val="0"/>
      <w:jc w:val="left"/>
    </w:pPr>
    <w:rPr>
      <w:rFonts w:ascii="宋体" w:hAnsi="宋体"/>
      <w:kern w:val="0"/>
      <w:szCs w:val="21"/>
      <w:lang w:eastAsia="en-US"/>
    </w:rPr>
  </w:style>
  <w:style w:type="paragraph" w:styleId="31">
    <w:name w:val="toc 3"/>
    <w:basedOn w:val="ab"/>
    <w:next w:val="ab"/>
    <w:uiPriority w:val="39"/>
    <w:unhideWhenUsed/>
    <w:qFormat/>
    <w:pPr>
      <w:ind w:leftChars="400" w:left="840"/>
    </w:pPr>
  </w:style>
  <w:style w:type="paragraph" w:styleId="af1">
    <w:name w:val="footer"/>
    <w:basedOn w:val="ab"/>
    <w:link w:val="af2"/>
    <w:uiPriority w:val="99"/>
    <w:unhideWhenUsed/>
    <w:qFormat/>
    <w:pPr>
      <w:tabs>
        <w:tab w:val="center" w:pos="4153"/>
        <w:tab w:val="right" w:pos="8306"/>
      </w:tabs>
      <w:snapToGrid w:val="0"/>
      <w:jc w:val="left"/>
    </w:pPr>
    <w:rPr>
      <w:rFonts w:ascii="等线" w:eastAsia="等线" w:hAnsi="等线"/>
      <w:kern w:val="0"/>
      <w:sz w:val="18"/>
      <w:szCs w:val="18"/>
    </w:rPr>
  </w:style>
  <w:style w:type="paragraph" w:styleId="af3">
    <w:name w:val="header"/>
    <w:basedOn w:val="ab"/>
    <w:link w:val="af4"/>
    <w:uiPriority w:val="99"/>
    <w:unhideWhenUsed/>
    <w:qFormat/>
    <w:pPr>
      <w:pBdr>
        <w:bottom w:val="single" w:sz="6" w:space="1" w:color="auto"/>
      </w:pBdr>
      <w:tabs>
        <w:tab w:val="center" w:pos="4153"/>
        <w:tab w:val="right" w:pos="8306"/>
      </w:tabs>
      <w:snapToGrid w:val="0"/>
      <w:jc w:val="center"/>
    </w:pPr>
    <w:rPr>
      <w:rFonts w:ascii="等线" w:eastAsia="等线" w:hAnsi="等线"/>
      <w:kern w:val="0"/>
      <w:sz w:val="18"/>
      <w:szCs w:val="18"/>
    </w:rPr>
  </w:style>
  <w:style w:type="paragraph" w:styleId="12">
    <w:name w:val="toc 1"/>
    <w:basedOn w:val="ab"/>
    <w:next w:val="ab"/>
    <w:uiPriority w:val="39"/>
    <w:unhideWhenUsed/>
    <w:qFormat/>
  </w:style>
  <w:style w:type="paragraph" w:styleId="af5">
    <w:name w:val="Normal (Web)"/>
    <w:basedOn w:val="ab"/>
    <w:uiPriority w:val="99"/>
    <w:semiHidden/>
    <w:qFormat/>
    <w:pPr>
      <w:spacing w:before="100" w:beforeAutospacing="1" w:after="100" w:afterAutospacing="1"/>
      <w:jc w:val="left"/>
    </w:pPr>
    <w:rPr>
      <w:kern w:val="0"/>
      <w:sz w:val="24"/>
    </w:rPr>
  </w:style>
  <w:style w:type="table" w:styleId="af6">
    <w:name w:val="Table Grid"/>
    <w:basedOn w:val="ad"/>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7">
    <w:name w:val="page number"/>
    <w:qFormat/>
    <w:rPr>
      <w:rFonts w:ascii="Times New Roman" w:eastAsia="宋体" w:hAnsi="Times New Roman"/>
      <w:sz w:val="18"/>
    </w:rPr>
  </w:style>
  <w:style w:type="character" w:styleId="af8">
    <w:name w:val="Emphasis"/>
    <w:basedOn w:val="ac"/>
    <w:uiPriority w:val="20"/>
    <w:qFormat/>
    <w:rPr>
      <w:i/>
    </w:rPr>
  </w:style>
  <w:style w:type="character" w:styleId="af9">
    <w:name w:val="Hyperlink"/>
    <w:uiPriority w:val="99"/>
    <w:qFormat/>
    <w:rPr>
      <w:color w:val="0000FF"/>
      <w:spacing w:val="0"/>
      <w:w w:val="100"/>
      <w:szCs w:val="21"/>
      <w:u w:val="single"/>
    </w:rPr>
  </w:style>
  <w:style w:type="paragraph" w:styleId="afa">
    <w:name w:val="List Paragraph"/>
    <w:basedOn w:val="ab"/>
    <w:uiPriority w:val="99"/>
    <w:qFormat/>
    <w:pPr>
      <w:spacing w:beforeLines="50" w:afterLines="50"/>
      <w:ind w:firstLine="420"/>
      <w:jc w:val="center"/>
    </w:pPr>
    <w:rPr>
      <w:rFonts w:ascii="黑体" w:eastAsia="黑体" w:hAnsi="黑体"/>
    </w:rPr>
  </w:style>
  <w:style w:type="character" w:customStyle="1" w:styleId="af4">
    <w:name w:val="页眉 字符"/>
    <w:link w:val="af3"/>
    <w:uiPriority w:val="99"/>
    <w:qFormat/>
    <w:rPr>
      <w:sz w:val="18"/>
      <w:szCs w:val="18"/>
    </w:rPr>
  </w:style>
  <w:style w:type="character" w:customStyle="1" w:styleId="af2">
    <w:name w:val="页脚 字符"/>
    <w:link w:val="af1"/>
    <w:uiPriority w:val="99"/>
    <w:qFormat/>
    <w:rPr>
      <w:sz w:val="18"/>
      <w:szCs w:val="18"/>
    </w:rPr>
  </w:style>
  <w:style w:type="character" w:customStyle="1" w:styleId="afb">
    <w:name w:val="发布"/>
    <w:qFormat/>
    <w:rPr>
      <w:rFonts w:ascii="黑体" w:eastAsia="黑体"/>
      <w:spacing w:val="22"/>
      <w:w w:val="100"/>
      <w:position w:val="3"/>
      <w:sz w:val="28"/>
    </w:rPr>
  </w:style>
  <w:style w:type="paragraph" w:customStyle="1" w:styleId="afc">
    <w:name w:val="标准书眉一"/>
    <w:qFormat/>
    <w:pPr>
      <w:jc w:val="both"/>
    </w:pPr>
    <w:rPr>
      <w:rFonts w:ascii="Calibri" w:hAnsi="Calibri"/>
    </w:rPr>
  </w:style>
  <w:style w:type="paragraph" w:customStyle="1" w:styleId="afd">
    <w:name w:val="标准书眉_奇数页"/>
    <w:next w:val="ab"/>
    <w:qFormat/>
    <w:pPr>
      <w:tabs>
        <w:tab w:val="center" w:pos="4154"/>
        <w:tab w:val="right" w:pos="8306"/>
      </w:tabs>
      <w:spacing w:after="120"/>
      <w:jc w:val="right"/>
    </w:pPr>
    <w:rPr>
      <w:rFonts w:ascii="Calibri" w:hAnsi="Calibri"/>
      <w:sz w:val="21"/>
    </w:rPr>
  </w:style>
  <w:style w:type="paragraph" w:customStyle="1" w:styleId="afe">
    <w:name w:val="标准书脚_偶数页"/>
    <w:qFormat/>
    <w:pPr>
      <w:spacing w:before="120"/>
    </w:pPr>
    <w:rPr>
      <w:rFonts w:ascii="Calibri" w:hAnsi="Calibri"/>
      <w:sz w:val="18"/>
    </w:rPr>
  </w:style>
  <w:style w:type="paragraph" w:customStyle="1" w:styleId="aff">
    <w:name w:val="标准标志"/>
    <w:next w:val="ab"/>
    <w:qFormat/>
    <w:pPr>
      <w:framePr w:w="2268" w:h="1392" w:hRule="exact" w:wrap="around" w:hAnchor="margin" w:x="6748" w:y="171" w:anchorLock="1"/>
      <w:shd w:val="solid" w:color="FFFFFF" w:fill="FFFFFF"/>
      <w:spacing w:line="0" w:lineRule="atLeast"/>
      <w:jc w:val="right"/>
    </w:pPr>
    <w:rPr>
      <w:rFonts w:ascii="Calibri" w:hAnsi="Calibri"/>
      <w:b/>
      <w:w w:val="130"/>
      <w:sz w:val="96"/>
    </w:rPr>
  </w:style>
  <w:style w:type="paragraph" w:customStyle="1" w:styleId="aff0">
    <w:name w:val="标准书眉_偶数页"/>
    <w:basedOn w:val="afd"/>
    <w:next w:val="ab"/>
    <w:qFormat/>
    <w:pPr>
      <w:jc w:val="left"/>
    </w:pPr>
  </w:style>
  <w:style w:type="paragraph" w:customStyle="1" w:styleId="aff1">
    <w:name w:val="封面标准名称"/>
    <w:qFormat/>
    <w:pPr>
      <w:framePr w:w="9638" w:h="6917" w:hRule="exact" w:wrap="around" w:hAnchor="margin" w:xAlign="center" w:y="5955" w:anchorLock="1"/>
      <w:widowControl w:val="0"/>
      <w:spacing w:line="680" w:lineRule="exact"/>
      <w:jc w:val="center"/>
      <w:textAlignment w:val="center"/>
    </w:pPr>
    <w:rPr>
      <w:rFonts w:ascii="黑体" w:eastAsia="黑体" w:hAnsi="Calibri"/>
      <w:sz w:val="52"/>
    </w:rPr>
  </w:style>
  <w:style w:type="paragraph" w:customStyle="1" w:styleId="aff2">
    <w:name w:val="文献分类号"/>
    <w:qFormat/>
    <w:pPr>
      <w:framePr w:hSpace="180" w:vSpace="180" w:wrap="around" w:hAnchor="margin" w:y="1" w:anchorLock="1"/>
      <w:widowControl w:val="0"/>
      <w:textAlignment w:val="center"/>
    </w:pPr>
    <w:rPr>
      <w:rFonts w:ascii="Calibri" w:eastAsia="黑体" w:hAnsi="Calibri"/>
      <w:sz w:val="21"/>
    </w:rPr>
  </w:style>
  <w:style w:type="paragraph" w:customStyle="1" w:styleId="aff3">
    <w:name w:val="标准书脚_奇数页"/>
    <w:qFormat/>
    <w:pPr>
      <w:spacing w:before="120"/>
      <w:jc w:val="right"/>
    </w:pPr>
    <w:rPr>
      <w:rFonts w:ascii="Calibri" w:hAnsi="Calibri"/>
      <w:sz w:val="18"/>
    </w:rPr>
  </w:style>
  <w:style w:type="paragraph" w:customStyle="1" w:styleId="aff4">
    <w:name w:val="封面标准文稿编辑信息"/>
    <w:qFormat/>
    <w:pPr>
      <w:spacing w:before="180" w:line="180" w:lineRule="exact"/>
      <w:jc w:val="center"/>
    </w:pPr>
    <w:rPr>
      <w:rFonts w:ascii="宋体" w:hAnsi="Calibri"/>
      <w:sz w:val="21"/>
    </w:rPr>
  </w:style>
  <w:style w:type="paragraph" w:customStyle="1" w:styleId="aff5">
    <w:name w:val="二级条标题"/>
    <w:basedOn w:val="aff6"/>
    <w:next w:val="aff7"/>
    <w:qFormat/>
    <w:pPr>
      <w:outlineLvl w:val="3"/>
    </w:pPr>
  </w:style>
  <w:style w:type="paragraph" w:customStyle="1" w:styleId="aff6">
    <w:name w:val="一级条标题"/>
    <w:basedOn w:val="aff8"/>
    <w:next w:val="aff7"/>
    <w:qFormat/>
    <w:pPr>
      <w:outlineLvl w:val="2"/>
    </w:pPr>
    <w:rPr>
      <w:rFonts w:hAnsi="黑体"/>
      <w:szCs w:val="21"/>
    </w:rPr>
  </w:style>
  <w:style w:type="paragraph" w:customStyle="1" w:styleId="aff8">
    <w:name w:val="章标题"/>
    <w:next w:val="aff7"/>
    <w:qFormat/>
    <w:pPr>
      <w:spacing w:beforeLines="50" w:afterLines="50"/>
      <w:jc w:val="both"/>
      <w:outlineLvl w:val="1"/>
    </w:pPr>
    <w:rPr>
      <w:rFonts w:ascii="黑体" w:eastAsia="黑体"/>
      <w:sz w:val="21"/>
    </w:rPr>
  </w:style>
  <w:style w:type="paragraph" w:customStyle="1" w:styleId="aff7">
    <w:name w:val="段"/>
    <w:link w:val="Char"/>
    <w:qFormat/>
    <w:pPr>
      <w:autoSpaceDE w:val="0"/>
      <w:autoSpaceDN w:val="0"/>
      <w:jc w:val="both"/>
    </w:pPr>
    <w:rPr>
      <w:rFonts w:ascii="宋体" w:hAnsi="宋体"/>
      <w:sz w:val="21"/>
    </w:rPr>
  </w:style>
  <w:style w:type="paragraph" w:customStyle="1" w:styleId="13">
    <w:name w:val="封面标准号1"/>
    <w:qFormat/>
    <w:pPr>
      <w:widowControl w:val="0"/>
      <w:kinsoku w:val="0"/>
      <w:overflowPunct w:val="0"/>
      <w:autoSpaceDE w:val="0"/>
      <w:autoSpaceDN w:val="0"/>
      <w:spacing w:before="308"/>
      <w:jc w:val="right"/>
      <w:textAlignment w:val="center"/>
    </w:pPr>
    <w:rPr>
      <w:rFonts w:ascii="Calibri" w:hAnsi="Calibri"/>
      <w:sz w:val="28"/>
    </w:rPr>
  </w:style>
  <w:style w:type="paragraph" w:customStyle="1" w:styleId="aff9">
    <w:name w:val="其他标准称谓"/>
    <w:qFormat/>
    <w:pPr>
      <w:spacing w:line="0" w:lineRule="atLeast"/>
      <w:jc w:val="distribute"/>
    </w:pPr>
    <w:rPr>
      <w:rFonts w:ascii="黑体" w:eastAsia="黑体" w:hAnsi="宋体"/>
      <w:sz w:val="52"/>
    </w:rPr>
  </w:style>
  <w:style w:type="paragraph" w:customStyle="1" w:styleId="affa">
    <w:name w:val="其他发布部门"/>
    <w:basedOn w:val="ab"/>
    <w:qFormat/>
    <w:pPr>
      <w:framePr w:w="7433" w:h="585" w:hRule="exact" w:hSpace="180" w:vSpace="180" w:wrap="around" w:hAnchor="margin" w:xAlign="center" w:y="14401" w:anchorLock="1"/>
      <w:widowControl/>
      <w:spacing w:line="0" w:lineRule="atLeast"/>
      <w:jc w:val="center"/>
    </w:pPr>
    <w:rPr>
      <w:rFonts w:ascii="黑体" w:eastAsia="黑体"/>
      <w:spacing w:val="20"/>
      <w:w w:val="135"/>
      <w:kern w:val="0"/>
      <w:sz w:val="36"/>
    </w:rPr>
  </w:style>
  <w:style w:type="paragraph" w:customStyle="1" w:styleId="affb">
    <w:name w:val="发布日期"/>
    <w:qFormat/>
    <w:pPr>
      <w:framePr w:w="4000" w:h="473" w:hRule="exact" w:hSpace="180" w:vSpace="180" w:wrap="around" w:hAnchor="margin" w:y="13511" w:anchorLock="1"/>
    </w:pPr>
    <w:rPr>
      <w:rFonts w:ascii="Calibri" w:eastAsia="黑体" w:hAnsi="Calibri"/>
      <w:sz w:val="28"/>
    </w:rPr>
  </w:style>
  <w:style w:type="paragraph" w:customStyle="1" w:styleId="affc">
    <w:name w:val="封面标准英文名称"/>
    <w:qFormat/>
    <w:pPr>
      <w:widowControl w:val="0"/>
      <w:spacing w:before="370" w:line="400" w:lineRule="exact"/>
      <w:jc w:val="center"/>
    </w:pPr>
    <w:rPr>
      <w:rFonts w:ascii="Calibri" w:hAnsi="Calibri"/>
      <w:sz w:val="28"/>
    </w:rPr>
  </w:style>
  <w:style w:type="paragraph" w:customStyle="1" w:styleId="affd">
    <w:name w:val="封面正文"/>
    <w:qFormat/>
    <w:pPr>
      <w:jc w:val="both"/>
    </w:pPr>
    <w:rPr>
      <w:rFonts w:ascii="Calibri" w:hAnsi="Calibri"/>
    </w:rPr>
  </w:style>
  <w:style w:type="paragraph" w:customStyle="1" w:styleId="affe">
    <w:name w:val="实施日期"/>
    <w:basedOn w:val="affb"/>
    <w:qFormat/>
    <w:pPr>
      <w:framePr w:hSpace="0" w:wrap="around" w:xAlign="right"/>
      <w:jc w:val="right"/>
    </w:pPr>
  </w:style>
  <w:style w:type="paragraph" w:customStyle="1" w:styleId="a0">
    <w:name w:val="二级无标题条"/>
    <w:basedOn w:val="ab"/>
    <w:qFormat/>
    <w:pPr>
      <w:numPr>
        <w:ilvl w:val="3"/>
        <w:numId w:val="1"/>
      </w:numPr>
    </w:pPr>
    <w:rPr>
      <w:rFonts w:ascii="Times New Roman" w:hAnsi="Times New Roman"/>
      <w:szCs w:val="24"/>
    </w:rPr>
  </w:style>
  <w:style w:type="paragraph" w:customStyle="1" w:styleId="21">
    <w:name w:val="封面标准号2"/>
    <w:basedOn w:val="13"/>
    <w:qFormat/>
    <w:pPr>
      <w:framePr w:w="9138" w:h="1244" w:hRule="exact" w:wrap="auto" w:vAnchor="page" w:hAnchor="margin" w:y="2908" w:anchorLock="1"/>
      <w:adjustRightInd w:val="0"/>
      <w:spacing w:before="357" w:line="280" w:lineRule="exact"/>
    </w:pPr>
    <w:rPr>
      <w:rFonts w:ascii="Times New Roman" w:hAnsi="Times New Roman"/>
    </w:rPr>
  </w:style>
  <w:style w:type="paragraph" w:customStyle="1" w:styleId="afff">
    <w:name w:val="封面一致性程度标识"/>
    <w:qFormat/>
    <w:pPr>
      <w:spacing w:before="440" w:line="400" w:lineRule="exact"/>
      <w:jc w:val="center"/>
    </w:pPr>
    <w:rPr>
      <w:rFonts w:ascii="宋体"/>
      <w:sz w:val="28"/>
    </w:rPr>
  </w:style>
  <w:style w:type="paragraph" w:customStyle="1" w:styleId="a1">
    <w:name w:val="三级无标题条"/>
    <w:basedOn w:val="ab"/>
    <w:qFormat/>
    <w:pPr>
      <w:numPr>
        <w:ilvl w:val="4"/>
        <w:numId w:val="1"/>
      </w:numPr>
    </w:pPr>
    <w:rPr>
      <w:rFonts w:ascii="Times New Roman" w:hAnsi="Times New Roman"/>
      <w:szCs w:val="24"/>
    </w:rPr>
  </w:style>
  <w:style w:type="paragraph" w:customStyle="1" w:styleId="a2">
    <w:name w:val="四级无标题条"/>
    <w:basedOn w:val="ab"/>
    <w:qFormat/>
    <w:pPr>
      <w:numPr>
        <w:ilvl w:val="5"/>
        <w:numId w:val="1"/>
      </w:numPr>
    </w:pPr>
    <w:rPr>
      <w:rFonts w:ascii="Times New Roman" w:hAnsi="Times New Roman"/>
      <w:szCs w:val="24"/>
    </w:rPr>
  </w:style>
  <w:style w:type="paragraph" w:customStyle="1" w:styleId="a3">
    <w:name w:val="五级无标题条"/>
    <w:basedOn w:val="ab"/>
    <w:qFormat/>
    <w:pPr>
      <w:numPr>
        <w:ilvl w:val="6"/>
        <w:numId w:val="1"/>
      </w:numPr>
    </w:pPr>
    <w:rPr>
      <w:rFonts w:ascii="Times New Roman" w:hAnsi="Times New Roman"/>
      <w:szCs w:val="24"/>
    </w:rPr>
  </w:style>
  <w:style w:type="paragraph" w:customStyle="1" w:styleId="a">
    <w:name w:val="一级无标题条"/>
    <w:basedOn w:val="ab"/>
    <w:qFormat/>
    <w:pPr>
      <w:numPr>
        <w:ilvl w:val="2"/>
        <w:numId w:val="1"/>
      </w:numPr>
    </w:pPr>
    <w:rPr>
      <w:rFonts w:ascii="Times New Roman" w:hAnsi="Times New Roman"/>
      <w:szCs w:val="24"/>
    </w:rPr>
  </w:style>
  <w:style w:type="paragraph" w:customStyle="1" w:styleId="afff0">
    <w:name w:val="目次、标准名称标题"/>
    <w:basedOn w:val="ab"/>
    <w:next w:val="ab"/>
    <w:qFormat/>
    <w:pPr>
      <w:keepNext/>
      <w:pageBreakBefore/>
      <w:widowControl/>
      <w:shd w:val="clear" w:color="FFFFFF" w:fill="FFFFFF"/>
      <w:spacing w:before="640" w:after="560" w:line="460" w:lineRule="exact"/>
      <w:jc w:val="center"/>
      <w:outlineLvl w:val="0"/>
    </w:pPr>
    <w:rPr>
      <w:rFonts w:ascii="黑体" w:eastAsia="黑体" w:hAnsi="Times New Roman"/>
      <w:kern w:val="0"/>
      <w:sz w:val="32"/>
    </w:rPr>
  </w:style>
  <w:style w:type="paragraph" w:customStyle="1" w:styleId="310">
    <w:name w:val="目录 31"/>
    <w:basedOn w:val="ab"/>
    <w:next w:val="ab"/>
    <w:uiPriority w:val="39"/>
    <w:qFormat/>
    <w:pPr>
      <w:tabs>
        <w:tab w:val="right" w:leader="dot" w:pos="9241"/>
      </w:tabs>
      <w:ind w:firstLineChars="100" w:firstLine="102"/>
      <w:jc w:val="left"/>
    </w:pPr>
    <w:rPr>
      <w:rFonts w:ascii="宋体" w:hAnsi="Times New Roman"/>
      <w:szCs w:val="21"/>
    </w:rPr>
  </w:style>
  <w:style w:type="paragraph" w:customStyle="1" w:styleId="110">
    <w:name w:val="目录 11"/>
    <w:basedOn w:val="ab"/>
    <w:next w:val="ab"/>
    <w:uiPriority w:val="39"/>
    <w:qFormat/>
    <w:pPr>
      <w:tabs>
        <w:tab w:val="right" w:leader="dot" w:pos="9241"/>
      </w:tabs>
      <w:spacing w:beforeLines="25" w:afterLines="25"/>
      <w:jc w:val="left"/>
    </w:pPr>
    <w:rPr>
      <w:rFonts w:ascii="宋体" w:hAnsi="Times New Roman"/>
      <w:szCs w:val="21"/>
    </w:rPr>
  </w:style>
  <w:style w:type="paragraph" w:customStyle="1" w:styleId="afff1">
    <w:name w:val="前言、引言标题"/>
    <w:next w:val="ab"/>
    <w:link w:val="Char0"/>
    <w:qFormat/>
    <w:pPr>
      <w:shd w:val="clear" w:color="FFFFFF" w:fill="FFFFFF"/>
      <w:spacing w:before="640" w:after="560"/>
      <w:jc w:val="center"/>
      <w:outlineLvl w:val="0"/>
    </w:pPr>
    <w:rPr>
      <w:rFonts w:ascii="黑体" w:eastAsia="黑体"/>
      <w:sz w:val="32"/>
    </w:rPr>
  </w:style>
  <w:style w:type="paragraph" w:customStyle="1" w:styleId="afff2">
    <w:name w:val="三级条标题"/>
    <w:basedOn w:val="aff5"/>
    <w:next w:val="aff7"/>
    <w:link w:val="Char1"/>
    <w:qFormat/>
    <w:pPr>
      <w:outlineLvl w:val="4"/>
    </w:pPr>
    <w:rPr>
      <w:rFonts w:hAnsi="Times New Roman"/>
    </w:rPr>
  </w:style>
  <w:style w:type="paragraph" w:customStyle="1" w:styleId="afff3">
    <w:name w:val="四级条标题"/>
    <w:basedOn w:val="afff2"/>
    <w:next w:val="aff7"/>
    <w:qFormat/>
    <w:pPr>
      <w:outlineLvl w:val="5"/>
    </w:pPr>
  </w:style>
  <w:style w:type="paragraph" w:customStyle="1" w:styleId="afff4">
    <w:name w:val="五级条标题"/>
    <w:basedOn w:val="afff3"/>
    <w:next w:val="aff7"/>
    <w:qFormat/>
    <w:pPr>
      <w:outlineLvl w:val="6"/>
    </w:pPr>
  </w:style>
  <w:style w:type="character" w:customStyle="1" w:styleId="Char">
    <w:name w:val="段 Char"/>
    <w:link w:val="aff7"/>
    <w:qFormat/>
    <w:rPr>
      <w:rFonts w:ascii="宋体" w:eastAsia="宋体" w:hAnsi="宋体"/>
      <w:sz w:val="21"/>
      <w:lang w:bidi="ar-SA"/>
    </w:rPr>
  </w:style>
  <w:style w:type="character" w:customStyle="1" w:styleId="afff5">
    <w:name w:val="正文文本 字符"/>
    <w:uiPriority w:val="99"/>
    <w:semiHidden/>
    <w:qFormat/>
    <w:rPr>
      <w:rFonts w:ascii="Calibri" w:eastAsia="宋体" w:hAnsi="Calibri"/>
      <w:kern w:val="2"/>
      <w:sz w:val="21"/>
    </w:rPr>
  </w:style>
  <w:style w:type="character" w:customStyle="1" w:styleId="11">
    <w:name w:val="正文文本 字符1"/>
    <w:link w:val="af0"/>
    <w:uiPriority w:val="1"/>
    <w:qFormat/>
    <w:rPr>
      <w:rFonts w:ascii="宋体" w:eastAsia="宋体" w:hAnsi="宋体"/>
      <w:sz w:val="21"/>
      <w:szCs w:val="21"/>
      <w:lang w:eastAsia="en-US"/>
    </w:rPr>
  </w:style>
  <w:style w:type="paragraph" w:customStyle="1" w:styleId="a4">
    <w:name w:val="附录标识"/>
    <w:basedOn w:val="ab"/>
    <w:next w:val="aff7"/>
    <w:qFormat/>
    <w:pPr>
      <w:keepNext/>
      <w:widowControl/>
      <w:numPr>
        <w:numId w:val="2"/>
      </w:numPr>
      <w:shd w:val="clear" w:color="FFFFFF" w:fill="FFFFFF"/>
      <w:tabs>
        <w:tab w:val="left" w:pos="360"/>
        <w:tab w:val="left" w:pos="6405"/>
      </w:tabs>
      <w:spacing w:before="640" w:after="280"/>
      <w:jc w:val="center"/>
      <w:outlineLvl w:val="0"/>
    </w:pPr>
    <w:rPr>
      <w:rFonts w:ascii="黑体" w:eastAsia="黑体" w:hAnsi="Times New Roman"/>
      <w:kern w:val="0"/>
    </w:rPr>
  </w:style>
  <w:style w:type="paragraph" w:customStyle="1" w:styleId="a7">
    <w:name w:val="附录二级条标题"/>
    <w:basedOn w:val="ab"/>
    <w:next w:val="aff7"/>
    <w:qFormat/>
    <w:pPr>
      <w:widowControl/>
      <w:numPr>
        <w:ilvl w:val="3"/>
        <w:numId w:val="2"/>
      </w:numPr>
      <w:tabs>
        <w:tab w:val="left" w:pos="360"/>
      </w:tabs>
      <w:wordWrap w:val="0"/>
      <w:overflowPunct w:val="0"/>
      <w:autoSpaceDE w:val="0"/>
      <w:autoSpaceDN w:val="0"/>
      <w:spacing w:beforeLines="50" w:afterLines="50"/>
      <w:textAlignment w:val="baseline"/>
      <w:outlineLvl w:val="3"/>
    </w:pPr>
    <w:rPr>
      <w:rFonts w:ascii="黑体" w:eastAsia="黑体" w:hAnsi="Times New Roman"/>
      <w:kern w:val="21"/>
    </w:rPr>
  </w:style>
  <w:style w:type="paragraph" w:customStyle="1" w:styleId="a8">
    <w:name w:val="附录三级条标题"/>
    <w:basedOn w:val="a7"/>
    <w:next w:val="aff7"/>
    <w:qFormat/>
    <w:pPr>
      <w:numPr>
        <w:ilvl w:val="4"/>
      </w:numPr>
      <w:outlineLvl w:val="4"/>
    </w:pPr>
  </w:style>
  <w:style w:type="paragraph" w:customStyle="1" w:styleId="a9">
    <w:name w:val="附录四级条标题"/>
    <w:basedOn w:val="a8"/>
    <w:next w:val="aff7"/>
    <w:qFormat/>
    <w:pPr>
      <w:numPr>
        <w:ilvl w:val="5"/>
      </w:numPr>
      <w:outlineLvl w:val="5"/>
    </w:pPr>
  </w:style>
  <w:style w:type="paragraph" w:customStyle="1" w:styleId="aa">
    <w:name w:val="附录五级条标题"/>
    <w:basedOn w:val="a9"/>
    <w:next w:val="aff7"/>
    <w:qFormat/>
    <w:pPr>
      <w:numPr>
        <w:ilvl w:val="6"/>
      </w:numPr>
      <w:outlineLvl w:val="6"/>
    </w:pPr>
  </w:style>
  <w:style w:type="paragraph" w:customStyle="1" w:styleId="a5">
    <w:name w:val="附录章标题"/>
    <w:next w:val="aff7"/>
    <w:qFormat/>
    <w:pPr>
      <w:numPr>
        <w:ilvl w:val="1"/>
        <w:numId w:val="2"/>
      </w:numPr>
      <w:tabs>
        <w:tab w:val="left" w:pos="360"/>
      </w:tabs>
      <w:wordWrap w:val="0"/>
      <w:overflowPunct w:val="0"/>
      <w:autoSpaceDE w:val="0"/>
      <w:spacing w:beforeLines="100" w:afterLines="100"/>
      <w:jc w:val="both"/>
      <w:textAlignment w:val="baseline"/>
      <w:outlineLvl w:val="1"/>
    </w:pPr>
    <w:rPr>
      <w:rFonts w:ascii="黑体" w:eastAsia="黑体"/>
      <w:kern w:val="21"/>
      <w:sz w:val="21"/>
    </w:rPr>
  </w:style>
  <w:style w:type="paragraph" w:customStyle="1" w:styleId="a6">
    <w:name w:val="附录一级条标题"/>
    <w:basedOn w:val="a5"/>
    <w:next w:val="aff7"/>
    <w:qFormat/>
    <w:pPr>
      <w:numPr>
        <w:ilvl w:val="2"/>
      </w:numPr>
      <w:autoSpaceDN w:val="0"/>
      <w:spacing w:beforeLines="50" w:afterLines="50"/>
      <w:outlineLvl w:val="2"/>
    </w:pPr>
  </w:style>
  <w:style w:type="character" w:customStyle="1" w:styleId="10">
    <w:name w:val="标题 1 字符"/>
    <w:link w:val="1"/>
    <w:uiPriority w:val="9"/>
    <w:qFormat/>
    <w:rPr>
      <w:rFonts w:ascii="Calibri" w:eastAsia="宋体" w:hAnsi="Calibri"/>
      <w:b/>
      <w:bCs/>
      <w:kern w:val="44"/>
      <w:sz w:val="44"/>
      <w:szCs w:val="44"/>
    </w:rPr>
  </w:style>
  <w:style w:type="paragraph" w:customStyle="1" w:styleId="TOC1">
    <w:name w:val="TOC 标题1"/>
    <w:basedOn w:val="1"/>
    <w:next w:val="ab"/>
    <w:uiPriority w:val="39"/>
    <w:unhideWhenUsed/>
    <w:qFormat/>
    <w:pPr>
      <w:widowControl/>
      <w:spacing w:before="240" w:after="0" w:line="259" w:lineRule="auto"/>
      <w:jc w:val="left"/>
      <w:outlineLvl w:val="9"/>
    </w:pPr>
    <w:rPr>
      <w:rFonts w:ascii="等线 Light" w:eastAsia="等线 Light" w:hAnsi="等线 Light"/>
      <w:b w:val="0"/>
      <w:bCs w:val="0"/>
      <w:color w:val="2F5496"/>
      <w:kern w:val="0"/>
      <w:sz w:val="32"/>
      <w:szCs w:val="32"/>
    </w:rPr>
  </w:style>
  <w:style w:type="paragraph" w:customStyle="1" w:styleId="210">
    <w:name w:val="目录 21"/>
    <w:basedOn w:val="ab"/>
    <w:next w:val="ab"/>
    <w:uiPriority w:val="39"/>
    <w:unhideWhenUsed/>
    <w:qFormat/>
    <w:pPr>
      <w:ind w:leftChars="200" w:left="420"/>
    </w:pPr>
  </w:style>
  <w:style w:type="character" w:customStyle="1" w:styleId="30">
    <w:name w:val="标题 3 字符"/>
    <w:link w:val="3"/>
    <w:uiPriority w:val="9"/>
    <w:semiHidden/>
    <w:qFormat/>
    <w:rPr>
      <w:rFonts w:ascii="Calibri" w:eastAsia="宋体" w:hAnsi="Calibri"/>
      <w:b/>
      <w:bCs/>
      <w:kern w:val="2"/>
      <w:sz w:val="32"/>
      <w:szCs w:val="32"/>
    </w:rPr>
  </w:style>
  <w:style w:type="character" w:customStyle="1" w:styleId="20">
    <w:name w:val="标题 2 字符"/>
    <w:link w:val="2"/>
    <w:uiPriority w:val="9"/>
    <w:semiHidden/>
    <w:qFormat/>
    <w:rPr>
      <w:rFonts w:ascii="等线 Light" w:eastAsia="等线 Light" w:hAnsi="等线 Light" w:cs="Times New Roman"/>
      <w:b/>
      <w:bCs/>
      <w:kern w:val="2"/>
      <w:sz w:val="32"/>
      <w:szCs w:val="32"/>
    </w:rPr>
  </w:style>
  <w:style w:type="paragraph" w:customStyle="1" w:styleId="afff6">
    <w:name w:val="参考文献"/>
    <w:basedOn w:val="ab"/>
    <w:next w:val="aff7"/>
    <w:qFormat/>
    <w:pPr>
      <w:keepNext/>
      <w:pageBreakBefore/>
      <w:widowControl/>
      <w:shd w:val="clear" w:color="FFFFFF" w:fill="FFFFFF"/>
      <w:spacing w:before="640" w:after="200"/>
      <w:jc w:val="center"/>
      <w:outlineLvl w:val="0"/>
    </w:pPr>
    <w:rPr>
      <w:rFonts w:ascii="黑体" w:eastAsia="黑体" w:hAnsi="Times New Roman"/>
      <w:kern w:val="0"/>
    </w:rPr>
  </w:style>
  <w:style w:type="character" w:customStyle="1" w:styleId="font11">
    <w:name w:val="font11"/>
    <w:basedOn w:val="ac"/>
    <w:qFormat/>
    <w:rPr>
      <w:rFonts w:ascii="宋体" w:eastAsia="宋体" w:hAnsi="宋体" w:cs="宋体" w:hint="eastAsia"/>
      <w:color w:val="000000"/>
      <w:sz w:val="24"/>
      <w:szCs w:val="24"/>
      <w:u w:val="none"/>
    </w:rPr>
  </w:style>
  <w:style w:type="character" w:customStyle="1" w:styleId="font21">
    <w:name w:val="font21"/>
    <w:basedOn w:val="ac"/>
    <w:qFormat/>
    <w:rPr>
      <w:rFonts w:ascii="微软雅黑" w:eastAsia="微软雅黑" w:hAnsi="微软雅黑" w:cs="微软雅黑" w:hint="eastAsia"/>
      <w:color w:val="000000"/>
      <w:sz w:val="24"/>
      <w:szCs w:val="24"/>
      <w:u w:val="none"/>
    </w:rPr>
  </w:style>
  <w:style w:type="character" w:customStyle="1" w:styleId="font01">
    <w:name w:val="font01"/>
    <w:qFormat/>
    <w:rPr>
      <w:rFonts w:ascii="宋体" w:eastAsia="宋体" w:hAnsi="宋体" w:cs="宋体" w:hint="eastAsia"/>
      <w:color w:val="000000"/>
      <w:sz w:val="24"/>
      <w:szCs w:val="24"/>
      <w:u w:val="none"/>
    </w:rPr>
  </w:style>
  <w:style w:type="character" w:customStyle="1" w:styleId="font101">
    <w:name w:val="font101"/>
    <w:qFormat/>
    <w:rPr>
      <w:rFonts w:ascii="Times New Roman" w:hAnsi="Times New Roman" w:cs="Times New Roman" w:hint="default"/>
      <w:color w:val="000000"/>
      <w:sz w:val="24"/>
      <w:szCs w:val="24"/>
      <w:u w:val="none"/>
    </w:rPr>
  </w:style>
  <w:style w:type="character" w:customStyle="1" w:styleId="Char0">
    <w:name w:val="前言、引言标题 Char"/>
    <w:link w:val="afff1"/>
    <w:qFormat/>
    <w:rPr>
      <w:rFonts w:ascii="黑体" w:eastAsia="黑体" w:hAnsi="Times New Roman" w:cs="Times New Roman"/>
      <w:sz w:val="32"/>
      <w:lang w:val="en-US" w:eastAsia="zh-CN" w:bidi="ar-SA"/>
    </w:rPr>
  </w:style>
  <w:style w:type="paragraph" w:customStyle="1" w:styleId="0">
    <w:name w:val="0"/>
    <w:basedOn w:val="aff7"/>
    <w:qFormat/>
  </w:style>
  <w:style w:type="paragraph" w:customStyle="1" w:styleId="Style1">
    <w:name w:val="_Style 1"/>
    <w:basedOn w:val="ab"/>
    <w:uiPriority w:val="34"/>
    <w:semiHidden/>
    <w:qFormat/>
    <w:pPr>
      <w:ind w:firstLineChars="200" w:firstLine="420"/>
    </w:pPr>
  </w:style>
  <w:style w:type="paragraph" w:customStyle="1" w:styleId="32">
    <w:name w:val="3.2"/>
    <w:basedOn w:val="aff5"/>
    <w:next w:val="0"/>
    <w:qFormat/>
    <w:pPr>
      <w:numPr>
        <w:ilvl w:val="3"/>
        <w:numId w:val="3"/>
      </w:numPr>
      <w:spacing w:beforeLines="25" w:afterLines="25"/>
    </w:pPr>
    <w:rPr>
      <w:rFonts w:ascii="宋体" w:eastAsia="宋体" w:hAnsi="宋体"/>
    </w:rPr>
  </w:style>
  <w:style w:type="paragraph" w:customStyle="1" w:styleId="4">
    <w:name w:val="4"/>
    <w:basedOn w:val="aff5"/>
    <w:next w:val="0"/>
    <w:qFormat/>
    <w:pPr>
      <w:numPr>
        <w:ilvl w:val="4"/>
        <w:numId w:val="3"/>
      </w:numPr>
      <w:spacing w:beforeLines="0" w:afterLines="0"/>
      <w:outlineLvl w:val="4"/>
    </w:pPr>
    <w:rPr>
      <w:rFonts w:ascii="宋体" w:eastAsia="宋体" w:hAnsi="宋体"/>
      <w:color w:val="000000"/>
    </w:rPr>
  </w:style>
  <w:style w:type="character" w:customStyle="1" w:styleId="Char1">
    <w:name w:val="三级条标题 Char"/>
    <w:link w:val="afff2"/>
    <w:qFormat/>
    <w:rPr>
      <w:rFonts w:hAnsi="Times New Roman"/>
    </w:rPr>
  </w:style>
  <w:style w:type="paragraph" w:customStyle="1" w:styleId="311">
    <w:name w:val="3.1"/>
    <w:basedOn w:val="aff5"/>
    <w:next w:val="0"/>
    <w:qFormat/>
    <w:pPr>
      <w:spacing w:beforeLines="25" w:afterLines="25"/>
    </w:pPr>
  </w:style>
  <w:style w:type="paragraph" w:customStyle="1" w:styleId="Default">
    <w:name w:val="Default"/>
    <w:semiHidden/>
    <w:qFormat/>
    <w:pPr>
      <w:widowControl w:val="0"/>
      <w:autoSpaceDE w:val="0"/>
      <w:autoSpaceDN w:val="0"/>
      <w:adjustRightInd w:val="0"/>
    </w:pPr>
    <w:rPr>
      <w:rFonts w:ascii="宋体" w:cs="宋体"/>
      <w:color w:val="000000"/>
      <w:sz w:val="24"/>
      <w:szCs w:val="24"/>
    </w:rPr>
  </w:style>
  <w:style w:type="character" w:styleId="afff7">
    <w:name w:val="annotation reference"/>
    <w:basedOn w:val="ac"/>
    <w:uiPriority w:val="99"/>
    <w:semiHidden/>
    <w:unhideWhenUsed/>
    <w:rsid w:val="001D2ECD"/>
    <w:rPr>
      <w:sz w:val="21"/>
      <w:szCs w:val="21"/>
    </w:rPr>
  </w:style>
  <w:style w:type="paragraph" w:styleId="afff8">
    <w:name w:val="annotation text"/>
    <w:basedOn w:val="ab"/>
    <w:link w:val="afff9"/>
    <w:uiPriority w:val="99"/>
    <w:semiHidden/>
    <w:unhideWhenUsed/>
    <w:rsid w:val="001D2ECD"/>
    <w:pPr>
      <w:jc w:val="left"/>
    </w:pPr>
  </w:style>
  <w:style w:type="character" w:customStyle="1" w:styleId="afff9">
    <w:name w:val="批注文字 字符"/>
    <w:basedOn w:val="ac"/>
    <w:link w:val="afff8"/>
    <w:uiPriority w:val="99"/>
    <w:semiHidden/>
    <w:rsid w:val="001D2ECD"/>
    <w:rPr>
      <w:rFonts w:ascii="Calibri" w:hAnsi="Calibri"/>
      <w:kern w:val="2"/>
      <w:sz w:val="21"/>
    </w:rPr>
  </w:style>
  <w:style w:type="paragraph" w:styleId="afffa">
    <w:name w:val="annotation subject"/>
    <w:basedOn w:val="afff8"/>
    <w:next w:val="afff8"/>
    <w:link w:val="afffb"/>
    <w:uiPriority w:val="99"/>
    <w:semiHidden/>
    <w:unhideWhenUsed/>
    <w:rsid w:val="001D2ECD"/>
    <w:rPr>
      <w:b/>
      <w:bCs/>
    </w:rPr>
  </w:style>
  <w:style w:type="character" w:customStyle="1" w:styleId="afffb">
    <w:name w:val="批注主题 字符"/>
    <w:basedOn w:val="afff9"/>
    <w:link w:val="afffa"/>
    <w:uiPriority w:val="99"/>
    <w:semiHidden/>
    <w:rsid w:val="001D2ECD"/>
    <w:rPr>
      <w:rFonts w:ascii="Calibri" w:hAnsi="Calibri"/>
      <w:b/>
      <w:bCs/>
      <w:kern w:val="2"/>
      <w:sz w:val="21"/>
    </w:rPr>
  </w:style>
  <w:style w:type="paragraph" w:styleId="afffc">
    <w:name w:val="Balloon Text"/>
    <w:basedOn w:val="ab"/>
    <w:link w:val="afffd"/>
    <w:uiPriority w:val="99"/>
    <w:semiHidden/>
    <w:unhideWhenUsed/>
    <w:rsid w:val="001D2ECD"/>
    <w:rPr>
      <w:sz w:val="18"/>
      <w:szCs w:val="18"/>
    </w:rPr>
  </w:style>
  <w:style w:type="character" w:customStyle="1" w:styleId="afffd">
    <w:name w:val="批注框文本 字符"/>
    <w:basedOn w:val="ac"/>
    <w:link w:val="afffc"/>
    <w:uiPriority w:val="99"/>
    <w:semiHidden/>
    <w:rsid w:val="001D2ECD"/>
    <w:rPr>
      <w:rFonts w:ascii="Calibri" w:hAnsi="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png"/><Relationship Id="rId42" Type="http://schemas.openxmlformats.org/officeDocument/2006/relationships/image" Target="media/image31.png"/><Relationship Id="rId47" Type="http://schemas.openxmlformats.org/officeDocument/2006/relationships/image" Target="media/image35.png"/><Relationship Id="rId63" Type="http://schemas.openxmlformats.org/officeDocument/2006/relationships/image" Target="media/image50.png"/><Relationship Id="rId68" Type="http://schemas.openxmlformats.org/officeDocument/2006/relationships/image" Target="media/image55.png"/><Relationship Id="rId84" Type="http://schemas.openxmlformats.org/officeDocument/2006/relationships/image" Target="media/image70.png"/><Relationship Id="rId89" Type="http://schemas.openxmlformats.org/officeDocument/2006/relationships/image" Target="media/image75.png"/><Relationship Id="rId16" Type="http://schemas.openxmlformats.org/officeDocument/2006/relationships/image" Target="media/image5.png"/><Relationship Id="rId11" Type="http://schemas.openxmlformats.org/officeDocument/2006/relationships/footer" Target="footer2.xml"/><Relationship Id="rId32" Type="http://schemas.openxmlformats.org/officeDocument/2006/relationships/image" Target="media/image21.png"/><Relationship Id="rId37" Type="http://schemas.openxmlformats.org/officeDocument/2006/relationships/image" Target="media/image26.png"/><Relationship Id="rId53" Type="http://schemas.openxmlformats.org/officeDocument/2006/relationships/image" Target="media/image41.emf"/><Relationship Id="rId58" Type="http://schemas.openxmlformats.org/officeDocument/2006/relationships/image" Target="media/image46.png"/><Relationship Id="rId74" Type="http://schemas.openxmlformats.org/officeDocument/2006/relationships/image" Target="media/image61.png"/><Relationship Id="rId79" Type="http://schemas.openxmlformats.org/officeDocument/2006/relationships/image" Target="media/image65.png"/><Relationship Id="rId5" Type="http://schemas.openxmlformats.org/officeDocument/2006/relationships/settings" Target="settings.xml"/><Relationship Id="rId90" Type="http://schemas.openxmlformats.org/officeDocument/2006/relationships/footer" Target="footer3.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microsoft.com/office/2007/relationships/hdphoto" Target="media/hdphoto1.wdp"/><Relationship Id="rId48" Type="http://schemas.openxmlformats.org/officeDocument/2006/relationships/image" Target="media/image36.png"/><Relationship Id="rId56" Type="http://schemas.openxmlformats.org/officeDocument/2006/relationships/image" Target="media/image44.png"/><Relationship Id="rId64" Type="http://schemas.openxmlformats.org/officeDocument/2006/relationships/image" Target="media/image51.png"/><Relationship Id="rId69" Type="http://schemas.openxmlformats.org/officeDocument/2006/relationships/image" Target="media/image56.png"/><Relationship Id="rId77" Type="http://schemas.openxmlformats.org/officeDocument/2006/relationships/image" Target="media/image64.png"/><Relationship Id="rId8" Type="http://schemas.openxmlformats.org/officeDocument/2006/relationships/endnotes" Target="endnotes.xml"/><Relationship Id="rId51" Type="http://schemas.openxmlformats.org/officeDocument/2006/relationships/image" Target="media/image39.png"/><Relationship Id="rId72" Type="http://schemas.openxmlformats.org/officeDocument/2006/relationships/image" Target="media/image59.png"/><Relationship Id="rId80" Type="http://schemas.openxmlformats.org/officeDocument/2006/relationships/image" Target="media/image66.png"/><Relationship Id="rId85" Type="http://schemas.openxmlformats.org/officeDocument/2006/relationships/image" Target="media/image71.png"/><Relationship Id="rId3" Type="http://schemas.openxmlformats.org/officeDocument/2006/relationships/numbering" Target="numbering.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4.png"/><Relationship Id="rId59" Type="http://schemas.openxmlformats.org/officeDocument/2006/relationships/image" Target="media/image47.png"/><Relationship Id="rId67" Type="http://schemas.openxmlformats.org/officeDocument/2006/relationships/image" Target="media/image54.png"/><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2.png"/><Relationship Id="rId62" Type="http://schemas.openxmlformats.org/officeDocument/2006/relationships/image" Target="media/image49.png"/><Relationship Id="rId70" Type="http://schemas.openxmlformats.org/officeDocument/2006/relationships/image" Target="media/image57.png"/><Relationship Id="rId75" Type="http://schemas.openxmlformats.org/officeDocument/2006/relationships/image" Target="media/image62.png"/><Relationship Id="rId83" Type="http://schemas.openxmlformats.org/officeDocument/2006/relationships/image" Target="media/image69.png"/><Relationship Id="rId88" Type="http://schemas.openxmlformats.org/officeDocument/2006/relationships/image" Target="media/image74.png"/><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7.png"/><Relationship Id="rId57" Type="http://schemas.openxmlformats.org/officeDocument/2006/relationships/image" Target="media/image45.png"/><Relationship Id="rId10" Type="http://schemas.openxmlformats.org/officeDocument/2006/relationships/footer" Target="footer1.xml"/><Relationship Id="rId31" Type="http://schemas.openxmlformats.org/officeDocument/2006/relationships/image" Target="media/image20.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8.wmf"/><Relationship Id="rId65" Type="http://schemas.openxmlformats.org/officeDocument/2006/relationships/image" Target="media/image52.png"/><Relationship Id="rId73" Type="http://schemas.openxmlformats.org/officeDocument/2006/relationships/image" Target="media/image60.png"/><Relationship Id="rId78" Type="http://schemas.openxmlformats.org/officeDocument/2006/relationships/oleObject" Target="embeddings/oleObject2.bin"/><Relationship Id="rId81" Type="http://schemas.openxmlformats.org/officeDocument/2006/relationships/image" Target="media/image67.png"/><Relationship Id="rId86" Type="http://schemas.openxmlformats.org/officeDocument/2006/relationships/image" Target="media/image72.png"/><Relationship Id="rId4" Type="http://schemas.openxmlformats.org/officeDocument/2006/relationships/styles" Target="styles.xml"/><Relationship Id="rId9" Type="http://schemas.openxmlformats.org/officeDocument/2006/relationships/header" Target="header1.xml"/><Relationship Id="rId13" Type="http://schemas.openxmlformats.org/officeDocument/2006/relationships/image" Target="media/image2.png"/><Relationship Id="rId18" Type="http://schemas.openxmlformats.org/officeDocument/2006/relationships/image" Target="media/image7.png"/><Relationship Id="rId39" Type="http://schemas.openxmlformats.org/officeDocument/2006/relationships/image" Target="media/image28.png"/><Relationship Id="rId34" Type="http://schemas.openxmlformats.org/officeDocument/2006/relationships/image" Target="media/image23.png"/><Relationship Id="rId50" Type="http://schemas.openxmlformats.org/officeDocument/2006/relationships/image" Target="media/image38.png"/><Relationship Id="rId55" Type="http://schemas.openxmlformats.org/officeDocument/2006/relationships/image" Target="media/image43.png"/><Relationship Id="rId76" Type="http://schemas.openxmlformats.org/officeDocument/2006/relationships/image" Target="media/image63.png"/><Relationship Id="rId7" Type="http://schemas.openxmlformats.org/officeDocument/2006/relationships/footnotes" Target="footnotes.xml"/><Relationship Id="rId71" Type="http://schemas.openxmlformats.org/officeDocument/2006/relationships/image" Target="media/image58.png"/><Relationship Id="rId92" Type="http://schemas.openxmlformats.org/officeDocument/2006/relationships/theme" Target="theme/theme1.xml"/><Relationship Id="rId2" Type="http://schemas.openxmlformats.org/officeDocument/2006/relationships/customXml" Target="../customXml/item2.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9.png"/><Relationship Id="rId45" Type="http://schemas.openxmlformats.org/officeDocument/2006/relationships/image" Target="media/image33.png"/><Relationship Id="rId66" Type="http://schemas.openxmlformats.org/officeDocument/2006/relationships/image" Target="media/image53.png"/><Relationship Id="rId87" Type="http://schemas.openxmlformats.org/officeDocument/2006/relationships/image" Target="media/image73.png"/><Relationship Id="rId61" Type="http://schemas.openxmlformats.org/officeDocument/2006/relationships/oleObject" Target="embeddings/oleObject1.bin"/><Relationship Id="rId82" Type="http://schemas.openxmlformats.org/officeDocument/2006/relationships/image" Target="media/image68.png"/><Relationship Id="rId19"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2050"/>
    <customShpInfo spid="_x0000_s2049"/>
    <customShpInfo spid="_x0000_s1026"/>
    <customShpInfo spid="_x0000_s1039"/>
    <customShpInfo spid="_x0000_s1038"/>
    <customShpInfo spid="_x0000_s1037"/>
    <customShpInfo spid="_x0000_s1036"/>
    <customShpInfo spid="_x0000_s1035"/>
    <customShpInfo spid="_x0000_s1034"/>
    <customShpInfo spid="_x0000_s1033"/>
    <customShpInfo spid="_x0000_s1032"/>
    <customShpInfo spid="_x0000_s1031"/>
    <customShpInfo spid="_x0000_s1030"/>
    <customShpInfo spid="_x0000_s1027"/>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6AA1212-F4E5-4A60-82A3-2FB4EEBB50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1268</TotalTime>
  <Pages>39</Pages>
  <Words>3237</Words>
  <Characters>18455</Characters>
  <Application>Microsoft Office Word</Application>
  <DocSecurity>0</DocSecurity>
  <Lines>153</Lines>
  <Paragraphs>43</Paragraphs>
  <ScaleCrop>false</ScaleCrop>
  <Company>P R C</Company>
  <LinksUpToDate>false</LinksUpToDate>
  <CharactersWithSpaces>21649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李志良</dc:creator>
  <cp:lastModifiedBy>刘永超</cp:lastModifiedBy>
  <cp:revision>35</cp:revision>
  <dcterms:created xsi:type="dcterms:W3CDTF">2023-03-02T10:36:00Z</dcterms:created>
  <dcterms:modified xsi:type="dcterms:W3CDTF">2025-02-13T06:03:00Z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022845F6B7EB47A9A1AA28DFCEF225FF</vt:lpwstr>
  </property>
</Properties>
</file>