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30"/>
    <w:bookmarkStart w:id="1" w:name="OLE_LINK31"/>
    <w:p w:rsidR="006A6764" w:rsidRDefault="0002457D">
      <w:pPr>
        <w:jc w:val="center"/>
        <w:rPr>
          <w:rFonts w:ascii="宋体" w:eastAsia="宋体" w:hAnsi="Calibri" w:cs="Times New Roman"/>
          <w:color w:val="000000"/>
          <w:sz w:val="30"/>
          <w:szCs w:val="30"/>
        </w:rPr>
      </w:pPr>
      <w:r>
        <w:rPr>
          <w:rFonts w:ascii="宋体" w:eastAsia="宋体" w:hAnsi="Calibri" w:cs="Times New Roman"/>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eastAsia="宋体" w:hAnsi="Calibri" w:cs="Times New Roman"/>
          <w:color w:val="000000"/>
          <w:sz w:val="30"/>
          <w:szCs w:val="30"/>
        </w:rPr>
        <w:instrText>ADDIN CNKISM.UserStyle</w:instrText>
      </w:r>
      <w:r>
        <w:rPr>
          <w:rFonts w:ascii="宋体" w:eastAsia="宋体" w:hAnsi="Calibri" w:cs="Times New Roman"/>
          <w:color w:val="000000"/>
          <w:sz w:val="30"/>
          <w:szCs w:val="30"/>
        </w:rPr>
      </w:r>
      <w:r>
        <w:rPr>
          <w:rFonts w:ascii="宋体" w:eastAsia="宋体" w:hAnsi="Calibri" w:cs="Times New Roman"/>
          <w:color w:val="000000"/>
          <w:sz w:val="30"/>
          <w:szCs w:val="30"/>
        </w:rPr>
        <w:fldChar w:fldCharType="end"/>
      </w:r>
    </w:p>
    <w:p w:rsidR="006A6764" w:rsidRDefault="0002457D">
      <w:pPr>
        <w:jc w:val="center"/>
        <w:rPr>
          <w:rFonts w:ascii="Calibri" w:eastAsia="宋体" w:hAnsi="宋体" w:cs="Times New Roman"/>
          <w:b/>
          <w:bCs/>
          <w:color w:val="000000" w:themeColor="text1"/>
          <w:spacing w:val="-6"/>
          <w:sz w:val="48"/>
          <w:szCs w:val="44"/>
        </w:rPr>
      </w:pPr>
      <w:r>
        <w:rPr>
          <w:rFonts w:ascii="Calibri" w:eastAsia="宋体" w:hAnsi="宋体" w:cs="Times New Roman"/>
          <w:b/>
          <w:bCs/>
          <w:color w:val="000000" w:themeColor="text1"/>
          <w:spacing w:val="-6"/>
          <w:sz w:val="48"/>
          <w:szCs w:val="44"/>
        </w:rPr>
        <w:t>济南卡车制造公司莱芜工厂</w:t>
      </w:r>
    </w:p>
    <w:p w:rsidR="006A6764" w:rsidRDefault="0002457D">
      <w:pPr>
        <w:jc w:val="center"/>
        <w:rPr>
          <w:rFonts w:ascii="Calibri" w:eastAsia="宋体" w:hAnsi="Calibri" w:cs="Times New Roman"/>
          <w:color w:val="000000"/>
          <w:sz w:val="28"/>
          <w:szCs w:val="28"/>
        </w:rPr>
      </w:pPr>
      <w:r>
        <w:rPr>
          <w:rFonts w:ascii="Calibri" w:eastAsia="宋体" w:hAnsi="宋体" w:cs="Times New Roman" w:hint="eastAsia"/>
          <w:b/>
          <w:bCs/>
          <w:color w:val="000000" w:themeColor="text1"/>
          <w:spacing w:val="-6"/>
          <w:sz w:val="48"/>
          <w:szCs w:val="44"/>
        </w:rPr>
        <w:t>新增进口折弯机</w:t>
      </w:r>
      <w:r>
        <w:rPr>
          <w:rFonts w:ascii="Calibri" w:eastAsia="宋体" w:hAnsi="宋体" w:cs="Times New Roman"/>
          <w:b/>
          <w:bCs/>
          <w:color w:val="000000"/>
          <w:spacing w:val="-8"/>
          <w:sz w:val="48"/>
          <w:szCs w:val="44"/>
        </w:rPr>
        <w:t>项目</w:t>
      </w:r>
    </w:p>
    <w:p w:rsidR="006A6764" w:rsidRDefault="006A6764">
      <w:pPr>
        <w:pStyle w:val="a0"/>
      </w:pPr>
    </w:p>
    <w:p w:rsidR="006A6764" w:rsidRDefault="006A6764">
      <w:pPr>
        <w:pStyle w:val="a0"/>
      </w:pPr>
    </w:p>
    <w:p w:rsidR="006A6764" w:rsidRDefault="006A6764">
      <w:pPr>
        <w:pStyle w:val="a0"/>
      </w:pPr>
    </w:p>
    <w:p w:rsidR="006A6764" w:rsidRDefault="006A6764">
      <w:pPr>
        <w:jc w:val="center"/>
        <w:rPr>
          <w:rFonts w:ascii="Calibri" w:eastAsia="宋体" w:hAnsi="Calibri" w:cs="Times New Roman"/>
          <w:color w:val="000000"/>
          <w:sz w:val="28"/>
          <w:szCs w:val="28"/>
        </w:rPr>
      </w:pPr>
    </w:p>
    <w:p w:rsidR="006A6764" w:rsidRDefault="0002457D">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6A6764" w:rsidRDefault="006A6764">
      <w:pPr>
        <w:jc w:val="center"/>
        <w:rPr>
          <w:rFonts w:ascii="黑体" w:eastAsia="黑体" w:hAnsi="宋体" w:cs="Times New Roman"/>
          <w:color w:val="000000"/>
          <w:sz w:val="72"/>
          <w:szCs w:val="72"/>
        </w:rPr>
      </w:pPr>
    </w:p>
    <w:p w:rsidR="006A6764" w:rsidRDefault="0002457D">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6A6764" w:rsidRDefault="006A6764">
      <w:pPr>
        <w:jc w:val="center"/>
        <w:rPr>
          <w:rFonts w:ascii="黑体" w:eastAsia="黑体" w:hAnsi="宋体" w:cs="Times New Roman"/>
          <w:color w:val="000000"/>
          <w:sz w:val="72"/>
          <w:szCs w:val="72"/>
        </w:rPr>
      </w:pPr>
    </w:p>
    <w:p w:rsidR="006A6764" w:rsidRDefault="0002457D">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6A6764" w:rsidRDefault="0002457D">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w:t>
      </w:r>
    </w:p>
    <w:p w:rsidR="006A6764" w:rsidRDefault="006A6764">
      <w:pPr>
        <w:spacing w:line="860" w:lineRule="exact"/>
        <w:rPr>
          <w:rFonts w:ascii="华文仿宋" w:eastAsia="华文仿宋" w:hAnsi="华文仿宋"/>
          <w:b/>
          <w:bCs/>
          <w:sz w:val="32"/>
          <w:szCs w:val="28"/>
        </w:rPr>
      </w:pPr>
    </w:p>
    <w:p w:rsidR="006A6764" w:rsidRDefault="006A6764">
      <w:pPr>
        <w:spacing w:line="860" w:lineRule="exact"/>
        <w:rPr>
          <w:rFonts w:ascii="华文仿宋" w:eastAsia="华文仿宋" w:hAnsi="华文仿宋"/>
          <w:b/>
          <w:bCs/>
          <w:sz w:val="32"/>
          <w:szCs w:val="28"/>
        </w:rPr>
      </w:pPr>
    </w:p>
    <w:p w:rsidR="006A6764" w:rsidRDefault="006A6764">
      <w:pPr>
        <w:pStyle w:val="a0"/>
        <w:rPr>
          <w:b/>
          <w:bCs/>
        </w:rPr>
      </w:pPr>
    </w:p>
    <w:p w:rsidR="006A6764" w:rsidRDefault="0002457D">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6A6764" w:rsidRDefault="0002457D">
      <w:pPr>
        <w:jc w:val="center"/>
        <w:rPr>
          <w:rFonts w:ascii="宋体" w:eastAsia="宋体" w:hAnsi="Calibri" w:cs="Times New Roman"/>
          <w:color w:val="000000"/>
          <w:sz w:val="28"/>
          <w:szCs w:val="28"/>
        </w:rPr>
      </w:pPr>
      <w:r>
        <w:rPr>
          <w:rFonts w:ascii="Calibri" w:eastAsia="宋体" w:hAnsi="Calibri" w:cs="Times New Roman"/>
          <w:color w:val="000000"/>
          <w:sz w:val="28"/>
          <w:szCs w:val="28"/>
        </w:rPr>
        <w:t>202</w:t>
      </w:r>
      <w:r>
        <w:rPr>
          <w:rFonts w:ascii="Calibri" w:eastAsia="宋体" w:hAnsi="Calibri" w:cs="Times New Roman" w:hint="eastAsia"/>
          <w:color w:val="000000"/>
          <w:sz w:val="28"/>
          <w:szCs w:val="28"/>
        </w:rPr>
        <w:t>4</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w:t>
      </w:r>
      <w:r>
        <w:rPr>
          <w:rFonts w:ascii="Calibri" w:eastAsia="宋体" w:hAnsi="Calibri" w:cs="Times New Roman" w:hint="eastAsia"/>
          <w:color w:val="000000"/>
          <w:sz w:val="28"/>
          <w:szCs w:val="28"/>
        </w:rPr>
        <w:t>月</w:t>
      </w:r>
    </w:p>
    <w:p w:rsidR="006A6764" w:rsidRDefault="006A6764">
      <w:pPr>
        <w:keepNext/>
        <w:keepLines/>
        <w:jc w:val="center"/>
        <w:rPr>
          <w:rFonts w:ascii="Calibri" w:eastAsia="宋体" w:hAnsi="Calibri" w:cs="Times New Roman"/>
          <w:b/>
          <w:bCs/>
          <w:kern w:val="44"/>
          <w:sz w:val="36"/>
          <w:szCs w:val="44"/>
        </w:rPr>
        <w:sectPr w:rsidR="006A6764">
          <w:headerReference w:type="default" r:id="rId8"/>
          <w:footerReference w:type="default" r:id="rId9"/>
          <w:headerReference w:type="first" r:id="rId10"/>
          <w:footerReference w:type="first" r:id="rId11"/>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6A6764" w:rsidRDefault="0002457D">
          <w:pPr>
            <w:spacing w:line="480" w:lineRule="auto"/>
            <w:jc w:val="center"/>
            <w:rPr>
              <w:rFonts w:cs="宋体"/>
              <w:b/>
              <w:bCs/>
              <w:sz w:val="48"/>
              <w:szCs w:val="48"/>
            </w:rPr>
          </w:pPr>
          <w:r>
            <w:rPr>
              <w:rFonts w:ascii="宋体" w:eastAsia="宋体" w:hAnsi="宋体" w:cs="宋体"/>
              <w:b/>
              <w:bCs/>
              <w:sz w:val="48"/>
              <w:szCs w:val="48"/>
            </w:rPr>
            <w:t>目录</w:t>
          </w:r>
        </w:p>
        <w:p w:rsidR="006A6764" w:rsidRDefault="0002457D">
          <w:pPr>
            <w:pStyle w:val="10"/>
            <w:tabs>
              <w:tab w:val="right" w:leader="dot" w:pos="9071"/>
            </w:tabs>
            <w:rPr>
              <w:color w:val="000000" w:themeColor="text1"/>
              <w:sz w:val="28"/>
              <w:szCs w:val="28"/>
            </w:rPr>
          </w:pPr>
          <w:r>
            <w:rPr>
              <w:rFonts w:ascii="Calibri" w:hAnsi="Calibri" w:hint="eastAsia"/>
              <w:bCs/>
              <w:color w:val="000000" w:themeColor="text1"/>
              <w:kern w:val="44"/>
              <w:sz w:val="28"/>
              <w:szCs w:val="28"/>
            </w:rPr>
            <w:fldChar w:fldCharType="begin"/>
          </w:r>
          <w:r>
            <w:rPr>
              <w:rFonts w:ascii="Calibri" w:hAnsi="Calibri" w:hint="eastAsia"/>
              <w:bCs/>
              <w:color w:val="000000" w:themeColor="text1"/>
              <w:kern w:val="44"/>
              <w:sz w:val="28"/>
              <w:szCs w:val="28"/>
            </w:rPr>
            <w:instrText xml:space="preserve">TOC \o "1-1" \h \u </w:instrText>
          </w:r>
          <w:r>
            <w:rPr>
              <w:rFonts w:ascii="Calibri" w:hAnsi="Calibri" w:hint="eastAsia"/>
              <w:bCs/>
              <w:color w:val="000000" w:themeColor="text1"/>
              <w:kern w:val="44"/>
              <w:sz w:val="28"/>
              <w:szCs w:val="28"/>
            </w:rPr>
            <w:fldChar w:fldCharType="separate"/>
          </w:r>
          <w:hyperlink w:anchor="_Toc28080" w:history="1">
            <w:r>
              <w:rPr>
                <w:rFonts w:ascii="Calibri" w:hAnsi="Calibri" w:hint="eastAsia"/>
                <w:bCs/>
                <w:color w:val="000000" w:themeColor="text1"/>
                <w:kern w:val="44"/>
                <w:sz w:val="28"/>
                <w:szCs w:val="28"/>
              </w:rPr>
              <w:t>第一部分</w:t>
            </w:r>
            <w:r>
              <w:rPr>
                <w:rFonts w:ascii="Calibri" w:hAnsi="Calibri" w:hint="eastAsia"/>
                <w:bCs/>
                <w:color w:val="000000" w:themeColor="text1"/>
                <w:kern w:val="44"/>
                <w:sz w:val="28"/>
                <w:szCs w:val="28"/>
              </w:rPr>
              <w:t xml:space="preserve"> </w:t>
            </w:r>
            <w:r>
              <w:rPr>
                <w:rFonts w:ascii="Calibri" w:hAnsi="Calibri" w:hint="eastAsia"/>
                <w:bCs/>
                <w:color w:val="000000" w:themeColor="text1"/>
                <w:kern w:val="44"/>
                <w:sz w:val="28"/>
                <w:szCs w:val="28"/>
              </w:rPr>
              <w:t>投标须知前附表</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_Toc28080 \h </w:instrText>
            </w:r>
            <w:r>
              <w:rPr>
                <w:color w:val="000000" w:themeColor="text1"/>
                <w:sz w:val="28"/>
                <w:szCs w:val="28"/>
              </w:rPr>
            </w:r>
            <w:r>
              <w:rPr>
                <w:color w:val="000000" w:themeColor="text1"/>
                <w:sz w:val="28"/>
                <w:szCs w:val="28"/>
              </w:rPr>
              <w:fldChar w:fldCharType="separate"/>
            </w:r>
            <w:r>
              <w:rPr>
                <w:color w:val="000000" w:themeColor="text1"/>
                <w:sz w:val="28"/>
                <w:szCs w:val="28"/>
              </w:rPr>
              <w:t>3</w:t>
            </w:r>
            <w:r>
              <w:rPr>
                <w:color w:val="000000" w:themeColor="text1"/>
                <w:sz w:val="28"/>
                <w:szCs w:val="28"/>
              </w:rPr>
              <w:fldChar w:fldCharType="end"/>
            </w:r>
          </w:hyperlink>
        </w:p>
        <w:p w:rsidR="006A6764" w:rsidRDefault="007967A3">
          <w:pPr>
            <w:pStyle w:val="10"/>
            <w:tabs>
              <w:tab w:val="right" w:leader="dot" w:pos="9071"/>
            </w:tabs>
            <w:rPr>
              <w:color w:val="000000" w:themeColor="text1"/>
              <w:sz w:val="28"/>
              <w:szCs w:val="28"/>
            </w:rPr>
          </w:pPr>
          <w:hyperlink w:anchor="_Toc9219" w:history="1">
            <w:r w:rsidR="0002457D">
              <w:rPr>
                <w:rFonts w:ascii="Calibri" w:hAnsi="Calibri" w:hint="eastAsia"/>
                <w:bCs/>
                <w:color w:val="000000" w:themeColor="text1"/>
                <w:kern w:val="44"/>
                <w:sz w:val="28"/>
                <w:szCs w:val="28"/>
              </w:rPr>
              <w:t>第二部分</w:t>
            </w:r>
            <w:r w:rsidR="0002457D">
              <w:rPr>
                <w:rFonts w:ascii="Calibri" w:hAnsi="Calibri" w:hint="eastAsia"/>
                <w:bCs/>
                <w:color w:val="000000" w:themeColor="text1"/>
                <w:kern w:val="44"/>
                <w:sz w:val="28"/>
                <w:szCs w:val="28"/>
              </w:rPr>
              <w:t xml:space="preserve"> </w:t>
            </w:r>
            <w:r w:rsidR="0002457D">
              <w:rPr>
                <w:rFonts w:ascii="Calibri" w:hAnsi="Calibri" w:hint="eastAsia"/>
                <w:bCs/>
                <w:color w:val="000000" w:themeColor="text1"/>
                <w:kern w:val="44"/>
                <w:sz w:val="28"/>
                <w:szCs w:val="28"/>
              </w:rPr>
              <w:t>投标须知</w:t>
            </w:r>
            <w:r w:rsidR="0002457D">
              <w:rPr>
                <w:color w:val="000000" w:themeColor="text1"/>
                <w:sz w:val="28"/>
                <w:szCs w:val="28"/>
              </w:rPr>
              <w:tab/>
            </w:r>
            <w:r w:rsidR="0002457D">
              <w:rPr>
                <w:color w:val="000000" w:themeColor="text1"/>
                <w:sz w:val="28"/>
                <w:szCs w:val="28"/>
              </w:rPr>
              <w:fldChar w:fldCharType="begin"/>
            </w:r>
            <w:r w:rsidR="0002457D">
              <w:rPr>
                <w:color w:val="000000" w:themeColor="text1"/>
                <w:sz w:val="28"/>
                <w:szCs w:val="28"/>
              </w:rPr>
              <w:instrText xml:space="preserve"> PAGEREF _Toc9219 \h </w:instrText>
            </w:r>
            <w:r w:rsidR="0002457D">
              <w:rPr>
                <w:color w:val="000000" w:themeColor="text1"/>
                <w:sz w:val="28"/>
                <w:szCs w:val="28"/>
              </w:rPr>
            </w:r>
            <w:r w:rsidR="0002457D">
              <w:rPr>
                <w:color w:val="000000" w:themeColor="text1"/>
                <w:sz w:val="28"/>
                <w:szCs w:val="28"/>
              </w:rPr>
              <w:fldChar w:fldCharType="separate"/>
            </w:r>
            <w:r w:rsidR="0002457D">
              <w:rPr>
                <w:color w:val="000000" w:themeColor="text1"/>
                <w:sz w:val="28"/>
                <w:szCs w:val="28"/>
              </w:rPr>
              <w:t>8</w:t>
            </w:r>
            <w:r w:rsidR="0002457D">
              <w:rPr>
                <w:color w:val="000000" w:themeColor="text1"/>
                <w:sz w:val="28"/>
                <w:szCs w:val="28"/>
              </w:rPr>
              <w:fldChar w:fldCharType="end"/>
            </w:r>
          </w:hyperlink>
        </w:p>
        <w:p w:rsidR="006A6764" w:rsidRDefault="007967A3">
          <w:pPr>
            <w:pStyle w:val="10"/>
            <w:tabs>
              <w:tab w:val="right" w:leader="dot" w:pos="9071"/>
            </w:tabs>
            <w:rPr>
              <w:color w:val="000000" w:themeColor="text1"/>
              <w:sz w:val="28"/>
              <w:szCs w:val="28"/>
            </w:rPr>
          </w:pPr>
          <w:hyperlink w:anchor="_Toc17234" w:history="1">
            <w:r w:rsidR="0002457D">
              <w:rPr>
                <w:rFonts w:ascii="Calibri" w:hAnsi="Calibri" w:hint="eastAsia"/>
                <w:bCs/>
                <w:color w:val="000000" w:themeColor="text1"/>
                <w:kern w:val="44"/>
                <w:sz w:val="28"/>
                <w:szCs w:val="28"/>
              </w:rPr>
              <w:t>第三部分</w:t>
            </w:r>
            <w:r w:rsidR="0002457D">
              <w:rPr>
                <w:rFonts w:ascii="Calibri" w:hAnsi="Calibri" w:hint="eastAsia"/>
                <w:bCs/>
                <w:color w:val="000000" w:themeColor="text1"/>
                <w:kern w:val="44"/>
                <w:sz w:val="28"/>
                <w:szCs w:val="28"/>
              </w:rPr>
              <w:t xml:space="preserve"> </w:t>
            </w:r>
            <w:r w:rsidR="0002457D">
              <w:rPr>
                <w:rFonts w:ascii="Calibri" w:hAnsi="Calibri" w:hint="eastAsia"/>
                <w:bCs/>
                <w:color w:val="000000" w:themeColor="text1"/>
                <w:kern w:val="44"/>
                <w:sz w:val="28"/>
                <w:szCs w:val="28"/>
              </w:rPr>
              <w:t>投标文件编制</w:t>
            </w:r>
            <w:r w:rsidR="0002457D">
              <w:rPr>
                <w:color w:val="000000" w:themeColor="text1"/>
                <w:sz w:val="28"/>
                <w:szCs w:val="28"/>
              </w:rPr>
              <w:tab/>
            </w:r>
            <w:r w:rsidR="0002457D">
              <w:rPr>
                <w:color w:val="000000" w:themeColor="text1"/>
                <w:sz w:val="28"/>
                <w:szCs w:val="28"/>
              </w:rPr>
              <w:fldChar w:fldCharType="begin"/>
            </w:r>
            <w:r w:rsidR="0002457D">
              <w:rPr>
                <w:color w:val="000000" w:themeColor="text1"/>
                <w:sz w:val="28"/>
                <w:szCs w:val="28"/>
              </w:rPr>
              <w:instrText xml:space="preserve"> PAGEREF _Toc17234 \h </w:instrText>
            </w:r>
            <w:r w:rsidR="0002457D">
              <w:rPr>
                <w:color w:val="000000" w:themeColor="text1"/>
                <w:sz w:val="28"/>
                <w:szCs w:val="28"/>
              </w:rPr>
            </w:r>
            <w:r w:rsidR="0002457D">
              <w:rPr>
                <w:color w:val="000000" w:themeColor="text1"/>
                <w:sz w:val="28"/>
                <w:szCs w:val="28"/>
              </w:rPr>
              <w:fldChar w:fldCharType="separate"/>
            </w:r>
            <w:r w:rsidR="0002457D">
              <w:rPr>
                <w:color w:val="000000" w:themeColor="text1"/>
                <w:sz w:val="28"/>
                <w:szCs w:val="28"/>
              </w:rPr>
              <w:t>14</w:t>
            </w:r>
            <w:r w:rsidR="0002457D">
              <w:rPr>
                <w:color w:val="000000" w:themeColor="text1"/>
                <w:sz w:val="28"/>
                <w:szCs w:val="28"/>
              </w:rPr>
              <w:fldChar w:fldCharType="end"/>
            </w:r>
          </w:hyperlink>
        </w:p>
        <w:p w:rsidR="006A6764" w:rsidRDefault="007967A3">
          <w:pPr>
            <w:pStyle w:val="10"/>
            <w:tabs>
              <w:tab w:val="right" w:leader="dot" w:pos="9071"/>
            </w:tabs>
            <w:rPr>
              <w:color w:val="000000" w:themeColor="text1"/>
              <w:sz w:val="28"/>
              <w:szCs w:val="28"/>
            </w:rPr>
          </w:pPr>
          <w:hyperlink w:anchor="_Toc11980" w:history="1">
            <w:r w:rsidR="0002457D">
              <w:rPr>
                <w:rFonts w:ascii="Calibri" w:hAnsi="Calibri" w:hint="eastAsia"/>
                <w:bCs/>
                <w:color w:val="000000" w:themeColor="text1"/>
                <w:kern w:val="44"/>
                <w:sz w:val="28"/>
                <w:szCs w:val="28"/>
              </w:rPr>
              <w:t>第四部分</w:t>
            </w:r>
            <w:r w:rsidR="0002457D">
              <w:rPr>
                <w:rFonts w:ascii="Calibri" w:hAnsi="Calibri" w:hint="eastAsia"/>
                <w:bCs/>
                <w:color w:val="000000" w:themeColor="text1"/>
                <w:kern w:val="44"/>
                <w:sz w:val="28"/>
                <w:szCs w:val="28"/>
              </w:rPr>
              <w:t xml:space="preserve"> </w:t>
            </w:r>
            <w:r w:rsidR="0002457D">
              <w:rPr>
                <w:rFonts w:ascii="Calibri" w:hAnsi="Calibri" w:hint="eastAsia"/>
                <w:bCs/>
                <w:color w:val="000000" w:themeColor="text1"/>
                <w:kern w:val="44"/>
                <w:sz w:val="28"/>
                <w:szCs w:val="28"/>
              </w:rPr>
              <w:t>技术标书</w:t>
            </w:r>
            <w:r w:rsidR="0002457D">
              <w:rPr>
                <w:color w:val="000000" w:themeColor="text1"/>
                <w:sz w:val="28"/>
                <w:szCs w:val="28"/>
              </w:rPr>
              <w:tab/>
            </w:r>
            <w:r w:rsidR="0002457D">
              <w:rPr>
                <w:color w:val="000000" w:themeColor="text1"/>
                <w:sz w:val="28"/>
                <w:szCs w:val="28"/>
              </w:rPr>
              <w:fldChar w:fldCharType="begin"/>
            </w:r>
            <w:r w:rsidR="0002457D">
              <w:rPr>
                <w:color w:val="000000" w:themeColor="text1"/>
                <w:sz w:val="28"/>
                <w:szCs w:val="28"/>
              </w:rPr>
              <w:instrText xml:space="preserve"> PAGEREF _Toc11980 \h </w:instrText>
            </w:r>
            <w:r w:rsidR="0002457D">
              <w:rPr>
                <w:color w:val="000000" w:themeColor="text1"/>
                <w:sz w:val="28"/>
                <w:szCs w:val="28"/>
              </w:rPr>
            </w:r>
            <w:r w:rsidR="0002457D">
              <w:rPr>
                <w:color w:val="000000" w:themeColor="text1"/>
                <w:sz w:val="28"/>
                <w:szCs w:val="28"/>
              </w:rPr>
              <w:fldChar w:fldCharType="separate"/>
            </w:r>
            <w:r w:rsidR="0002457D">
              <w:rPr>
                <w:color w:val="000000" w:themeColor="text1"/>
                <w:sz w:val="28"/>
                <w:szCs w:val="28"/>
              </w:rPr>
              <w:t>17</w:t>
            </w:r>
            <w:r w:rsidR="0002457D">
              <w:rPr>
                <w:color w:val="000000" w:themeColor="text1"/>
                <w:sz w:val="28"/>
                <w:szCs w:val="28"/>
              </w:rPr>
              <w:fldChar w:fldCharType="end"/>
            </w:r>
          </w:hyperlink>
        </w:p>
        <w:p w:rsidR="006A6764" w:rsidRDefault="007967A3">
          <w:pPr>
            <w:pStyle w:val="10"/>
            <w:tabs>
              <w:tab w:val="right" w:leader="dot" w:pos="9071"/>
            </w:tabs>
            <w:rPr>
              <w:color w:val="000000" w:themeColor="text1"/>
              <w:sz w:val="28"/>
              <w:szCs w:val="28"/>
            </w:rPr>
          </w:pPr>
          <w:hyperlink w:anchor="_Toc6941" w:history="1">
            <w:r w:rsidR="0002457D">
              <w:rPr>
                <w:rFonts w:hint="eastAsia"/>
                <w:color w:val="000000" w:themeColor="text1"/>
                <w:sz w:val="28"/>
                <w:szCs w:val="28"/>
              </w:rPr>
              <w:t>第五部分</w:t>
            </w:r>
            <w:r w:rsidR="0002457D">
              <w:rPr>
                <w:color w:val="000000" w:themeColor="text1"/>
                <w:sz w:val="28"/>
                <w:szCs w:val="28"/>
              </w:rPr>
              <w:t xml:space="preserve"> </w:t>
            </w:r>
            <w:r w:rsidR="0002457D">
              <w:rPr>
                <w:rFonts w:hint="eastAsia"/>
                <w:color w:val="000000" w:themeColor="text1"/>
                <w:sz w:val="28"/>
                <w:szCs w:val="28"/>
              </w:rPr>
              <w:t>设备采购合同</w:t>
            </w:r>
            <w:r w:rsidR="0002457D">
              <w:rPr>
                <w:color w:val="000000" w:themeColor="text1"/>
                <w:sz w:val="28"/>
                <w:szCs w:val="28"/>
              </w:rPr>
              <w:tab/>
            </w:r>
            <w:r w:rsidR="0002457D">
              <w:rPr>
                <w:color w:val="000000" w:themeColor="text1"/>
                <w:sz w:val="28"/>
                <w:szCs w:val="28"/>
              </w:rPr>
              <w:fldChar w:fldCharType="begin"/>
            </w:r>
            <w:r w:rsidR="0002457D">
              <w:rPr>
                <w:color w:val="000000" w:themeColor="text1"/>
                <w:sz w:val="28"/>
                <w:szCs w:val="28"/>
              </w:rPr>
              <w:instrText xml:space="preserve"> PAGEREF _Toc6941 \h </w:instrText>
            </w:r>
            <w:r w:rsidR="0002457D">
              <w:rPr>
                <w:color w:val="000000" w:themeColor="text1"/>
                <w:sz w:val="28"/>
                <w:szCs w:val="28"/>
              </w:rPr>
            </w:r>
            <w:r w:rsidR="0002457D">
              <w:rPr>
                <w:color w:val="000000" w:themeColor="text1"/>
                <w:sz w:val="28"/>
                <w:szCs w:val="28"/>
              </w:rPr>
              <w:fldChar w:fldCharType="separate"/>
            </w:r>
            <w:r w:rsidR="0002457D">
              <w:rPr>
                <w:color w:val="000000" w:themeColor="text1"/>
                <w:sz w:val="28"/>
                <w:szCs w:val="28"/>
              </w:rPr>
              <w:t>38</w:t>
            </w:r>
            <w:r w:rsidR="0002457D">
              <w:rPr>
                <w:color w:val="000000" w:themeColor="text1"/>
                <w:sz w:val="28"/>
                <w:szCs w:val="28"/>
              </w:rPr>
              <w:fldChar w:fldCharType="end"/>
            </w:r>
          </w:hyperlink>
        </w:p>
        <w:p w:rsidR="006A6764" w:rsidRDefault="007967A3">
          <w:pPr>
            <w:pStyle w:val="10"/>
            <w:tabs>
              <w:tab w:val="right" w:leader="dot" w:pos="9071"/>
            </w:tabs>
            <w:rPr>
              <w:color w:val="000000" w:themeColor="text1"/>
            </w:rPr>
          </w:pPr>
          <w:hyperlink w:anchor="_Toc26911" w:history="1">
            <w:r w:rsidR="0002457D">
              <w:rPr>
                <w:rFonts w:ascii="Calibri" w:hAnsi="Calibri" w:hint="eastAsia"/>
                <w:bCs/>
                <w:color w:val="000000" w:themeColor="text1"/>
                <w:kern w:val="44"/>
                <w:sz w:val="28"/>
                <w:szCs w:val="28"/>
              </w:rPr>
              <w:t>第六部分</w:t>
            </w:r>
            <w:r w:rsidR="0002457D">
              <w:rPr>
                <w:rFonts w:ascii="Calibri" w:hAnsi="Calibri"/>
                <w:bCs/>
                <w:color w:val="000000" w:themeColor="text1"/>
                <w:kern w:val="44"/>
                <w:sz w:val="28"/>
                <w:szCs w:val="28"/>
              </w:rPr>
              <w:t xml:space="preserve"> </w:t>
            </w:r>
            <w:r w:rsidR="0002457D">
              <w:rPr>
                <w:rFonts w:ascii="Calibri" w:hAnsi="Calibri" w:hint="eastAsia"/>
                <w:bCs/>
                <w:color w:val="000000" w:themeColor="text1"/>
                <w:kern w:val="44"/>
                <w:sz w:val="28"/>
                <w:szCs w:val="28"/>
              </w:rPr>
              <w:t>投标文件附件</w:t>
            </w:r>
            <w:r w:rsidR="0002457D">
              <w:rPr>
                <w:color w:val="000000" w:themeColor="text1"/>
                <w:sz w:val="28"/>
                <w:szCs w:val="28"/>
              </w:rPr>
              <w:tab/>
            </w:r>
            <w:r w:rsidR="0002457D">
              <w:rPr>
                <w:color w:val="000000" w:themeColor="text1"/>
                <w:sz w:val="28"/>
                <w:szCs w:val="28"/>
              </w:rPr>
              <w:fldChar w:fldCharType="begin"/>
            </w:r>
            <w:r w:rsidR="0002457D">
              <w:rPr>
                <w:color w:val="000000" w:themeColor="text1"/>
                <w:sz w:val="28"/>
                <w:szCs w:val="28"/>
              </w:rPr>
              <w:instrText xml:space="preserve"> PAGEREF _Toc26911 \h </w:instrText>
            </w:r>
            <w:r w:rsidR="0002457D">
              <w:rPr>
                <w:color w:val="000000" w:themeColor="text1"/>
                <w:sz w:val="28"/>
                <w:szCs w:val="28"/>
              </w:rPr>
            </w:r>
            <w:r w:rsidR="0002457D">
              <w:rPr>
                <w:color w:val="000000" w:themeColor="text1"/>
                <w:sz w:val="28"/>
                <w:szCs w:val="28"/>
              </w:rPr>
              <w:fldChar w:fldCharType="separate"/>
            </w:r>
            <w:r w:rsidR="0002457D">
              <w:rPr>
                <w:color w:val="000000" w:themeColor="text1"/>
                <w:sz w:val="28"/>
                <w:szCs w:val="28"/>
              </w:rPr>
              <w:t>51</w:t>
            </w:r>
            <w:r w:rsidR="0002457D">
              <w:rPr>
                <w:color w:val="000000" w:themeColor="text1"/>
                <w:sz w:val="28"/>
                <w:szCs w:val="28"/>
              </w:rPr>
              <w:fldChar w:fldCharType="end"/>
            </w:r>
          </w:hyperlink>
        </w:p>
        <w:p w:rsidR="006A6764" w:rsidRDefault="0002457D">
          <w:pPr>
            <w:pStyle w:val="a0"/>
            <w:spacing w:line="480" w:lineRule="auto"/>
            <w:rPr>
              <w:rFonts w:ascii="Calibri" w:eastAsia="宋体" w:hAnsi="Calibri" w:cs="Times New Roman"/>
              <w:b/>
              <w:bCs/>
              <w:kern w:val="44"/>
              <w:sz w:val="36"/>
              <w:szCs w:val="44"/>
            </w:rPr>
            <w:sectPr w:rsidR="006A6764">
              <w:headerReference w:type="default" r:id="rId12"/>
              <w:footerReference w:type="default" r:id="rId13"/>
              <w:pgSz w:w="11907" w:h="16840"/>
              <w:pgMar w:top="1304" w:right="1418" w:bottom="1304" w:left="1418" w:header="724" w:footer="851" w:gutter="0"/>
              <w:cols w:space="720"/>
              <w:docGrid w:linePitch="290" w:charSpace="-3931"/>
            </w:sectPr>
          </w:pPr>
          <w:r>
            <w:rPr>
              <w:rFonts w:ascii="Calibri" w:eastAsia="宋体" w:hAnsi="Calibri" w:cs="Times New Roman" w:hint="eastAsia"/>
              <w:bCs/>
              <w:color w:val="000000" w:themeColor="text1"/>
              <w:kern w:val="44"/>
              <w:szCs w:val="28"/>
            </w:rPr>
            <w:fldChar w:fldCharType="end"/>
          </w:r>
        </w:p>
      </w:sdtContent>
    </w:sdt>
    <w:p w:rsidR="006A6764" w:rsidRDefault="0002457D">
      <w:pPr>
        <w:pStyle w:val="a0"/>
        <w:numPr>
          <w:ilvl w:val="0"/>
          <w:numId w:val="1"/>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2" w:name="_Toc28080"/>
      <w:r>
        <w:rPr>
          <w:rFonts w:ascii="Calibri" w:eastAsia="宋体" w:hAnsi="Calibri" w:cs="Times New Roman" w:hint="eastAsia"/>
          <w:b/>
          <w:bCs/>
          <w:kern w:val="44"/>
          <w:sz w:val="36"/>
          <w:szCs w:val="44"/>
        </w:rPr>
        <w:t>投标须知前附表</w:t>
      </w:r>
      <w:bookmarkEnd w:id="2"/>
    </w:p>
    <w:p w:rsidR="006A6764" w:rsidRDefault="006A6764">
      <w:pPr>
        <w:pStyle w:val="a0"/>
        <w:jc w:val="center"/>
        <w:rPr>
          <w:rFonts w:ascii="Calibri" w:eastAsia="宋体" w:hAnsi="Calibri" w:cs="Times New Roman"/>
          <w:b/>
          <w:bCs/>
          <w:kern w:val="44"/>
          <w:sz w:val="36"/>
          <w:szCs w:val="44"/>
        </w:rPr>
      </w:pPr>
    </w:p>
    <w:p w:rsidR="006A6764" w:rsidRDefault="0002457D">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4"/>
      </w:tblGrid>
      <w:tr w:rsidR="006A6764">
        <w:trPr>
          <w:trHeight w:val="730"/>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6A6764" w:rsidRDefault="0002457D">
            <w:pPr>
              <w:jc w:val="center"/>
              <w:rPr>
                <w:rStyle w:val="NormalCharacter"/>
                <w:rFonts w:ascii="宋体" w:eastAsia="宋体" w:hAnsi="宋体" w:cs="宋体"/>
                <w:b/>
                <w:sz w:val="28"/>
                <w:szCs w:val="28"/>
              </w:rPr>
            </w:pPr>
            <w:bookmarkStart w:id="3" w:name="_Toc346372875"/>
            <w:r>
              <w:rPr>
                <w:rStyle w:val="NormalCharacter"/>
                <w:rFonts w:ascii="宋体" w:eastAsia="宋体" w:hAnsi="宋体" w:cs="宋体" w:hint="eastAsia"/>
                <w:b/>
                <w:sz w:val="28"/>
                <w:szCs w:val="28"/>
              </w:rPr>
              <w:t>序号</w:t>
            </w:r>
          </w:p>
        </w:tc>
        <w:tc>
          <w:tcPr>
            <w:tcW w:w="8364" w:type="dxa"/>
            <w:tcBorders>
              <w:top w:val="single" w:sz="2" w:space="0" w:color="auto"/>
              <w:left w:val="single" w:sz="2" w:space="0" w:color="auto"/>
              <w:bottom w:val="single" w:sz="2" w:space="0" w:color="auto"/>
              <w:right w:val="single" w:sz="2" w:space="0" w:color="auto"/>
            </w:tcBorders>
            <w:shd w:val="clear" w:color="auto" w:fill="E2EFD9"/>
            <w:vAlign w:val="center"/>
          </w:tcPr>
          <w:p w:rsidR="006A6764" w:rsidRDefault="0002457D">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6A6764">
        <w:trPr>
          <w:trHeight w:val="349"/>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t>1.项目说明</w:t>
            </w:r>
          </w:p>
        </w:tc>
      </w:tr>
      <w:tr w:rsidR="006A6764">
        <w:trPr>
          <w:trHeight w:val="316"/>
        </w:trPr>
        <w:tc>
          <w:tcPr>
            <w:tcW w:w="595" w:type="dxa"/>
            <w:vMerge w:val="restart"/>
            <w:tcBorders>
              <w:top w:val="single" w:sz="2" w:space="0" w:color="auto"/>
              <w:left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项目名称：济南卡车制造公司莱芜工厂新增进口折弯机项目</w:t>
            </w:r>
          </w:p>
        </w:tc>
      </w:tr>
      <w:tr w:rsidR="006A6764">
        <w:trPr>
          <w:trHeight w:val="316"/>
        </w:trPr>
        <w:tc>
          <w:tcPr>
            <w:tcW w:w="595" w:type="dxa"/>
            <w:vMerge/>
            <w:tcBorders>
              <w:left w:val="single" w:sz="2" w:space="0" w:color="auto"/>
              <w:bottom w:val="single" w:sz="2" w:space="0" w:color="auto"/>
              <w:right w:val="single" w:sz="2" w:space="0" w:color="auto"/>
            </w:tcBorders>
            <w:vAlign w:val="center"/>
          </w:tcPr>
          <w:p w:rsidR="006A6764" w:rsidRDefault="006A6764">
            <w:pPr>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b/>
                <w:bCs/>
                <w:sz w:val="24"/>
                <w:szCs w:val="24"/>
              </w:rPr>
            </w:pPr>
            <w:r>
              <w:rPr>
                <w:rFonts w:ascii="宋体" w:eastAsia="宋体" w:hAnsi="宋体" w:cs="宋体" w:hint="eastAsia"/>
                <w:b/>
                <w:bCs/>
                <w:sz w:val="24"/>
                <w:szCs w:val="24"/>
              </w:rPr>
              <w:t>项目编号：</w:t>
            </w:r>
            <w:r>
              <w:rPr>
                <w:rFonts w:ascii="宋体" w:eastAsia="宋体" w:hAnsi="宋体" w:cs="宋体" w:hint="eastAsia"/>
                <w:sz w:val="24"/>
                <w:szCs w:val="24"/>
                <w:highlight w:val="yellow"/>
                <w:u w:val="single"/>
                <w:shd w:val="clear" w:color="auto" w:fill="FFFFFF"/>
              </w:rPr>
              <w:t>CGZX2023120492</w:t>
            </w:r>
          </w:p>
        </w:tc>
      </w:tr>
      <w:tr w:rsidR="006A6764">
        <w:trPr>
          <w:trHeight w:val="316"/>
        </w:trPr>
        <w:tc>
          <w:tcPr>
            <w:tcW w:w="595" w:type="dxa"/>
            <w:vMerge w:val="restart"/>
            <w:tcBorders>
              <w:top w:val="single" w:sz="2" w:space="0" w:color="auto"/>
              <w:left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1.2</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招标内容：济南卡车制造公司莱芜工厂新增进口折弯机</w:t>
            </w:r>
          </w:p>
        </w:tc>
      </w:tr>
      <w:tr w:rsidR="006A6764">
        <w:trPr>
          <w:trHeight w:val="316"/>
        </w:trPr>
        <w:tc>
          <w:tcPr>
            <w:tcW w:w="595" w:type="dxa"/>
            <w:vMerge/>
            <w:tcBorders>
              <w:left w:val="single" w:sz="2" w:space="0" w:color="auto"/>
              <w:bottom w:val="single" w:sz="2" w:space="0" w:color="auto"/>
              <w:right w:val="single" w:sz="2" w:space="0" w:color="auto"/>
            </w:tcBorders>
            <w:vAlign w:val="center"/>
          </w:tcPr>
          <w:p w:rsidR="006A6764" w:rsidRDefault="006A6764">
            <w:pPr>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highlight w:val="yellow"/>
              </w:rPr>
              <w:t>公开招标</w:t>
            </w:r>
          </w:p>
        </w:tc>
      </w:tr>
      <w:tr w:rsidR="006A6764">
        <w:trPr>
          <w:trHeight w:val="2489"/>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1.3</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6A6764" w:rsidRDefault="0002457D">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济南市历城区华奥路777号</w:t>
            </w:r>
            <w:r>
              <w:rPr>
                <w:rFonts w:ascii="宋体" w:eastAsia="宋体" w:hAnsi="宋体" w:cs="宋体" w:hint="eastAsia"/>
                <w:sz w:val="24"/>
                <w:szCs w:val="24"/>
              </w:rPr>
              <w:t xml:space="preserve"> </w:t>
            </w:r>
          </w:p>
          <w:p w:rsidR="006A6764" w:rsidRDefault="0002457D">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商务联系人：</w:t>
            </w:r>
            <w:r>
              <w:rPr>
                <w:rFonts w:ascii="宋体" w:eastAsia="宋体" w:hAnsi="宋体" w:cs="宋体" w:hint="eastAsia"/>
                <w:bCs/>
                <w:snapToGrid w:val="0"/>
                <w:kern w:val="0"/>
                <w:sz w:val="24"/>
                <w:szCs w:val="24"/>
              </w:rPr>
              <w:t>陈安然</w:t>
            </w:r>
          </w:p>
          <w:p w:rsidR="006A6764" w:rsidRDefault="0002457D">
            <w:pPr>
              <w:pStyle w:val="a0"/>
              <w:ind w:firstLineChars="200" w:firstLine="482"/>
              <w:rPr>
                <w:rFonts w:eastAsia="宋体"/>
              </w:rPr>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rPr>
              <w:t>15966333317</w:t>
            </w:r>
          </w:p>
          <w:p w:rsidR="006A6764" w:rsidRDefault="0002457D">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w:t>
            </w:r>
            <w:hyperlink r:id="rId14" w:history="1">
              <w:r>
                <w:rPr>
                  <w:rFonts w:hint="eastAsia"/>
                </w:rPr>
                <w:t>chenanran</w:t>
              </w:r>
              <w:r>
                <w:rPr>
                  <w:rStyle w:val="af9"/>
                  <w:rFonts w:ascii="宋体" w:eastAsia="宋体" w:hAnsi="宋体" w:cs="宋体" w:hint="eastAsia"/>
                  <w:bCs/>
                  <w:snapToGrid w:val="0"/>
                  <w:color w:val="auto"/>
                  <w:kern w:val="0"/>
                  <w:sz w:val="24"/>
                  <w:szCs w:val="24"/>
                </w:rPr>
                <w:t>@sinotruk.com</w:t>
              </w:r>
            </w:hyperlink>
          </w:p>
          <w:p w:rsidR="006A6764" w:rsidRDefault="0002457D">
            <w:pPr>
              <w:ind w:firstLineChars="200" w:firstLine="482"/>
              <w:rPr>
                <w:rFonts w:ascii="宋体" w:eastAsia="宋体" w:hAnsi="宋体" w:cs="宋体"/>
                <w:bCs/>
                <w:snapToGrid w:val="0"/>
                <w:color w:val="C00000"/>
                <w:kern w:val="0"/>
                <w:sz w:val="24"/>
                <w:szCs w:val="24"/>
              </w:rPr>
            </w:pPr>
            <w:r>
              <w:rPr>
                <w:rFonts w:ascii="宋体" w:eastAsia="宋体" w:hAnsi="宋体" w:cs="宋体" w:hint="eastAsia"/>
                <w:b/>
                <w:snapToGrid w:val="0"/>
                <w:color w:val="C00000"/>
                <w:kern w:val="0"/>
                <w:sz w:val="24"/>
                <w:szCs w:val="24"/>
              </w:rPr>
              <w:t>技术联系人：</w:t>
            </w:r>
            <w:proofErr w:type="gramStart"/>
            <w:r>
              <w:rPr>
                <w:rFonts w:ascii="宋体" w:eastAsia="宋体" w:hAnsi="宋体" w:cs="宋体" w:hint="eastAsia"/>
                <w:b/>
                <w:snapToGrid w:val="0"/>
                <w:color w:val="C00000"/>
                <w:kern w:val="0"/>
                <w:sz w:val="24"/>
                <w:szCs w:val="24"/>
              </w:rPr>
              <w:t>姜延</w:t>
            </w:r>
            <w:r>
              <w:rPr>
                <w:rFonts w:ascii="宋体" w:eastAsia="宋体" w:hAnsi="宋体" w:cs="宋体" w:hint="eastAsia"/>
                <w:bCs/>
                <w:snapToGrid w:val="0"/>
                <w:color w:val="C00000"/>
                <w:kern w:val="0"/>
                <w:sz w:val="24"/>
                <w:szCs w:val="24"/>
              </w:rPr>
              <w:t>航</w:t>
            </w:r>
            <w:proofErr w:type="gramEnd"/>
            <w:r>
              <w:rPr>
                <w:rFonts w:ascii="宋体" w:eastAsia="宋体" w:hAnsi="宋体" w:cs="宋体" w:hint="eastAsia"/>
                <w:bCs/>
                <w:snapToGrid w:val="0"/>
                <w:color w:val="C00000"/>
                <w:kern w:val="0"/>
                <w:sz w:val="24"/>
                <w:szCs w:val="24"/>
              </w:rPr>
              <w:t xml:space="preserve"> </w:t>
            </w:r>
          </w:p>
          <w:p w:rsidR="006A6764" w:rsidRDefault="0002457D">
            <w:pPr>
              <w:pStyle w:val="a0"/>
              <w:ind w:firstLineChars="200" w:firstLine="482"/>
              <w:rPr>
                <w:rFonts w:eastAsia="宋体" w:hAnsi="宋体" w:cs="宋体"/>
                <w:b/>
                <w:snapToGrid w:val="0"/>
                <w:color w:val="C00000"/>
                <w:kern w:val="0"/>
                <w:sz w:val="24"/>
                <w:szCs w:val="24"/>
              </w:rPr>
            </w:pPr>
            <w:r>
              <w:rPr>
                <w:rFonts w:eastAsia="宋体" w:hAnsi="宋体" w:cs="宋体" w:hint="eastAsia"/>
                <w:b/>
                <w:snapToGrid w:val="0"/>
                <w:color w:val="C00000"/>
                <w:kern w:val="0"/>
                <w:sz w:val="24"/>
                <w:szCs w:val="24"/>
              </w:rPr>
              <w:t>电话：13562364656</w:t>
            </w:r>
          </w:p>
          <w:p w:rsidR="006A6764" w:rsidRDefault="0002457D">
            <w:pPr>
              <w:ind w:firstLineChars="200" w:firstLine="482"/>
              <w:rPr>
                <w:rFonts w:ascii="宋体" w:eastAsia="宋体" w:hAnsi="宋体" w:cs="宋体"/>
                <w:sz w:val="24"/>
                <w:szCs w:val="24"/>
              </w:rPr>
            </w:pPr>
            <w:r>
              <w:rPr>
                <w:rFonts w:ascii="宋体" w:eastAsia="宋体" w:hAnsi="宋体" w:cs="宋体" w:hint="eastAsia"/>
                <w:b/>
                <w:snapToGrid w:val="0"/>
                <w:color w:val="C00000"/>
                <w:kern w:val="0"/>
                <w:sz w:val="24"/>
                <w:szCs w:val="24"/>
              </w:rPr>
              <w:t>邮箱：jiangyanhang@sinotruk.com</w:t>
            </w:r>
          </w:p>
        </w:tc>
      </w:tr>
      <w:tr w:rsidR="006A6764">
        <w:trPr>
          <w:trHeight w:val="418"/>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1.4</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6A6764">
        <w:trPr>
          <w:trHeight w:val="1247"/>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1.5</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人民币（应同时报含税价和不含税价，写明税率）或外币。</w:t>
            </w:r>
          </w:p>
          <w:p w:rsidR="0004318D" w:rsidRPr="0004318D" w:rsidRDefault="0004318D" w:rsidP="000211EA">
            <w:pPr>
              <w:pStyle w:val="a0"/>
              <w:ind w:firstLineChars="200" w:firstLine="482"/>
              <w:rPr>
                <w:rFonts w:hint="eastAsia"/>
              </w:rPr>
            </w:pPr>
            <w:r w:rsidRPr="005E715E">
              <w:rPr>
                <w:rFonts w:eastAsia="宋体" w:cs="宋体" w:hint="eastAsia"/>
                <w:b/>
                <w:bCs/>
                <w:color w:val="C00000"/>
                <w:sz w:val="24"/>
                <w:szCs w:val="24"/>
              </w:rPr>
              <w:t>投标限价: 2</w:t>
            </w:r>
            <w:r>
              <w:rPr>
                <w:rFonts w:eastAsia="宋体" w:cs="宋体"/>
                <w:b/>
                <w:bCs/>
                <w:color w:val="C00000"/>
                <w:sz w:val="24"/>
                <w:szCs w:val="24"/>
              </w:rPr>
              <w:t>250</w:t>
            </w:r>
            <w:bookmarkStart w:id="4" w:name="_GoBack"/>
            <w:bookmarkEnd w:id="4"/>
            <w:r w:rsidRPr="005E715E">
              <w:rPr>
                <w:rFonts w:eastAsia="宋体" w:cs="宋体" w:hint="eastAsia"/>
                <w:color w:val="C00000"/>
                <w:sz w:val="24"/>
                <w:szCs w:val="24"/>
              </w:rPr>
              <w:t>万元(人民币含税</w:t>
            </w:r>
            <w:r w:rsidRPr="005E715E">
              <w:rPr>
                <w:rFonts w:hint="eastAsia"/>
                <w:color w:val="C00000"/>
              </w:rPr>
              <w:t>，税率</w:t>
            </w:r>
            <w:r w:rsidRPr="005E715E">
              <w:rPr>
                <w:rFonts w:hint="eastAsia"/>
                <w:color w:val="C00000"/>
              </w:rPr>
              <w:t>13%</w:t>
            </w:r>
            <w:r w:rsidRPr="005E715E">
              <w:rPr>
                <w:rFonts w:eastAsia="宋体" w:cs="宋体" w:hint="eastAsia"/>
                <w:color w:val="C00000"/>
                <w:sz w:val="24"/>
                <w:szCs w:val="24"/>
              </w:rPr>
              <w:t>) ，超过投标限价无法投标。</w:t>
            </w:r>
          </w:p>
        </w:tc>
      </w:tr>
      <w:tr w:rsidR="006A6764">
        <w:trPr>
          <w:trHeight w:val="2080"/>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1.6</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b/>
                <w:bCs/>
                <w:color w:val="000000"/>
                <w:sz w:val="24"/>
                <w:szCs w:val="24"/>
              </w:rPr>
            </w:pPr>
            <w:r>
              <w:rPr>
                <w:rFonts w:eastAsia="宋体" w:hAnsi="宋体" w:cs="宋体" w:hint="eastAsia"/>
                <w:b/>
                <w:bCs/>
                <w:color w:val="000000"/>
                <w:sz w:val="24"/>
                <w:szCs w:val="24"/>
              </w:rPr>
              <w:t>一、中国境外投标人条件：</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1.拟投标人的设立证明文件；</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2.拟投标人对授权代表出具的可参加中国境内投标并签署合同的授权书；</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3.请提供护照复印件，并准备原件以备现场核验；</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4.拟投标人2020年1月1日</w:t>
            </w:r>
            <w:proofErr w:type="gramStart"/>
            <w:r>
              <w:rPr>
                <w:rFonts w:eastAsia="宋体" w:hAnsi="宋体" w:cs="宋体" w:hint="eastAsia"/>
                <w:color w:val="000000"/>
                <w:sz w:val="24"/>
                <w:szCs w:val="24"/>
              </w:rPr>
              <w:t>至今经</w:t>
            </w:r>
            <w:proofErr w:type="gramEnd"/>
            <w:r>
              <w:rPr>
                <w:rFonts w:eastAsia="宋体" w:hAnsi="宋体" w:cs="宋体" w:hint="eastAsia"/>
                <w:color w:val="000000"/>
                <w:sz w:val="24"/>
                <w:szCs w:val="24"/>
              </w:rPr>
              <w:t>第三方审计的公司财务报表（资产负债表、损益表、现金流量表）未显示异常。若没有财务审计报告，需提供资产负债表、利润表、现金流量表（加盖公章版）,且未显示异常；</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5.拟投标人有与本次招标设备</w:t>
            </w:r>
            <w:r>
              <w:rPr>
                <w:rFonts w:eastAsia="宋体" w:hAnsi="宋体" w:cs="宋体" w:hint="eastAsia"/>
                <w:color w:val="000000"/>
                <w:sz w:val="24"/>
                <w:szCs w:val="24"/>
                <w:highlight w:val="yellow"/>
              </w:rPr>
              <w:t>（折弯机）</w:t>
            </w:r>
            <w:r>
              <w:rPr>
                <w:rFonts w:eastAsia="宋体" w:hAnsi="宋体" w:cs="宋体" w:hint="eastAsia"/>
                <w:color w:val="000000"/>
                <w:sz w:val="24"/>
                <w:szCs w:val="24"/>
              </w:rPr>
              <w:t>同类的项目经验，有至少销售产品给世界著名</w:t>
            </w:r>
            <w:r>
              <w:rPr>
                <w:rFonts w:eastAsia="宋体" w:hAnsi="宋体" w:cs="宋体" w:hint="eastAsia"/>
                <w:color w:val="000000"/>
                <w:sz w:val="24"/>
                <w:szCs w:val="24"/>
                <w:highlight w:val="yellow"/>
              </w:rPr>
              <w:t>商用车企业或商用车汽车检测机构使用</w:t>
            </w:r>
            <w:r>
              <w:rPr>
                <w:rFonts w:eastAsia="宋体" w:hAnsi="宋体" w:cs="宋体" w:hint="eastAsia"/>
                <w:color w:val="000000"/>
                <w:sz w:val="24"/>
                <w:szCs w:val="24"/>
              </w:rPr>
              <w:t>的案例(</w:t>
            </w:r>
            <w:r>
              <w:rPr>
                <w:rFonts w:eastAsia="宋体" w:hAnsi="宋体" w:cs="宋体" w:hint="eastAsia"/>
                <w:color w:val="000000"/>
                <w:sz w:val="24"/>
                <w:szCs w:val="24"/>
                <w:highlight w:val="yellow"/>
              </w:rPr>
              <w:t>若投标方为代理商的</w:t>
            </w:r>
            <w:r>
              <w:rPr>
                <w:rFonts w:eastAsia="宋体" w:hAnsi="宋体" w:cs="宋体" w:hint="eastAsia"/>
                <w:color w:val="000000"/>
                <w:sz w:val="24"/>
                <w:szCs w:val="24"/>
              </w:rPr>
              <w:t>，可使用制造商的业绩，并</w:t>
            </w:r>
            <w:r>
              <w:rPr>
                <w:rFonts w:eastAsia="宋体" w:hAnsi="宋体" w:cs="宋体" w:hint="eastAsia"/>
                <w:color w:val="000000"/>
                <w:sz w:val="24"/>
                <w:szCs w:val="24"/>
                <w:highlight w:val="yellow"/>
              </w:rPr>
              <w:t>加盖制造商公章有效）</w:t>
            </w:r>
            <w:r>
              <w:rPr>
                <w:rFonts w:eastAsia="宋体" w:hAnsi="宋体" w:cs="宋体" w:hint="eastAsia"/>
                <w:color w:val="000000"/>
                <w:sz w:val="24"/>
                <w:szCs w:val="24"/>
              </w:rPr>
              <w:t>；报名及投标时需提供近三年用户清单，同时需提供用户合同复印件。</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注：</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a)如果是授权委托人投标，要携带营业执照副本原件和复印件、法人授权委托书、身份证原件参加开标会议；否则视为弃标；</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b)如果是法人参加投标，</w:t>
            </w:r>
            <w:proofErr w:type="gramStart"/>
            <w:r>
              <w:rPr>
                <w:rFonts w:eastAsia="宋体" w:hAnsi="宋体" w:cs="宋体" w:hint="eastAsia"/>
                <w:color w:val="000000"/>
                <w:sz w:val="24"/>
                <w:szCs w:val="24"/>
              </w:rPr>
              <w:t>要携带要携带</w:t>
            </w:r>
            <w:proofErr w:type="gramEnd"/>
            <w:r>
              <w:rPr>
                <w:rFonts w:eastAsia="宋体" w:hAnsi="宋体" w:cs="宋体" w:hint="eastAsia"/>
                <w:color w:val="000000"/>
                <w:sz w:val="24"/>
                <w:szCs w:val="24"/>
              </w:rPr>
              <w:t>营业执照副本原件和复印件、法人代表证明原件、身份证原件参加开标会议；否则视为弃标；</w:t>
            </w:r>
          </w:p>
          <w:p w:rsidR="006A6764" w:rsidRDefault="0002457D">
            <w:pPr>
              <w:pStyle w:val="a0"/>
              <w:ind w:firstLineChars="200" w:firstLine="480"/>
              <w:rPr>
                <w:rFonts w:eastAsia="宋体" w:hAnsi="宋体" w:cs="宋体"/>
                <w:b/>
                <w:bCs/>
                <w:color w:val="000000"/>
                <w:sz w:val="24"/>
                <w:szCs w:val="24"/>
              </w:rPr>
            </w:pPr>
            <w:r>
              <w:rPr>
                <w:rFonts w:eastAsia="宋体" w:hAnsi="宋体" w:cs="宋体" w:hint="eastAsia"/>
                <w:color w:val="000000"/>
                <w:sz w:val="24"/>
                <w:szCs w:val="24"/>
              </w:rPr>
              <w:t>c)如果是代理商投标，除上述a)b)中要求的资料，需另外携带生产商的授权书、原厂售后服务承诺书参加开标会议；否则视为弃标。</w:t>
            </w:r>
          </w:p>
          <w:p w:rsidR="006A6764" w:rsidRDefault="0002457D">
            <w:pPr>
              <w:pStyle w:val="a0"/>
              <w:ind w:firstLineChars="200" w:firstLine="482"/>
              <w:rPr>
                <w:rFonts w:eastAsia="宋体" w:hAnsi="宋体" w:cs="宋体"/>
                <w:b/>
                <w:bCs/>
                <w:color w:val="FF0000"/>
                <w:sz w:val="24"/>
                <w:szCs w:val="24"/>
              </w:rPr>
            </w:pPr>
            <w:r>
              <w:rPr>
                <w:rFonts w:eastAsia="宋体" w:hAnsi="宋体" w:cs="宋体" w:hint="eastAsia"/>
                <w:b/>
                <w:bCs/>
                <w:color w:val="000000"/>
                <w:sz w:val="24"/>
                <w:szCs w:val="24"/>
              </w:rPr>
              <w:t>二、中国境内投标人条件：</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1.</w:t>
            </w:r>
            <w:proofErr w:type="gramStart"/>
            <w:r>
              <w:rPr>
                <w:rFonts w:eastAsia="宋体" w:hAnsi="宋体" w:cs="宋体" w:hint="eastAsia"/>
                <w:color w:val="000000"/>
                <w:sz w:val="24"/>
                <w:szCs w:val="24"/>
              </w:rPr>
              <w:t>拟标投</w:t>
            </w:r>
            <w:proofErr w:type="gramEnd"/>
            <w:r>
              <w:rPr>
                <w:rFonts w:eastAsia="宋体" w:hAnsi="宋体" w:cs="宋体" w:hint="eastAsia"/>
                <w:color w:val="000000"/>
                <w:sz w:val="24"/>
                <w:szCs w:val="24"/>
              </w:rPr>
              <w:t>人必须是在中华人民共和国境内注册的独立法人机构，具有独立承担民事责任能力；注册资金不少于</w:t>
            </w:r>
            <w:r>
              <w:rPr>
                <w:rFonts w:eastAsia="宋体" w:hAnsi="宋体" w:cs="宋体" w:hint="eastAsia"/>
                <w:b/>
                <w:color w:val="000000"/>
                <w:sz w:val="24"/>
                <w:szCs w:val="24"/>
                <w:highlight w:val="yellow"/>
                <w:u w:val="single"/>
              </w:rPr>
              <w:t>1000万</w:t>
            </w:r>
            <w:r>
              <w:rPr>
                <w:rFonts w:eastAsia="宋体" w:hAnsi="宋体" w:cs="宋体" w:hint="eastAsia"/>
                <w:color w:val="000000"/>
                <w:sz w:val="24"/>
                <w:szCs w:val="24"/>
              </w:rPr>
              <w:t>人民币（或等值其他货币）；公司成立</w:t>
            </w:r>
            <w:r>
              <w:rPr>
                <w:rFonts w:eastAsia="宋体" w:hAnsi="宋体" w:cs="宋体" w:hint="eastAsia"/>
                <w:b/>
                <w:color w:val="000000"/>
                <w:sz w:val="24"/>
                <w:szCs w:val="24"/>
                <w:highlight w:val="yellow"/>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3.拟投标人应提供法定代表人资格证明文件；</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sz w:val="24"/>
                <w:szCs w:val="24"/>
              </w:rPr>
              <w:t>拟投标人在国家市场监督管理总局的《国家企业信用信息公示系统》中查询不存在不良记录</w:t>
            </w:r>
            <w:r>
              <w:rPr>
                <w:rFonts w:eastAsia="宋体" w:hAnsi="宋体" w:cs="宋体" w:hint="eastAsia"/>
                <w:color w:val="000000"/>
                <w:sz w:val="24"/>
                <w:szCs w:val="24"/>
              </w:rPr>
              <w:t>；</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 xml:space="preserve">5.拟投标人不存在严重违规或被列入招标人“黑名单”的声明； </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6.拟投标人</w:t>
            </w:r>
            <w:r>
              <w:rPr>
                <w:rFonts w:eastAsia="宋体" w:hAnsi="宋体" w:cs="宋体" w:hint="eastAsia"/>
                <w:sz w:val="24"/>
                <w:szCs w:val="24"/>
                <w:highlight w:val="yellow"/>
              </w:rPr>
              <w:t>2020年1月1日</w:t>
            </w:r>
            <w:r>
              <w:rPr>
                <w:rFonts w:eastAsia="宋体" w:hAnsi="宋体" w:cs="宋体" w:hint="eastAsia"/>
                <w:sz w:val="24"/>
                <w:szCs w:val="24"/>
              </w:rPr>
              <w:t>至今</w:t>
            </w:r>
            <w:r>
              <w:rPr>
                <w:rFonts w:eastAsia="宋体" w:hAnsi="宋体" w:cs="宋体" w:hint="eastAsia"/>
                <w:color w:val="000000"/>
                <w:sz w:val="24"/>
                <w:szCs w:val="24"/>
              </w:rPr>
              <w:t>经</w:t>
            </w:r>
            <w:proofErr w:type="gramStart"/>
            <w:r>
              <w:rPr>
                <w:rFonts w:eastAsia="宋体" w:hAnsi="宋体" w:cs="宋体" w:hint="eastAsia"/>
                <w:color w:val="000000"/>
                <w:sz w:val="24"/>
                <w:szCs w:val="24"/>
              </w:rPr>
              <w:t>经</w:t>
            </w:r>
            <w:proofErr w:type="gramEnd"/>
            <w:r>
              <w:rPr>
                <w:rFonts w:eastAsia="宋体" w:hAnsi="宋体" w:cs="宋体" w:hint="eastAsia"/>
                <w:color w:val="000000"/>
                <w:sz w:val="24"/>
                <w:szCs w:val="24"/>
              </w:rPr>
              <w:t>会计师事务所审计且出具无保留意见的财务审计报告，并加盖公章，包括但不限于报告页、经审计的资产负债表、利润表、现金流量表及报表附注；</w:t>
            </w:r>
          </w:p>
          <w:p w:rsidR="006A6764" w:rsidRDefault="0002457D">
            <w:pPr>
              <w:pStyle w:val="a0"/>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拟投标人有与本次招标项目内容相同或类似项目业绩，</w:t>
            </w:r>
            <w:r>
              <w:rPr>
                <w:rFonts w:eastAsia="宋体" w:hAnsi="宋体" w:cs="宋体" w:hint="eastAsia"/>
                <w:color w:val="000000"/>
                <w:kern w:val="0"/>
                <w:sz w:val="24"/>
                <w:szCs w:val="24"/>
              </w:rPr>
              <w:t>有至少销售产品给世界著名</w:t>
            </w:r>
            <w:r>
              <w:rPr>
                <w:rFonts w:eastAsia="宋体" w:hAnsi="宋体" w:cs="宋体" w:hint="eastAsia"/>
                <w:color w:val="000000"/>
                <w:kern w:val="0"/>
                <w:sz w:val="24"/>
                <w:szCs w:val="24"/>
                <w:highlight w:val="yellow"/>
              </w:rPr>
              <w:t>商用车企业或商用车汽车检测机构使用</w:t>
            </w:r>
            <w:r>
              <w:rPr>
                <w:rFonts w:eastAsia="宋体" w:hAnsi="宋体" w:cs="宋体" w:hint="eastAsia"/>
                <w:color w:val="000000"/>
                <w:kern w:val="0"/>
                <w:sz w:val="24"/>
                <w:szCs w:val="24"/>
              </w:rPr>
              <w:t>的案例(</w:t>
            </w:r>
            <w:r>
              <w:rPr>
                <w:rFonts w:eastAsia="宋体" w:hAnsi="宋体" w:cs="宋体" w:hint="eastAsia"/>
                <w:color w:val="000000"/>
                <w:kern w:val="0"/>
                <w:sz w:val="24"/>
                <w:szCs w:val="24"/>
                <w:highlight w:val="yellow"/>
              </w:rPr>
              <w:t>若投标方为代理商的</w:t>
            </w:r>
            <w:r>
              <w:rPr>
                <w:rFonts w:eastAsia="宋体" w:hAnsi="宋体" w:cs="宋体" w:hint="eastAsia"/>
                <w:color w:val="000000"/>
                <w:kern w:val="0"/>
                <w:sz w:val="24"/>
                <w:szCs w:val="24"/>
              </w:rPr>
              <w:t>，可使用制造商的业绩，并</w:t>
            </w:r>
            <w:r>
              <w:rPr>
                <w:rFonts w:eastAsia="宋体" w:hAnsi="宋体" w:cs="宋体" w:hint="eastAsia"/>
                <w:color w:val="000000"/>
                <w:kern w:val="0"/>
                <w:sz w:val="24"/>
                <w:szCs w:val="24"/>
                <w:highlight w:val="yellow"/>
              </w:rPr>
              <w:t>加盖制造商公章有效</w:t>
            </w:r>
            <w:r>
              <w:rPr>
                <w:rFonts w:eastAsia="宋体" w:hAnsi="宋体" w:cs="宋体" w:hint="eastAsia"/>
                <w:color w:val="000000"/>
                <w:kern w:val="0"/>
                <w:sz w:val="24"/>
                <w:szCs w:val="24"/>
              </w:rPr>
              <w:t>)；报名及投标时需提供近三年用户清单，同时需提供用户合同复印件</w:t>
            </w:r>
            <w:r>
              <w:rPr>
                <w:rFonts w:eastAsia="宋体" w:hAnsi="宋体" w:cs="宋体" w:hint="eastAsia"/>
                <w:color w:val="000000"/>
                <w:sz w:val="24"/>
                <w:szCs w:val="24"/>
              </w:rPr>
              <w:t>；</w:t>
            </w:r>
          </w:p>
          <w:p w:rsidR="006A6764" w:rsidRDefault="0002457D">
            <w:pPr>
              <w:pStyle w:val="a0"/>
              <w:ind w:leftChars="228" w:left="479"/>
              <w:rPr>
                <w:rFonts w:eastAsia="宋体" w:hAnsi="宋体" w:cs="宋体"/>
                <w:color w:val="000000"/>
                <w:sz w:val="24"/>
                <w:szCs w:val="24"/>
              </w:rPr>
            </w:pPr>
            <w:r>
              <w:rPr>
                <w:rFonts w:eastAsia="宋体" w:hAnsi="宋体" w:cs="宋体" w:hint="eastAsia"/>
                <w:color w:val="000000"/>
                <w:sz w:val="24"/>
                <w:szCs w:val="24"/>
              </w:rPr>
              <w:t>8.拟投标人近三年内在经营活动中无与本项目有关的违法及重大违规情况；9.拟投标人须认可招标人的工作指令，包括节、假日能正常开展工作的要求；</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10.拟投标人最近半年纳税正常；</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11.没有被我公司列入黑名单；</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12.拟投标人信用证明材料（征信报告）未显示异常；</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13.拟投标人的直接或间接股东、法定代表人、董事、监事、高管非重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color w:val="000000"/>
                <w:sz w:val="24"/>
                <w:szCs w:val="24"/>
              </w:rPr>
              <w:t>14.如为代理商投标，需获得生产厂家正式授权，提供授权书原件，保证提供原厂售后服务并提供原厂售后服务承诺书原件；</w:t>
            </w:r>
          </w:p>
          <w:p w:rsidR="006A6764" w:rsidRDefault="0002457D">
            <w:pPr>
              <w:pStyle w:val="a0"/>
              <w:ind w:firstLineChars="200" w:firstLine="480"/>
              <w:rPr>
                <w:rFonts w:eastAsia="宋体" w:hAnsi="宋体" w:cs="宋体"/>
                <w:color w:val="000000"/>
                <w:sz w:val="24"/>
                <w:szCs w:val="24"/>
              </w:rPr>
            </w:pPr>
            <w:bookmarkStart w:id="5" w:name="OLE_LINK7"/>
            <w:r>
              <w:rPr>
                <w:rFonts w:eastAsia="宋体" w:hAnsi="宋体" w:cs="宋体" w:hint="eastAsia"/>
                <w:color w:val="000000"/>
                <w:sz w:val="24"/>
                <w:szCs w:val="24"/>
              </w:rPr>
              <w:t>15.</w:t>
            </w:r>
            <w:r>
              <w:rPr>
                <w:rFonts w:eastAsia="宋体" w:hAnsi="宋体" w:cs="宋体"/>
                <w:sz w:val="24"/>
                <w:szCs w:val="24"/>
              </w:rPr>
              <w:t>与招标人存在利害关系可能影响招标公正性的法人、其他组织或者个人，不得参加投标。</w:t>
            </w:r>
            <w:bookmarkEnd w:id="5"/>
          </w:p>
        </w:tc>
      </w:tr>
      <w:tr w:rsidR="006A6764">
        <w:trPr>
          <w:trHeight w:val="493"/>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lastRenderedPageBreak/>
              <w:t>2.招标文件的答疑、澄清、修改、应标及投标报名</w:t>
            </w:r>
          </w:p>
        </w:tc>
      </w:tr>
      <w:tr w:rsidR="006A6764">
        <w:trPr>
          <w:trHeight w:val="387"/>
        </w:trPr>
        <w:tc>
          <w:tcPr>
            <w:tcW w:w="595" w:type="dxa"/>
            <w:vMerge w:val="restart"/>
            <w:tcBorders>
              <w:top w:val="single" w:sz="2" w:space="0" w:color="auto"/>
              <w:left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2.1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rsidP="00A050D8">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sidR="00A050D8">
              <w:rPr>
                <w:rFonts w:ascii="宋体" w:eastAsia="宋体" w:hAnsi="宋体" w:cs="宋体" w:hint="eastAsia"/>
                <w:bCs/>
                <w:color w:val="C00000"/>
                <w:sz w:val="24"/>
                <w:szCs w:val="24"/>
              </w:rPr>
              <w:t>2024年1月</w:t>
            </w:r>
            <w:r w:rsidR="00A050D8">
              <w:rPr>
                <w:rFonts w:ascii="宋体" w:eastAsia="宋体" w:hAnsi="宋体" w:cs="宋体"/>
                <w:bCs/>
                <w:color w:val="C00000"/>
                <w:sz w:val="24"/>
                <w:szCs w:val="24"/>
                <w:u w:val="single"/>
              </w:rPr>
              <w:t>22</w:t>
            </w:r>
            <w:r>
              <w:rPr>
                <w:rFonts w:ascii="宋体" w:eastAsia="宋体" w:hAnsi="宋体" w:cs="宋体" w:hint="eastAsia"/>
                <w:bCs/>
                <w:color w:val="C00000"/>
                <w:sz w:val="24"/>
                <w:szCs w:val="24"/>
              </w:rPr>
              <w:t>日;</w:t>
            </w:r>
          </w:p>
        </w:tc>
      </w:tr>
      <w:tr w:rsidR="006A6764">
        <w:trPr>
          <w:trHeight w:val="497"/>
        </w:trPr>
        <w:tc>
          <w:tcPr>
            <w:tcW w:w="595" w:type="dxa"/>
            <w:vMerge/>
            <w:tcBorders>
              <w:left w:val="single" w:sz="2" w:space="0" w:color="auto"/>
              <w:right w:val="single" w:sz="2" w:space="0" w:color="auto"/>
            </w:tcBorders>
            <w:vAlign w:val="center"/>
          </w:tcPr>
          <w:p w:rsidR="006A6764" w:rsidRDefault="006A6764">
            <w:pPr>
              <w:snapToGrid w:val="0"/>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spacing w:line="420" w:lineRule="exact"/>
              <w:ind w:firstLineChars="200" w:firstLine="482"/>
              <w:rPr>
                <w:rFonts w:ascii="宋体" w:eastAsia="宋体" w:hAnsi="宋体" w:cs="宋体"/>
                <w:sz w:val="24"/>
                <w:szCs w:val="24"/>
              </w:rPr>
            </w:pPr>
            <w:r>
              <w:rPr>
                <w:rFonts w:ascii="宋体" w:eastAsia="宋体" w:hAnsi="宋体" w:cs="宋体" w:hint="eastAsia"/>
                <w:b/>
                <w:sz w:val="24"/>
                <w:szCs w:val="24"/>
              </w:rPr>
              <w:t>发标方式：</w:t>
            </w:r>
            <w:bookmarkStart w:id="6" w:name="OLE_LINK13"/>
            <w:r>
              <w:rPr>
                <w:rFonts w:ascii="宋体" w:eastAsia="宋体" w:hAnsi="宋体" w:cs="宋体"/>
                <w:sz w:val="24"/>
                <w:szCs w:val="24"/>
              </w:rPr>
              <w:t>中国重</w:t>
            </w:r>
            <w:proofErr w:type="gramStart"/>
            <w:r>
              <w:rPr>
                <w:rFonts w:ascii="宋体" w:eastAsia="宋体" w:hAnsi="宋体" w:cs="宋体"/>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bookmarkEnd w:id="6"/>
          </w:p>
        </w:tc>
      </w:tr>
      <w:tr w:rsidR="006A6764">
        <w:trPr>
          <w:trHeight w:val="2489"/>
        </w:trPr>
        <w:tc>
          <w:tcPr>
            <w:tcW w:w="595" w:type="dxa"/>
            <w:vMerge/>
            <w:tcBorders>
              <w:left w:val="single" w:sz="2" w:space="0" w:color="auto"/>
              <w:bottom w:val="single" w:sz="2" w:space="0" w:color="auto"/>
              <w:right w:val="single" w:sz="2" w:space="0" w:color="auto"/>
            </w:tcBorders>
            <w:vAlign w:val="center"/>
          </w:tcPr>
          <w:p w:rsidR="006A6764" w:rsidRDefault="006A6764">
            <w:pPr>
              <w:snapToGrid w:val="0"/>
              <w:ind w:firstLineChars="200" w:firstLine="480"/>
              <w:rPr>
                <w:rFonts w:ascii="宋体" w:eastAsia="宋体" w:hAnsi="宋体" w:cs="宋体"/>
                <w:sz w:val="24"/>
                <w:szCs w:val="24"/>
              </w:rPr>
            </w:pP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6A6764" w:rsidRDefault="0002457D">
            <w:pPr>
              <w:ind w:firstLineChars="200" w:firstLine="482"/>
              <w:jc w:val="left"/>
              <w:rPr>
                <w:rFonts w:ascii="宋体" w:eastAsia="宋体" w:hAnsi="宋体" w:cs="宋体"/>
                <w:sz w:val="24"/>
                <w:szCs w:val="24"/>
                <w14:textFill>
                  <w14:gradFill>
                    <w14:gsLst>
                      <w14:gs w14:pos="0">
                        <w14:srgbClr w14:val="E30000"/>
                      </w14:gs>
                      <w14:gs w14:pos="100000">
                        <w14:srgbClr w14:val="760303"/>
                      </w14:gs>
                    </w14:gsLst>
                    <w14:lin w14:ang="0" w14:scaled="0"/>
                  </w14:gradFill>
                </w14:textFill>
              </w:rPr>
            </w:pPr>
            <w:r>
              <w:rPr>
                <w:rFonts w:ascii="宋体" w:eastAsia="宋体" w:hAnsi="宋体" w:cs="宋体" w:hint="eastAsia"/>
                <w:b/>
                <w:bCs/>
                <w:sz w:val="24"/>
                <w:szCs w:val="24"/>
              </w:rPr>
              <w:t>提交疑问时间：</w:t>
            </w:r>
            <w:r w:rsidR="00A050D8">
              <w:rPr>
                <w:rFonts w:ascii="宋体" w:eastAsia="宋体" w:hAnsi="宋体" w:cs="宋体" w:hint="eastAsia"/>
                <w:bCs/>
                <w:sz w:val="24"/>
                <w:szCs w:val="24"/>
                <w14:textFill>
                  <w14:gradFill>
                    <w14:gsLst>
                      <w14:gs w14:pos="0">
                        <w14:srgbClr w14:val="E30000"/>
                      </w14:gs>
                      <w14:gs w14:pos="100000">
                        <w14:srgbClr w14:val="760303"/>
                      </w14:gs>
                    </w14:gsLst>
                    <w14:lin w14:ang="0" w14:scaled="0"/>
                  </w14:gradFill>
                </w14:textFill>
              </w:rPr>
              <w:t>2024年</w:t>
            </w:r>
            <w:r w:rsidR="00A050D8">
              <w:rPr>
                <w:rFonts w:ascii="宋体" w:eastAsia="宋体" w:hAnsi="宋体" w:cs="宋体" w:hint="eastAsia"/>
                <w:bCs/>
                <w:sz w:val="24"/>
                <w:szCs w:val="24"/>
                <w:u w:val="single"/>
                <w14:textFill>
                  <w14:gradFill>
                    <w14:gsLst>
                      <w14:gs w14:pos="0">
                        <w14:srgbClr w14:val="E30000"/>
                      </w14:gs>
                      <w14:gs w14:pos="100000">
                        <w14:srgbClr w14:val="760303"/>
                      </w14:gs>
                    </w14:gsLst>
                    <w14:lin w14:ang="0" w14:scaled="0"/>
                  </w14:gradFill>
                </w14:textFill>
              </w:rPr>
              <w:t>1</w:t>
            </w:r>
            <w:r w:rsidR="00A050D8">
              <w:rPr>
                <w:rFonts w:ascii="宋体" w:eastAsia="宋体" w:hAnsi="宋体" w:cs="宋体" w:hint="eastAsia"/>
                <w:bCs/>
                <w:sz w:val="24"/>
                <w:szCs w:val="24"/>
                <w14:textFill>
                  <w14:gradFill>
                    <w14:gsLst>
                      <w14:gs w14:pos="0">
                        <w14:srgbClr w14:val="E30000"/>
                      </w14:gs>
                      <w14:gs w14:pos="100000">
                        <w14:srgbClr w14:val="760303"/>
                      </w14:gs>
                    </w14:gsLst>
                    <w14:lin w14:ang="0" w14:scaled="0"/>
                  </w14:gradFill>
                </w14:textFill>
              </w:rPr>
              <w:t>月</w:t>
            </w:r>
            <w:r w:rsidR="00A050D8">
              <w:rPr>
                <w:rFonts w:ascii="宋体" w:eastAsia="宋体" w:hAnsi="宋体" w:cs="宋体"/>
                <w:bCs/>
                <w:sz w:val="24"/>
                <w:szCs w:val="24"/>
                <w:u w:val="single"/>
                <w14:textFill>
                  <w14:gradFill>
                    <w14:gsLst>
                      <w14:gs w14:pos="0">
                        <w14:srgbClr w14:val="E30000"/>
                      </w14:gs>
                      <w14:gs w14:pos="100000">
                        <w14:srgbClr w14:val="760303"/>
                      </w14:gs>
                    </w14:gsLst>
                    <w14:lin w14:ang="0" w14:scaled="0"/>
                  </w14:gradFill>
                </w14:textFill>
              </w:rPr>
              <w:t>25</w:t>
            </w:r>
            <w:r>
              <w:rPr>
                <w:rFonts w:ascii="宋体" w:eastAsia="宋体" w:hAnsi="宋体" w:cs="宋体" w:hint="eastAsia"/>
                <w:bCs/>
                <w:sz w:val="24"/>
                <w:szCs w:val="24"/>
                <w14:textFill>
                  <w14:gradFill>
                    <w14:gsLst>
                      <w14:gs w14:pos="0">
                        <w14:srgbClr w14:val="E30000"/>
                      </w14:gs>
                      <w14:gs w14:pos="100000">
                        <w14:srgbClr w14:val="760303"/>
                      </w14:gs>
                    </w14:gsLst>
                    <w14:lin w14:ang="0" w14:scaled="0"/>
                  </w14:gradFill>
                </w14:textFill>
              </w:rPr>
              <w:t>日17:00前。</w:t>
            </w:r>
          </w:p>
          <w:p w:rsidR="006A6764" w:rsidRDefault="0002457D">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w:t>
            </w:r>
            <w:r>
              <w:rPr>
                <w:rFonts w:ascii="宋体" w:eastAsia="宋体" w:hAnsi="宋体" w:cs="宋体" w:hint="eastAsia"/>
                <w:b/>
                <w:bCs/>
                <w:sz w:val="24"/>
                <w:szCs w:val="24"/>
              </w:rPr>
              <w:t>邮件名格式为：XXX公司（五个字以内公司简称）XX项目答疑文件。</w:t>
            </w:r>
          </w:p>
          <w:p w:rsidR="006A6764" w:rsidRDefault="0002457D">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6A6764">
        <w:trPr>
          <w:trHeight w:val="1010"/>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2.2</w:t>
            </w:r>
          </w:p>
        </w:tc>
        <w:tc>
          <w:tcPr>
            <w:tcW w:w="836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A6764" w:rsidRDefault="0002457D">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sidR="00A050D8">
              <w:rPr>
                <w:rFonts w:ascii="宋体" w:eastAsia="宋体" w:hAnsi="宋体" w:cs="宋体" w:hint="eastAsia"/>
                <w:color w:val="C00000"/>
                <w:sz w:val="24"/>
                <w:szCs w:val="24"/>
              </w:rPr>
              <w:t>2024年</w:t>
            </w:r>
            <w:r w:rsidR="00A050D8">
              <w:rPr>
                <w:rFonts w:ascii="宋体" w:eastAsia="宋体" w:hAnsi="宋体" w:cs="宋体" w:hint="eastAsia"/>
                <w:color w:val="C00000"/>
                <w:sz w:val="24"/>
                <w:szCs w:val="24"/>
                <w:u w:val="single"/>
              </w:rPr>
              <w:t>1</w:t>
            </w:r>
            <w:r w:rsidR="00A050D8">
              <w:rPr>
                <w:rFonts w:ascii="宋体" w:eastAsia="宋体" w:hAnsi="宋体" w:cs="宋体" w:hint="eastAsia"/>
                <w:color w:val="C00000"/>
                <w:sz w:val="24"/>
                <w:szCs w:val="24"/>
              </w:rPr>
              <w:t>月</w:t>
            </w:r>
            <w:r w:rsidR="00A050D8">
              <w:rPr>
                <w:rFonts w:ascii="宋体" w:eastAsia="宋体" w:hAnsi="宋体" w:cs="宋体"/>
                <w:color w:val="C00000"/>
                <w:sz w:val="24"/>
                <w:szCs w:val="24"/>
                <w:u w:val="single"/>
              </w:rPr>
              <w:t>25</w:t>
            </w:r>
            <w:r>
              <w:rPr>
                <w:rFonts w:ascii="宋体" w:eastAsia="宋体" w:hAnsi="宋体" w:cs="宋体" w:hint="eastAsia"/>
                <w:color w:val="C00000"/>
                <w:sz w:val="24"/>
                <w:szCs w:val="24"/>
              </w:rPr>
              <w:t>日17:00</w:t>
            </w:r>
            <w:r>
              <w:rPr>
                <w:rFonts w:ascii="宋体" w:eastAsia="宋体" w:hAnsi="宋体" w:cs="宋体" w:hint="eastAsia"/>
                <w:sz w:val="24"/>
                <w:szCs w:val="24"/>
              </w:rPr>
              <w:t>前；</w:t>
            </w:r>
          </w:p>
          <w:p w:rsidR="006A6764" w:rsidRDefault="0002457D">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6A6764">
        <w:trPr>
          <w:trHeight w:val="1558"/>
        </w:trPr>
        <w:tc>
          <w:tcPr>
            <w:tcW w:w="595" w:type="dxa"/>
            <w:vMerge w:val="restart"/>
            <w:tcBorders>
              <w:top w:val="single" w:sz="2" w:space="0" w:color="auto"/>
              <w:left w:val="single" w:sz="2" w:space="0" w:color="auto"/>
              <w:right w:val="single" w:sz="2" w:space="0" w:color="auto"/>
            </w:tcBorders>
            <w:vAlign w:val="center"/>
          </w:tcPr>
          <w:p w:rsidR="006A6764" w:rsidRDefault="0002457D">
            <w:pPr>
              <w:jc w:val="center"/>
              <w:rPr>
                <w:rFonts w:ascii="宋体" w:eastAsia="宋体" w:hAnsi="宋体" w:cs="宋体"/>
                <w:b/>
                <w:bCs/>
                <w:sz w:val="24"/>
                <w:szCs w:val="24"/>
                <w:highlight w:val="green"/>
              </w:rPr>
            </w:pPr>
            <w:r>
              <w:rPr>
                <w:rFonts w:ascii="宋体" w:eastAsia="宋体" w:hAnsi="宋体" w:cs="宋体" w:hint="eastAsia"/>
                <w:sz w:val="24"/>
                <w:szCs w:val="24"/>
              </w:rPr>
              <w:lastRenderedPageBreak/>
              <w:t>2.3</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fc"/>
              <w:spacing w:line="240" w:lineRule="auto"/>
              <w:ind w:firstLine="482"/>
              <w:rPr>
                <w:rFonts w:eastAsia="宋体" w:cs="宋体"/>
                <w:b/>
                <w:bCs/>
              </w:rPr>
            </w:pPr>
            <w:r>
              <w:rPr>
                <w:rFonts w:eastAsia="宋体" w:cs="宋体" w:hint="eastAsia"/>
                <w:b/>
                <w:bCs/>
              </w:rPr>
              <w:t>报名方式：</w:t>
            </w:r>
            <w:bookmarkStart w:id="7" w:name="OLE_LINK14"/>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bookmarkEnd w:id="7"/>
            <w:r>
              <w:rPr>
                <w:rFonts w:eastAsia="宋体" w:hAnsi="Courier New" w:cs="Times New Roman" w:hint="eastAsia"/>
              </w:rPr>
              <w:t>在“中国重汽e采通”平台报名</w:t>
            </w:r>
            <w:r>
              <w:rPr>
                <w:rFonts w:eastAsia="宋体" w:cs="宋体" w:hint="eastAsia"/>
              </w:rPr>
              <w:t>。</w:t>
            </w:r>
            <w:r>
              <w:rPr>
                <w:rFonts w:eastAsia="宋体" w:cs="Times New Roman" w:hint="eastAsia"/>
                <w:b/>
                <w:bCs/>
              </w:rPr>
              <w:t>按照中国重汽e采通“SRM非生产供应商注册手册”（附件15）进行注册</w:t>
            </w:r>
            <w:r>
              <w:rPr>
                <w:rFonts w:eastAsia="宋体" w:cs="Times New Roman" w:hint="eastAsia"/>
              </w:rPr>
              <w:t>，登录后进入“供应商应标”，选择对应的项目，点击“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后按照招标文件第三部分投标文件组成资格证明文件中的1.1</w:t>
            </w:r>
            <w:r>
              <w:rPr>
                <w:rFonts w:eastAsia="宋体" w:cs="Times New Roman"/>
                <w:b/>
                <w:bCs/>
              </w:rPr>
              <w:t>-</w:t>
            </w:r>
            <w:r>
              <w:rPr>
                <w:rFonts w:eastAsia="宋体" w:cs="Times New Roman" w:hint="eastAsia"/>
                <w:b/>
                <w:bCs/>
              </w:rPr>
              <w:t>1.13准备资料并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6A6764">
        <w:trPr>
          <w:trHeight w:val="936"/>
        </w:trPr>
        <w:tc>
          <w:tcPr>
            <w:tcW w:w="595" w:type="dxa"/>
            <w:vMerge/>
            <w:tcBorders>
              <w:left w:val="single" w:sz="2" w:space="0" w:color="auto"/>
              <w:right w:val="single" w:sz="2" w:space="0" w:color="auto"/>
            </w:tcBorders>
            <w:vAlign w:val="center"/>
          </w:tcPr>
          <w:p w:rsidR="006A6764" w:rsidRDefault="006A6764">
            <w:pPr>
              <w:jc w:val="left"/>
            </w:pP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fc"/>
              <w:spacing w:line="240" w:lineRule="auto"/>
              <w:ind w:firstLine="482"/>
              <w:rPr>
                <w:rFonts w:eastAsia="宋体" w:cs="宋体"/>
                <w:color w:val="C00000"/>
              </w:rPr>
            </w:pPr>
            <w:r>
              <w:rPr>
                <w:rFonts w:eastAsia="宋体" w:cs="宋体" w:hint="eastAsia"/>
                <w:b/>
                <w:bCs/>
              </w:rPr>
              <w:t>应标截止时间：</w:t>
            </w:r>
            <w:r>
              <w:rPr>
                <w:rFonts w:cs="宋体" w:hint="eastAsia"/>
                <w:color w:val="C00000"/>
              </w:rPr>
              <w:t>20</w:t>
            </w:r>
            <w:r>
              <w:rPr>
                <w:rFonts w:cs="宋体"/>
                <w:color w:val="C00000"/>
              </w:rPr>
              <w:t>2</w:t>
            </w:r>
            <w:r>
              <w:rPr>
                <w:rFonts w:cs="宋体" w:hint="eastAsia"/>
                <w:color w:val="C00000"/>
              </w:rPr>
              <w:t>4</w:t>
            </w:r>
            <w:r>
              <w:rPr>
                <w:rFonts w:cs="宋体" w:hint="eastAsia"/>
                <w:color w:val="C00000"/>
              </w:rPr>
              <w:t>年</w:t>
            </w:r>
            <w:r>
              <w:rPr>
                <w:rFonts w:cs="宋体" w:hint="eastAsia"/>
                <w:color w:val="C00000"/>
                <w:u w:val="single"/>
              </w:rPr>
              <w:t>1</w:t>
            </w:r>
            <w:r>
              <w:rPr>
                <w:rFonts w:cs="宋体" w:hint="eastAsia"/>
                <w:color w:val="C00000"/>
              </w:rPr>
              <w:t>月</w:t>
            </w:r>
            <w:r w:rsidR="00A050D8">
              <w:rPr>
                <w:rFonts w:cs="宋体" w:hint="eastAsia"/>
                <w:color w:val="C00000"/>
                <w:u w:val="single"/>
              </w:rPr>
              <w:t>2</w:t>
            </w:r>
            <w:r w:rsidR="00A050D8">
              <w:rPr>
                <w:rFonts w:cs="宋体"/>
                <w:color w:val="C00000"/>
                <w:u w:val="single"/>
              </w:rPr>
              <w:t>6</w:t>
            </w:r>
            <w:r>
              <w:rPr>
                <w:rFonts w:cs="宋体" w:hint="eastAsia"/>
                <w:color w:val="C00000"/>
              </w:rPr>
              <w:t>日</w:t>
            </w:r>
            <w:r>
              <w:rPr>
                <w:rFonts w:cs="宋体" w:hint="eastAsia"/>
                <w:color w:val="C00000"/>
              </w:rPr>
              <w:t>17</w:t>
            </w:r>
            <w:r>
              <w:rPr>
                <w:rFonts w:cs="宋体" w:hint="eastAsia"/>
                <w:color w:val="C00000"/>
              </w:rPr>
              <w:t>：</w:t>
            </w:r>
            <w:r>
              <w:rPr>
                <w:rFonts w:cs="宋体"/>
                <w:color w:val="C00000"/>
              </w:rPr>
              <w:t>0</w:t>
            </w:r>
            <w:r>
              <w:rPr>
                <w:rFonts w:cs="宋体" w:hint="eastAsia"/>
                <w:color w:val="C00000"/>
              </w:rPr>
              <w:t>0</w:t>
            </w:r>
            <w:r>
              <w:rPr>
                <w:rFonts w:eastAsia="宋体" w:cs="宋体" w:hint="eastAsia"/>
                <w:highlight w:val="yellow"/>
              </w:rPr>
              <w:t>（北京时间）</w:t>
            </w:r>
          </w:p>
          <w:p w:rsidR="006A6764" w:rsidRDefault="0002457D">
            <w:pPr>
              <w:pStyle w:val="afc"/>
              <w:spacing w:line="240" w:lineRule="auto"/>
              <w:ind w:firstLine="482"/>
              <w:rPr>
                <w:rFonts w:eastAsia="宋体" w:cs="宋体"/>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6A6764">
        <w:trPr>
          <w:trHeight w:val="486"/>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6A6764">
        <w:trPr>
          <w:trHeight w:val="2512"/>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0"/>
              <w:rPr>
                <w:rFonts w:ascii="宋体" w:eastAsia="宋体" w:hAnsi="宋体" w:cs="宋体"/>
                <w:bCs/>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投标文件（电子版为纸质盖章版的扫描件），均由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rsidR="006A6764" w:rsidRDefault="0002457D">
            <w:pPr>
              <w:ind w:firstLineChars="200" w:firstLine="482"/>
              <w:rPr>
                <w:rFonts w:ascii="宋体" w:eastAsia="宋体" w:hAnsi="宋体" w:cs="宋体"/>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proofErr w:type="gramStart"/>
            <w:r>
              <w:rPr>
                <w:rFonts w:eastAsia="宋体" w:cs="宋体" w:hint="eastAsia"/>
                <w:b/>
                <w:sz w:val="24"/>
                <w:szCs w:val="24"/>
              </w:rPr>
              <w:t>》</w:t>
            </w:r>
            <w:proofErr w:type="gramEnd"/>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6A6764" w:rsidRDefault="0002457D">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6A6764">
        <w:trPr>
          <w:trHeight w:val="3481"/>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3.2</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eastAsia="宋体" w:cs="宋体"/>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w:t>
            </w:r>
            <w:proofErr w:type="gramStart"/>
            <w:r>
              <w:rPr>
                <w:rFonts w:eastAsia="宋体" w:cs="宋体" w:hint="eastAsia"/>
                <w:b/>
                <w:sz w:val="24"/>
                <w:szCs w:val="24"/>
              </w:rPr>
              <w:t>版电子</w:t>
            </w:r>
            <w:proofErr w:type="gramEnd"/>
            <w:r>
              <w:rPr>
                <w:rFonts w:eastAsia="宋体" w:cs="宋体" w:hint="eastAsia"/>
                <w:b/>
                <w:sz w:val="24"/>
                <w:szCs w:val="24"/>
              </w:rPr>
              <w:t>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rsidR="006A6764" w:rsidRDefault="0002457D">
            <w:pPr>
              <w:ind w:firstLineChars="200" w:firstLine="420"/>
              <w:rPr>
                <w:rFonts w:eastAsia="宋体" w:cs="宋体"/>
                <w:bCs/>
                <w:sz w:val="24"/>
                <w:szCs w:val="24"/>
              </w:rPr>
            </w:pPr>
            <w:r>
              <w:rPr>
                <w:rFonts w:hint="eastAsia"/>
                <w:bCs/>
              </w:rPr>
              <w:t xml:space="preserve"> </w:t>
            </w:r>
            <w:r>
              <w:rPr>
                <w:rFonts w:eastAsia="宋体" w:cs="宋体" w:hint="eastAsia"/>
                <w:bCs/>
                <w:sz w:val="24"/>
                <w:szCs w:val="24"/>
              </w:rPr>
              <w:t>纸质版投标文件的份数要求一式二份</w:t>
            </w:r>
            <w:r>
              <w:rPr>
                <w:rFonts w:eastAsia="宋体" w:cs="宋体" w:hint="eastAsia"/>
                <w:bCs/>
                <w:sz w:val="24"/>
                <w:szCs w:val="24"/>
                <w:highlight w:val="yellow"/>
              </w:rPr>
              <w:t>：</w:t>
            </w:r>
            <w:r>
              <w:rPr>
                <w:rFonts w:ascii="宋体" w:eastAsia="宋体" w:hAnsi="宋体" w:cs="宋体" w:hint="eastAsia"/>
                <w:b/>
                <w:sz w:val="24"/>
                <w:szCs w:val="24"/>
                <w:highlight w:val="yellow"/>
              </w:rPr>
              <w:t>正本、副本各一份；</w:t>
            </w:r>
            <w:r>
              <w:rPr>
                <w:rFonts w:ascii="宋体" w:eastAsia="宋体" w:hAnsi="宋体" w:cs="宋体" w:hint="eastAsia"/>
                <w:bCs/>
                <w:sz w:val="24"/>
                <w:szCs w:val="24"/>
              </w:rPr>
              <w:t>资质投标书和技术投标书的</w:t>
            </w:r>
            <w:r>
              <w:rPr>
                <w:rFonts w:eastAsia="宋体" w:cs="宋体" w:hint="eastAsia"/>
                <w:b/>
                <w:sz w:val="24"/>
                <w:szCs w:val="24"/>
              </w:rPr>
              <w:t>同类文件封装在一个包封里</w:t>
            </w:r>
            <w:r>
              <w:rPr>
                <w:rFonts w:ascii="宋体" w:eastAsia="宋体" w:hAnsi="宋体" w:cs="宋体" w:hint="eastAsia"/>
                <w:bCs/>
                <w:sz w:val="24"/>
                <w:szCs w:val="24"/>
              </w:rPr>
              <w:t>，商务投标书的</w:t>
            </w:r>
            <w:r>
              <w:rPr>
                <w:rFonts w:eastAsia="宋体" w:cs="宋体" w:hint="eastAsia"/>
                <w:b/>
                <w:sz w:val="24"/>
                <w:szCs w:val="24"/>
              </w:rPr>
              <w:t>同类文件封装在一个包封里，包封表面按照附件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rsidR="006A6764" w:rsidRDefault="0002457D">
            <w:pPr>
              <w:pStyle w:val="a0"/>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如选择到场参与开标，自行携带纸质投标文件于开标前至开标地点即可。</w:t>
            </w:r>
          </w:p>
          <w:p w:rsidR="006A6764" w:rsidRDefault="0002457D">
            <w:pPr>
              <w:pStyle w:val="a0"/>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w:t>
            </w:r>
            <w:proofErr w:type="gramStart"/>
            <w:r>
              <w:rPr>
                <w:rFonts w:asciiTheme="minorHAnsi" w:eastAsia="宋体" w:hAnsiTheme="minorHAnsi" w:cs="宋体" w:hint="eastAsia"/>
                <w:bCs/>
                <w:sz w:val="24"/>
                <w:szCs w:val="24"/>
              </w:rPr>
              <w:t>选择线</w:t>
            </w:r>
            <w:proofErr w:type="gramEnd"/>
            <w:r>
              <w:rPr>
                <w:rFonts w:asciiTheme="minorHAnsi" w:eastAsia="宋体" w:hAnsiTheme="minorHAnsi" w:cs="宋体" w:hint="eastAsia"/>
                <w:bCs/>
                <w:sz w:val="24"/>
                <w:szCs w:val="24"/>
              </w:rPr>
              <w:t>上参与开标，纸质投标文件需在开标日前两天，邮寄到指定地址。</w:t>
            </w:r>
          </w:p>
          <w:p w:rsidR="006A6764" w:rsidRDefault="0002457D">
            <w:pPr>
              <w:pStyle w:val="a0"/>
              <w:rPr>
                <w:rFonts w:eastAsia="宋体" w:hAnsi="宋体" w:cs="Times New Roman"/>
                <w:color w:val="000000"/>
                <w:sz w:val="24"/>
                <w:szCs w:val="24"/>
              </w:rPr>
            </w:pPr>
            <w:r>
              <w:rPr>
                <w:rFonts w:asciiTheme="minorHAnsi" w:eastAsia="宋体" w:hAnsiTheme="minorHAnsi" w:cs="宋体" w:hint="eastAsia"/>
                <w:b/>
                <w:sz w:val="24"/>
                <w:szCs w:val="24"/>
              </w:rPr>
              <w:t>邮寄地址：</w:t>
            </w:r>
            <w:bookmarkStart w:id="8" w:name="OLE_LINK16"/>
            <w:r>
              <w:rPr>
                <w:rFonts w:eastAsia="宋体" w:hAnsi="宋体" w:cs="Times New Roman" w:hint="eastAsia"/>
                <w:color w:val="000000"/>
                <w:sz w:val="24"/>
                <w:szCs w:val="24"/>
                <w:highlight w:val="yellow"/>
              </w:rPr>
              <w:t>山东省济南市历城区华奥路</w:t>
            </w:r>
            <w:r>
              <w:rPr>
                <w:rFonts w:eastAsia="宋体" w:hAnsi="宋体" w:cs="Times New Roman"/>
                <w:color w:val="000000"/>
                <w:sz w:val="24"/>
                <w:szCs w:val="24"/>
                <w:highlight w:val="yellow"/>
              </w:rPr>
              <w:t>777</w:t>
            </w:r>
            <w:r>
              <w:rPr>
                <w:rFonts w:eastAsia="宋体" w:hAnsi="宋体" w:cs="Times New Roman" w:hint="eastAsia"/>
                <w:color w:val="000000"/>
                <w:sz w:val="24"/>
                <w:szCs w:val="24"/>
                <w:highlight w:val="yellow"/>
              </w:rPr>
              <w:t>号重</w:t>
            </w:r>
            <w:proofErr w:type="gramStart"/>
            <w:r>
              <w:rPr>
                <w:rFonts w:eastAsia="宋体" w:hAnsi="宋体" w:cs="Times New Roman" w:hint="eastAsia"/>
                <w:color w:val="000000"/>
                <w:sz w:val="24"/>
                <w:szCs w:val="24"/>
                <w:highlight w:val="yellow"/>
              </w:rPr>
              <w:t>汽科技</w:t>
            </w:r>
            <w:proofErr w:type="gramEnd"/>
            <w:r>
              <w:rPr>
                <w:rFonts w:eastAsia="宋体" w:hAnsi="宋体" w:cs="Times New Roman" w:hint="eastAsia"/>
                <w:color w:val="000000"/>
                <w:sz w:val="24"/>
                <w:szCs w:val="24"/>
                <w:highlight w:val="yellow"/>
              </w:rPr>
              <w:t>大厦</w:t>
            </w:r>
            <w:bookmarkEnd w:id="8"/>
          </w:p>
          <w:p w:rsidR="006A6764" w:rsidRDefault="0002457D">
            <w:pPr>
              <w:pStyle w:val="a0"/>
              <w:rPr>
                <w:rFonts w:eastAsia="宋体" w:hAnsi="宋体" w:cs="Times New Roman"/>
                <w:color w:val="000000"/>
                <w:sz w:val="24"/>
                <w:szCs w:val="24"/>
              </w:rPr>
            </w:pPr>
            <w:r>
              <w:rPr>
                <w:rFonts w:eastAsia="宋体" w:hAnsi="宋体" w:cs="Times New Roman" w:hint="eastAsia"/>
                <w:b/>
                <w:bCs/>
                <w:color w:val="000000"/>
                <w:sz w:val="24"/>
                <w:szCs w:val="24"/>
              </w:rPr>
              <w:t>联系人及联系方式：</w:t>
            </w:r>
            <w:r>
              <w:rPr>
                <w:rFonts w:ascii="Times New Roman" w:eastAsia="宋体" w:hAnsi="Times New Roman" w:cs="Times New Roman" w:hint="eastAsia"/>
                <w:color w:val="000000"/>
                <w:sz w:val="24"/>
                <w:szCs w:val="24"/>
                <w:highlight w:val="yellow"/>
              </w:rPr>
              <w:t>陈安然</w:t>
            </w:r>
            <w:r>
              <w:rPr>
                <w:rFonts w:ascii="Times New Roman" w:eastAsia="宋体" w:hAnsi="Times New Roman" w:cs="Times New Roman" w:hint="eastAsia"/>
                <w:color w:val="000000"/>
                <w:sz w:val="24"/>
                <w:szCs w:val="24"/>
                <w:highlight w:val="yellow"/>
              </w:rPr>
              <w:t>/15966333317</w:t>
            </w:r>
          </w:p>
        </w:tc>
      </w:tr>
      <w:tr w:rsidR="006A6764">
        <w:trPr>
          <w:trHeight w:val="786"/>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3.3</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6A6764">
        <w:trPr>
          <w:trHeight w:val="991"/>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3.4</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9"/>
              <w:spacing w:before="0" w:afterLines="0" w:after="0" w:line="240" w:lineRule="auto"/>
              <w:ind w:firstLineChars="200" w:firstLine="482"/>
              <w:rPr>
                <w:rFonts w:ascii="宋体" w:eastAsia="宋体" w:hAnsi="宋体" w:cs="宋体"/>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1册、技术</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1册、商务</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rsidR="006A6764" w:rsidRDefault="0002457D">
            <w:pPr>
              <w:pStyle w:val="a0"/>
              <w:rPr>
                <w:rFonts w:asciiTheme="minorHAnsi" w:eastAsia="宋体" w:hAnsiTheme="minorHAnsi" w:cs="宋体"/>
                <w:b/>
                <w:sz w:val="24"/>
                <w:szCs w:val="24"/>
              </w:rPr>
            </w:pPr>
            <w:r>
              <w:rPr>
                <w:rFonts w:eastAsia="宋体" w:hAnsi="宋体" w:cs="宋体" w:hint="eastAsia"/>
                <w:b/>
                <w:bCs/>
                <w:sz w:val="24"/>
                <w:szCs w:val="24"/>
                <w:highlight w:val="yellow"/>
              </w:rPr>
              <w:t>技术标书和商务标书不单独装订的，投标文件做无效标处理。</w:t>
            </w:r>
          </w:p>
        </w:tc>
      </w:tr>
      <w:tr w:rsidR="006A6764">
        <w:trPr>
          <w:trHeight w:val="936"/>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3.5</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2024</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年1月</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w:t>
            </w:r>
            <w:r w:rsidR="00A050D8">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w:t>
            </w:r>
            <w:r w:rsidR="00A050D8">
              <w:rPr>
                <w:rFonts w:eastAsia="宋体" w:hAnsi="宋体" w:cs="宋体"/>
                <w:sz w:val="24"/>
                <w:szCs w:val="24"/>
                <w:u w:val="single"/>
                <w14:textFill>
                  <w14:gradFill>
                    <w14:gsLst>
                      <w14:gs w14:pos="0">
                        <w14:srgbClr w14:val="E30000"/>
                      </w14:gs>
                      <w14:gs w14:pos="100000">
                        <w14:srgbClr w14:val="760303"/>
                      </w14:gs>
                    </w14:gsLst>
                    <w14:lin w14:ang="0" w14:scaled="0"/>
                  </w14:gradFill>
                </w14:textFill>
              </w:rPr>
              <w:t>7</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日</w:t>
            </w:r>
            <w:r>
              <w:rPr>
                <w:rFonts w:eastAsia="宋体" w:hAnsi="宋体" w:cs="宋体" w:hint="eastAsia"/>
                <w:kern w:val="0"/>
                <w:sz w:val="24"/>
                <w:szCs w:val="24"/>
                <w14:textFill>
                  <w14:gradFill>
                    <w14:gsLst>
                      <w14:gs w14:pos="0">
                        <w14:srgbClr w14:val="E30000"/>
                      </w14:gs>
                      <w14:gs w14:pos="100000">
                        <w14:srgbClr w14:val="760303"/>
                      </w14:gs>
                    </w14:gsLst>
                    <w14:lin w14:ang="0" w14:scaled="0"/>
                  </w14:gradFill>
                </w14:textFill>
              </w:rPr>
              <w:t>上午9</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:00</w:t>
            </w:r>
            <w:r>
              <w:rPr>
                <w:rFonts w:eastAsia="宋体" w:hAnsi="宋体" w:cs="宋体" w:hint="eastAsia"/>
                <w:sz w:val="24"/>
                <w:szCs w:val="24"/>
                <w:highlight w:val="yellow"/>
              </w:rPr>
              <w:t>（北京时间）</w:t>
            </w:r>
          </w:p>
          <w:p w:rsidR="006A6764" w:rsidRDefault="0002457D">
            <w:pPr>
              <w:pStyle w:val="a0"/>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6A6764">
        <w:trPr>
          <w:trHeight w:val="451"/>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3.6</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6A6764">
        <w:trPr>
          <w:trHeight w:val="505"/>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6A6764">
        <w:trPr>
          <w:trHeight w:val="393"/>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4.1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电汇（境内）、</w:t>
            </w:r>
            <w:r>
              <w:rPr>
                <w:rFonts w:ascii="宋体" w:eastAsia="宋体" w:hAnsi="宋体" w:cs="宋体" w:hint="eastAsia"/>
                <w:sz w:val="24"/>
                <w:szCs w:val="24"/>
                <w:u w:val="single"/>
              </w:rPr>
              <w:t>电汇或电开保函（境外）</w:t>
            </w:r>
          </w:p>
        </w:tc>
      </w:tr>
      <w:tr w:rsidR="006A6764">
        <w:trPr>
          <w:trHeight w:val="755"/>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0"/>
              <w:jc w:val="left"/>
              <w:rPr>
                <w:rFonts w:ascii="宋体" w:eastAsia="宋体" w:hAnsi="宋体" w:cs="宋体"/>
                <w:sz w:val="24"/>
                <w:szCs w:val="24"/>
                <w:highlight w:val="yellow"/>
                <w:u w:val="single"/>
              </w:rPr>
            </w:pPr>
            <w:r>
              <w:rPr>
                <w:rFonts w:ascii="宋体" w:eastAsia="宋体" w:hAnsi="宋体" w:cs="宋体" w:hint="eastAsia"/>
                <w:sz w:val="24"/>
                <w:szCs w:val="24"/>
              </w:rPr>
              <w:t>投标单位缴纳投标保证金信息：</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投标保证金的金额：人民币</w:t>
            </w:r>
            <w:r>
              <w:rPr>
                <w:rFonts w:ascii="宋体" w:eastAsia="宋体" w:hAnsi="宋体" w:cs="宋体" w:hint="eastAsia"/>
                <w:sz w:val="24"/>
                <w:szCs w:val="24"/>
                <w:highlight w:val="yellow"/>
              </w:rPr>
              <w:t>100000元</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开户名称：中国重汽集团济南动力有限公司</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开户银行：中国建设银行济南市天桥区支行</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银行帐号：37001616508050150300</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联行号：105451000362</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投标保证金应从投标人基本账户转出至上述账户并到账，否则视为无效投标。</w:t>
            </w:r>
          </w:p>
          <w:p w:rsidR="006A6764" w:rsidRDefault="0002457D">
            <w:pPr>
              <w:ind w:firstLineChars="200" w:firstLine="480"/>
              <w:jc w:val="left"/>
              <w:rPr>
                <w:rFonts w:ascii="宋体" w:eastAsia="宋体" w:hAnsi="宋体" w:cs="宋体"/>
                <w:sz w:val="24"/>
                <w:szCs w:val="24"/>
              </w:rPr>
            </w:pPr>
            <w:r>
              <w:rPr>
                <w:rFonts w:ascii="宋体" w:eastAsia="宋体" w:hAnsi="宋体" w:cs="宋体" w:hint="eastAsia"/>
                <w:sz w:val="24"/>
                <w:szCs w:val="24"/>
              </w:rPr>
              <w:t>若有其他特殊情况，请提前与招标人沟通，做好转账信息备注工作。</w:t>
            </w:r>
          </w:p>
          <w:p w:rsidR="006A6764" w:rsidRDefault="0002457D">
            <w:pPr>
              <w:ind w:firstLineChars="200" w:firstLine="482"/>
              <w:rPr>
                <w:rFonts w:ascii="宋体" w:eastAsia="宋体" w:hAnsi="宋体" w:cs="宋体"/>
                <w:sz w:val="24"/>
                <w:szCs w:val="24"/>
                <w:highlight w:val="cyan"/>
              </w:rPr>
            </w:pPr>
            <w:r>
              <w:rPr>
                <w:rFonts w:ascii="宋体" w:eastAsia="宋体" w:hAnsi="宋体" w:cs="宋体" w:hint="eastAsia"/>
                <w:b/>
                <w:bCs/>
                <w:sz w:val="24"/>
                <w:szCs w:val="24"/>
              </w:rPr>
              <w:t>转账附言：</w:t>
            </w:r>
            <w:r>
              <w:rPr>
                <w:rFonts w:ascii="宋体" w:eastAsia="宋体" w:hAnsi="宋体" w:cs="宋体" w:hint="eastAsia"/>
                <w:sz w:val="24"/>
                <w:szCs w:val="24"/>
              </w:rPr>
              <w:t>公司名称+项目名称+投标保证金（方便后期核对退款）。</w:t>
            </w:r>
          </w:p>
        </w:tc>
      </w:tr>
      <w:tr w:rsidR="006A6764">
        <w:trPr>
          <w:trHeight w:val="964"/>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lastRenderedPageBreak/>
              <w:t>4.3</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22"/>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color w:val="C00000"/>
                <w:sz w:val="24"/>
                <w:szCs w:val="24"/>
              </w:rPr>
              <w:t>20</w:t>
            </w:r>
            <w:r>
              <w:rPr>
                <w:rFonts w:ascii="宋体" w:hAnsi="宋体" w:cs="宋体"/>
                <w:color w:val="C00000"/>
                <w:sz w:val="24"/>
                <w:szCs w:val="24"/>
              </w:rPr>
              <w:t>2</w:t>
            </w:r>
            <w:r>
              <w:rPr>
                <w:rFonts w:ascii="宋体" w:hAnsi="宋体" w:cs="宋体" w:hint="eastAsia"/>
                <w:color w:val="C00000"/>
                <w:sz w:val="24"/>
                <w:szCs w:val="24"/>
              </w:rPr>
              <w:t>4年</w:t>
            </w:r>
            <w:r>
              <w:rPr>
                <w:rFonts w:ascii="宋体" w:hAnsi="宋体" w:cs="宋体" w:hint="eastAsia"/>
                <w:color w:val="C00000"/>
                <w:sz w:val="24"/>
                <w:szCs w:val="24"/>
                <w:u w:val="single"/>
              </w:rPr>
              <w:t>1</w:t>
            </w:r>
            <w:r>
              <w:rPr>
                <w:rFonts w:ascii="宋体" w:hAnsi="宋体" w:cs="宋体" w:hint="eastAsia"/>
                <w:color w:val="C00000"/>
                <w:sz w:val="24"/>
                <w:szCs w:val="24"/>
              </w:rPr>
              <w:t>月</w:t>
            </w:r>
            <w:r w:rsidR="00A050D8">
              <w:rPr>
                <w:rFonts w:ascii="宋体" w:hAnsi="宋体" w:cs="宋体" w:hint="eastAsia"/>
                <w:color w:val="C00000"/>
                <w:sz w:val="24"/>
                <w:szCs w:val="24"/>
                <w:u w:val="single"/>
              </w:rPr>
              <w:t>2</w:t>
            </w:r>
            <w:r w:rsidR="00A050D8">
              <w:rPr>
                <w:rFonts w:ascii="宋体" w:hAnsi="宋体" w:cs="宋体"/>
                <w:color w:val="C00000"/>
                <w:sz w:val="24"/>
                <w:szCs w:val="24"/>
                <w:u w:val="single"/>
              </w:rPr>
              <w:t>6</w:t>
            </w:r>
            <w:r>
              <w:rPr>
                <w:rFonts w:ascii="宋体" w:hAnsi="宋体" w:cs="宋体" w:hint="eastAsia"/>
                <w:color w:val="C00000"/>
                <w:sz w:val="24"/>
                <w:szCs w:val="24"/>
              </w:rPr>
              <w:t>日17：</w:t>
            </w:r>
            <w:r>
              <w:rPr>
                <w:rFonts w:ascii="宋体" w:hAnsi="宋体" w:cs="宋体"/>
                <w:color w:val="C00000"/>
                <w:sz w:val="24"/>
                <w:szCs w:val="24"/>
              </w:rPr>
              <w:t>0</w:t>
            </w:r>
            <w:r>
              <w:rPr>
                <w:rFonts w:ascii="宋体" w:hAnsi="宋体" w:cs="宋体" w:hint="eastAsia"/>
                <w:color w:val="C00000"/>
                <w:sz w:val="24"/>
                <w:szCs w:val="24"/>
              </w:rPr>
              <w:t>0</w:t>
            </w:r>
            <w:r>
              <w:rPr>
                <w:rFonts w:ascii="宋体" w:hAnsi="宋体" w:cs="宋体" w:hint="eastAsia"/>
                <w:sz w:val="24"/>
                <w:szCs w:val="24"/>
              </w:rPr>
              <w:t>（同应标截止时间）</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6A6764">
        <w:trPr>
          <w:trHeight w:val="964"/>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4.4</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rsidR="006A6764">
        <w:trPr>
          <w:trHeight w:val="413"/>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6A6764">
        <w:trPr>
          <w:trHeight w:val="757"/>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5.1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sz w:val="24"/>
                <w:szCs w:val="24"/>
                <w:highlight w:val="yellow"/>
              </w:rPr>
            </w:pPr>
            <w:r>
              <w:rPr>
                <w:rFonts w:eastAsia="宋体" w:hAnsi="宋体" w:cs="宋体" w:hint="eastAsia"/>
                <w:b/>
                <w:bCs/>
                <w:sz w:val="24"/>
                <w:szCs w:val="24"/>
              </w:rPr>
              <w:t>开标时间：</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2024</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年1月</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w:t>
            </w:r>
            <w:r w:rsidR="00A050D8">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w:t>
            </w:r>
            <w:r w:rsidR="00A050D8">
              <w:rPr>
                <w:rFonts w:eastAsia="宋体" w:hAnsi="宋体" w:cs="宋体"/>
                <w:sz w:val="24"/>
                <w:szCs w:val="24"/>
                <w:u w:val="single"/>
                <w14:textFill>
                  <w14:gradFill>
                    <w14:gsLst>
                      <w14:gs w14:pos="0">
                        <w14:srgbClr w14:val="E30000"/>
                      </w14:gs>
                      <w14:gs w14:pos="100000">
                        <w14:srgbClr w14:val="760303"/>
                      </w14:gs>
                    </w14:gsLst>
                    <w14:lin w14:ang="0" w14:scaled="0"/>
                  </w14:gradFill>
                </w14:textFill>
              </w:rPr>
              <w:t>7</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日</w:t>
            </w:r>
            <w:r>
              <w:rPr>
                <w:rFonts w:eastAsia="宋体" w:hAnsi="宋体" w:cs="宋体" w:hint="eastAsia"/>
                <w:kern w:val="0"/>
                <w:sz w:val="24"/>
                <w:szCs w:val="24"/>
                <w14:textFill>
                  <w14:gradFill>
                    <w14:gsLst>
                      <w14:gs w14:pos="0">
                        <w14:srgbClr w14:val="E30000"/>
                      </w14:gs>
                      <w14:gs w14:pos="100000">
                        <w14:srgbClr w14:val="760303"/>
                      </w14:gs>
                    </w14:gsLst>
                    <w14:lin w14:ang="0" w14:scaled="0"/>
                  </w14:gradFill>
                </w14:textFill>
              </w:rPr>
              <w:t>上午9</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:00</w:t>
            </w:r>
            <w:r>
              <w:rPr>
                <w:rFonts w:eastAsia="宋体" w:hAnsi="宋体" w:cs="宋体" w:hint="eastAsia"/>
                <w:sz w:val="24"/>
                <w:szCs w:val="24"/>
                <w:highlight w:val="yellow"/>
              </w:rPr>
              <w:t>（北京时间）</w:t>
            </w:r>
          </w:p>
          <w:p w:rsidR="006A6764" w:rsidRDefault="0002457D">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济南市历城区华奥路777号重</w:t>
            </w:r>
            <w:proofErr w:type="gramStart"/>
            <w:r>
              <w:rPr>
                <w:rFonts w:ascii="宋体" w:eastAsia="宋体" w:hAnsi="宋体" w:cs="宋体" w:hint="eastAsia"/>
                <w:sz w:val="24"/>
                <w:szCs w:val="24"/>
                <w:highlight w:val="yellow"/>
              </w:rPr>
              <w:t>汽科技</w:t>
            </w:r>
            <w:proofErr w:type="gramEnd"/>
            <w:r>
              <w:rPr>
                <w:rFonts w:ascii="宋体" w:eastAsia="宋体" w:hAnsi="宋体" w:cs="宋体" w:hint="eastAsia"/>
                <w:sz w:val="24"/>
                <w:szCs w:val="24"/>
                <w:highlight w:val="yellow"/>
              </w:rPr>
              <w:t>大厦1311会议室</w:t>
            </w:r>
            <w:r>
              <w:rPr>
                <w:rFonts w:ascii="宋体" w:eastAsia="宋体" w:hAnsi="宋体" w:cs="宋体" w:hint="eastAsia"/>
                <w:sz w:val="24"/>
                <w:szCs w:val="24"/>
              </w:rPr>
              <w:t>。</w:t>
            </w:r>
          </w:p>
        </w:tc>
      </w:tr>
      <w:tr w:rsidR="006A676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5.2</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8"/>
              <w:ind w:firstLineChars="200" w:firstLine="482"/>
              <w:rPr>
                <w:rFonts w:ascii="宋体" w:eastAsia="宋体" w:hAnsi="宋体" w:cs="宋体"/>
                <w:sz w:val="24"/>
                <w:szCs w:val="24"/>
              </w:rPr>
            </w:pPr>
            <w:r>
              <w:rPr>
                <w:rFonts w:ascii="宋体" w:eastAsia="宋体" w:hAnsi="宋体" w:cs="宋体" w:hint="eastAsia"/>
                <w:b/>
                <w:bCs/>
                <w:sz w:val="24"/>
                <w:szCs w:val="24"/>
              </w:rPr>
              <w:t>评标方法：按照资质标审核→唱标→技术标评审→商务标评审。技术标入围后，原则上选取</w:t>
            </w:r>
            <w:r>
              <w:rPr>
                <w:rFonts w:ascii="宋体" w:eastAsia="宋体" w:hAnsi="宋体" w:cs="Times New Roman" w:hint="eastAsia"/>
                <w:b/>
                <w:bCs/>
                <w:color w:val="000000"/>
                <w:sz w:val="24"/>
                <w:szCs w:val="24"/>
              </w:rPr>
              <w:t>合理最低价中标</w:t>
            </w:r>
            <w:r>
              <w:rPr>
                <w:rFonts w:ascii="宋体" w:eastAsia="宋体" w:hAnsi="宋体" w:cs="宋体" w:hint="eastAsia"/>
                <w:sz w:val="24"/>
                <w:szCs w:val="24"/>
              </w:rPr>
              <w:t>。具体详见“第二部分投标须知第六条：评标原则”。</w:t>
            </w:r>
          </w:p>
        </w:tc>
      </w:tr>
      <w:tr w:rsidR="006A6764">
        <w:trPr>
          <w:trHeight w:val="547"/>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6A6764">
        <w:trPr>
          <w:trHeight w:val="547"/>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6.1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6A6764">
        <w:trPr>
          <w:trHeight w:val="558"/>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6A6764">
        <w:trPr>
          <w:trHeight w:val="333"/>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7.1</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6A6764" w:rsidRDefault="0002457D">
            <w:pPr>
              <w:pStyle w:val="a0"/>
              <w:ind w:firstLineChars="200" w:firstLine="480"/>
              <w:rPr>
                <w:rFonts w:eastAsia="宋体" w:hAnsi="宋体" w:cs="宋体"/>
                <w:sz w:val="24"/>
                <w:szCs w:val="24"/>
                <w14:textFill>
                  <w14:gradFill>
                    <w14:gsLst>
                      <w14:gs w14:pos="0">
                        <w14:srgbClr w14:val="E30000"/>
                      </w14:gs>
                      <w14:gs w14:pos="100000">
                        <w14:srgbClr w14:val="760303"/>
                      </w14:gs>
                    </w14:gsLst>
                    <w14:lin w14:ang="0" w14:scaled="0"/>
                  </w14:gradFill>
                </w14:textFill>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自合同</w:t>
            </w:r>
            <w:proofErr w:type="gramStart"/>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签定</w:t>
            </w:r>
            <w:proofErr w:type="gramEnd"/>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生效之日起，</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330</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个日历日之内交货至供货地点。</w:t>
            </w:r>
          </w:p>
          <w:p w:rsidR="006A6764" w:rsidRDefault="0002457D">
            <w:pPr>
              <w:pStyle w:val="a0"/>
              <w:ind w:firstLineChars="200" w:firstLine="480"/>
              <w:rPr>
                <w:rFonts w:eastAsia="宋体" w:hAnsi="宋体" w:cs="宋体"/>
                <w:sz w:val="24"/>
                <w:szCs w:val="24"/>
                <w14:textFill>
                  <w14:gradFill>
                    <w14:gsLst>
                      <w14:gs w14:pos="0">
                        <w14:srgbClr w14:val="E30000"/>
                      </w14:gs>
                      <w14:gs w14:pos="100000">
                        <w14:srgbClr w14:val="760303"/>
                      </w14:gs>
                    </w14:gsLst>
                    <w14:lin w14:ang="0" w14:scaled="0"/>
                  </w14:gradFill>
                </w14:textFill>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 xml:space="preserve">货物到场后， </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60</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个日历日之内安装调试完毕。</w:t>
            </w:r>
          </w:p>
          <w:p w:rsidR="006A6764" w:rsidRDefault="0002457D">
            <w:pPr>
              <w:pStyle w:val="a0"/>
              <w:ind w:firstLineChars="200" w:firstLine="480"/>
              <w:rPr>
                <w:rFonts w:eastAsia="宋体" w:hAnsi="宋体" w:cs="宋体"/>
                <w:sz w:val="24"/>
                <w:szCs w:val="24"/>
                <w14:textFill>
                  <w14:gradFill>
                    <w14:gsLst>
                      <w14:gs w14:pos="0">
                        <w14:srgbClr w14:val="E30000"/>
                      </w14:gs>
                      <w14:gs w14:pos="100000">
                        <w14:srgbClr w14:val="760303"/>
                      </w14:gs>
                    </w14:gsLst>
                    <w14:lin w14:ang="0" w14:scaled="0"/>
                  </w14:gradFill>
                </w14:textFill>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 xml:space="preserve">接续 </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90</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个日历日之内</w:t>
            </w:r>
            <w:bookmarkStart w:id="9" w:name="OLE_LINK4"/>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完成终验收</w:t>
            </w:r>
            <w:bookmarkEnd w:id="9"/>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w:t>
            </w:r>
          </w:p>
          <w:p w:rsidR="006A6764" w:rsidRDefault="0002457D">
            <w:pPr>
              <w:pStyle w:val="a0"/>
              <w:ind w:firstLineChars="200" w:firstLine="480"/>
              <w:rPr>
                <w:rFonts w:eastAsia="宋体" w:hAnsi="宋体" w:cs="宋体"/>
                <w:color w:val="000000"/>
                <w:sz w:val="24"/>
                <w:szCs w:val="24"/>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安装调试工期超过</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30 </w:t>
            </w:r>
            <w:proofErr w:type="gramStart"/>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个</w:t>
            </w:r>
            <w:proofErr w:type="gramEnd"/>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日历日</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的，投标人应当随标书提供详细的工期计划。</w:t>
            </w:r>
          </w:p>
        </w:tc>
      </w:tr>
      <w:tr w:rsidR="006A676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7.2</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0"/>
              <w:ind w:firstLineChars="200" w:firstLine="482"/>
              <w:rPr>
                <w:rFonts w:eastAsia="宋体" w:hAnsi="宋体" w:cs="宋体"/>
                <w:b/>
                <w:bCs/>
                <w:color w:val="000000"/>
                <w:sz w:val="24"/>
                <w:szCs w:val="24"/>
              </w:rPr>
            </w:pPr>
            <w:r>
              <w:rPr>
                <w:rFonts w:eastAsia="宋体" w:hAnsi="宋体" w:cs="宋体" w:hint="eastAsia"/>
                <w:b/>
                <w:bCs/>
                <w:color w:val="000000"/>
                <w:sz w:val="24"/>
                <w:szCs w:val="24"/>
              </w:rPr>
              <w:t xml:space="preserve">进口货物到货方式：CIF青岛。 </w:t>
            </w:r>
          </w:p>
          <w:p w:rsidR="006A6764" w:rsidRDefault="0002457D">
            <w:pPr>
              <w:pStyle w:val="a0"/>
              <w:ind w:firstLineChars="200" w:firstLine="482"/>
              <w:rPr>
                <w:rFonts w:eastAsia="宋体" w:hAnsi="宋体" w:cs="宋体"/>
                <w:b/>
                <w:bCs/>
                <w:color w:val="000000"/>
                <w:sz w:val="24"/>
                <w:szCs w:val="24"/>
              </w:rPr>
            </w:pPr>
            <w:r>
              <w:rPr>
                <w:rFonts w:eastAsia="宋体" w:hAnsi="宋体" w:cs="宋体" w:hint="eastAsia"/>
                <w:b/>
                <w:bCs/>
                <w:color w:val="000000"/>
                <w:sz w:val="24"/>
                <w:szCs w:val="24"/>
              </w:rPr>
              <w:t>国内货物交货地点：</w:t>
            </w:r>
            <w:r>
              <w:rPr>
                <w:rFonts w:eastAsia="宋体" w:hAnsi="宋体" w:cs="宋体" w:hint="eastAsia"/>
                <w:color w:val="000000"/>
                <w:sz w:val="24"/>
                <w:szCs w:val="24"/>
                <w:highlight w:val="yellow"/>
                <w:u w:val="single"/>
              </w:rPr>
              <w:t>济南市莱芜区</w:t>
            </w:r>
            <w:r>
              <w:rPr>
                <w:rFonts w:eastAsia="宋体" w:hAnsi="宋体" w:cs="宋体" w:hint="eastAsia"/>
                <w:color w:val="000000"/>
                <w:sz w:val="24"/>
                <w:szCs w:val="24"/>
                <w:highlight w:val="yellow"/>
              </w:rPr>
              <w:t>莱城大道777号纵梁车间</w:t>
            </w:r>
          </w:p>
          <w:p w:rsidR="006A6764" w:rsidRDefault="0002457D">
            <w:pPr>
              <w:pStyle w:val="a0"/>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6A6764" w:rsidRDefault="0002457D">
            <w:pPr>
              <w:pStyle w:val="a0"/>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highlight w:val="yellow"/>
              </w:rPr>
              <w:t>济南市莱芜区莱城大道777号纵梁车间。</w:t>
            </w:r>
          </w:p>
        </w:tc>
      </w:tr>
      <w:tr w:rsidR="006A676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7.3</w:t>
            </w:r>
          </w:p>
        </w:tc>
        <w:tc>
          <w:tcPr>
            <w:tcW w:w="8364" w:type="dxa"/>
            <w:tcBorders>
              <w:top w:val="single" w:sz="2" w:space="0" w:color="auto"/>
              <w:left w:val="single" w:sz="2" w:space="0" w:color="auto"/>
              <w:bottom w:val="single" w:sz="2" w:space="0" w:color="auto"/>
              <w:right w:val="single" w:sz="2" w:space="0" w:color="auto"/>
            </w:tcBorders>
            <w:vAlign w:val="center"/>
          </w:tcPr>
          <w:p w:rsidR="006A6764" w:rsidRDefault="0002457D">
            <w:pPr>
              <w:pStyle w:val="a8"/>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6A6764">
        <w:trPr>
          <w:trHeight w:val="1084"/>
        </w:trPr>
        <w:tc>
          <w:tcPr>
            <w:tcW w:w="595" w:type="dxa"/>
            <w:tcBorders>
              <w:top w:val="single" w:sz="2" w:space="0" w:color="auto"/>
              <w:left w:val="single" w:sz="2" w:space="0" w:color="auto"/>
              <w:bottom w:val="single" w:sz="2" w:space="0" w:color="auto"/>
              <w:right w:val="single" w:sz="4" w:space="0" w:color="auto"/>
            </w:tcBorders>
            <w:vAlign w:val="center"/>
          </w:tcPr>
          <w:p w:rsidR="006A6764" w:rsidRDefault="0002457D">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4" w:type="dxa"/>
            <w:tcBorders>
              <w:top w:val="single" w:sz="2" w:space="0" w:color="auto"/>
              <w:left w:val="single" w:sz="4" w:space="0" w:color="auto"/>
              <w:bottom w:val="single" w:sz="2" w:space="0" w:color="auto"/>
              <w:right w:val="single" w:sz="2" w:space="0" w:color="auto"/>
            </w:tcBorders>
            <w:vAlign w:val="center"/>
          </w:tcPr>
          <w:p w:rsidR="006A6764" w:rsidRDefault="0002457D">
            <w:pPr>
              <w:pStyle w:val="22"/>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Ⅰ.国际付款方式：电汇</w:t>
            </w:r>
            <w:r>
              <w:rPr>
                <w:rFonts w:ascii="宋体" w:hAnsi="宋体" w:cs="宋体" w:hint="eastAsia"/>
                <w:sz w:val="24"/>
                <w:szCs w:val="24"/>
              </w:rPr>
              <w:t xml:space="preserve">  </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1.预付款</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a.买方在收到一份卖方出具以买方为受益人的无条件不可撤销银行预付款保函（合同总额的30%）后30天内，通过电汇方式将合同总额的30%（下称“预付款”）作为预付款支付给卖方，保函需要以SWIFT形式发给买方银行。</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b.银行保函草稿应由买方收到后5天内确认完毕，该银行保函须满足：（I）卖方应确保买方于合同签订后30天内收到银行保函，和(II)有效期截止装船日期之后的30天，若交货延期，卖方应相应延长保函的有效期。</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lastRenderedPageBreak/>
              <w:t>2.货款、终验收款</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a.买方应在发货前30个日历日前在中国境内的一家一流银行开立一个以卖方为受益人的不可撤销信用证，开证金额为合同全部金额的60%,信用证有效期为最终验收日期后21天。信用证草稿应在开证前7天发送给卖方。</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b.在卖方通过向开证行提交交货金额30%的即期汇票及装船单据后，买方应将交货金额的30%支付给卖方。</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c.设备全部到齐，经现场安装、调试、验收合格交付使用后，在卖方通过向开证行提交交货金额30%的即期汇票，买方支付合同总额的30%给卖方。</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u w:val="single"/>
              </w:rPr>
              <w:t>质保金</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lang w:eastAsia="zh-TW"/>
              </w:rPr>
              <w:t>.</w:t>
            </w:r>
            <w:r>
              <w:rPr>
                <w:rFonts w:ascii="宋体" w:hAnsi="宋体" w:cs="宋体" w:hint="eastAsia"/>
                <w:sz w:val="24"/>
                <w:szCs w:val="24"/>
              </w:rPr>
              <w:t>买方银行及其代理行的银行费用、佣金等相关费用由买方承担。卖方银行及其代理行的费用、佣金等相关费用由卖方承担。</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rsidR="006A6764" w:rsidRDefault="0002457D">
            <w:pPr>
              <w:pStyle w:val="22"/>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Ⅱ.国内付款方式：半年期商业汇票（包括银行承兑汇票和商业承兑汇票）</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1.合同总金额的30%作为预付款，在本合同生效后，卖方开具金额为该合同设备价格30%的增值税专用发票带30%的收据（含复印件二份），经买方依照财务制度审核无误后30个工作日内支付合同价款的30%。</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2.设备全部到齐，经现场安装、调试、验收合格交付使用后，卖方提交金额为合同价款60%的收据并附带下列单据，经买方依照财务制度审核无误后30个工作日内支付合同价款的60%。</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a.金额为该合同设备价格70%的增值税专用发票（含复印件二份），具体开票信息详见发票信息表，根据表中所列分别开具增值税发票。</w:t>
            </w:r>
          </w:p>
          <w:p w:rsidR="006A6764" w:rsidRDefault="0002457D">
            <w:pPr>
              <w:pStyle w:val="22"/>
              <w:spacing w:after="0" w:line="240" w:lineRule="auto"/>
              <w:ind w:leftChars="0" w:left="0" w:firstLine="480"/>
              <w:rPr>
                <w:rFonts w:ascii="宋体" w:hAnsi="宋体" w:cs="宋体"/>
                <w:sz w:val="24"/>
                <w:szCs w:val="24"/>
              </w:rPr>
            </w:pPr>
            <w:r>
              <w:rPr>
                <w:rFonts w:ascii="宋体" w:hAnsi="宋体" w:cs="宋体" w:hint="eastAsia"/>
                <w:sz w:val="24"/>
                <w:szCs w:val="24"/>
              </w:rPr>
              <w:t>b.该套设备最终验收报告的原件及其复印件两份。</w:t>
            </w:r>
          </w:p>
          <w:p w:rsidR="006A6764" w:rsidRDefault="0002457D">
            <w:pPr>
              <w:ind w:firstLineChars="100" w:firstLine="240"/>
              <w:rPr>
                <w:rFonts w:ascii="宋体" w:eastAsia="宋体" w:hAnsi="宋体" w:cs="宋体"/>
                <w:sz w:val="24"/>
                <w:szCs w:val="24"/>
              </w:rPr>
            </w:pPr>
            <w:r>
              <w:rPr>
                <w:rFonts w:ascii="宋体" w:eastAsia="宋体" w:hAnsi="宋体" w:cs="宋体" w:hint="eastAsia"/>
                <w:sz w:val="24"/>
                <w:szCs w:val="24"/>
              </w:rPr>
              <w:t>3.合同总价款的10%作为本合同约定设备的质量保证金，质量保证金在质量保证期内不计利息。待每套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w:t>
            </w:r>
            <w:proofErr w:type="gramStart"/>
            <w:r>
              <w:rPr>
                <w:rFonts w:ascii="宋体" w:eastAsia="宋体" w:hAnsi="宋体" w:cs="宋体" w:hint="eastAsia"/>
                <w:sz w:val="24"/>
                <w:szCs w:val="24"/>
              </w:rPr>
              <w:t>内责任</w:t>
            </w:r>
            <w:proofErr w:type="gramEnd"/>
            <w:r>
              <w:rPr>
                <w:rFonts w:ascii="宋体" w:eastAsia="宋体" w:hAnsi="宋体" w:cs="宋体" w:hint="eastAsia"/>
                <w:sz w:val="24"/>
                <w:szCs w:val="24"/>
              </w:rPr>
              <w:t>的免除，卖方应在质量保证期内履行其应尽的义务。</w:t>
            </w:r>
          </w:p>
        </w:tc>
      </w:tr>
      <w:tr w:rsidR="006A6764">
        <w:trPr>
          <w:trHeight w:val="528"/>
        </w:trPr>
        <w:tc>
          <w:tcPr>
            <w:tcW w:w="595" w:type="dxa"/>
            <w:tcBorders>
              <w:top w:val="single" w:sz="2" w:space="0" w:color="auto"/>
              <w:left w:val="single" w:sz="2" w:space="0" w:color="auto"/>
              <w:bottom w:val="single" w:sz="2" w:space="0" w:color="auto"/>
              <w:right w:val="single" w:sz="4" w:space="0" w:color="auto"/>
            </w:tcBorders>
            <w:vAlign w:val="center"/>
          </w:tcPr>
          <w:p w:rsidR="006A6764" w:rsidRDefault="0002457D">
            <w:pPr>
              <w:jc w:val="center"/>
              <w:rPr>
                <w:rFonts w:ascii="宋体" w:eastAsia="宋体" w:hAnsi="宋体" w:cs="宋体"/>
                <w:kern w:val="0"/>
                <w:sz w:val="24"/>
                <w:szCs w:val="24"/>
              </w:rPr>
            </w:pPr>
            <w:r>
              <w:rPr>
                <w:rFonts w:ascii="宋体" w:eastAsia="宋体" w:hAnsi="宋体" w:cs="宋体" w:hint="eastAsia"/>
                <w:kern w:val="0"/>
                <w:sz w:val="24"/>
                <w:szCs w:val="24"/>
              </w:rPr>
              <w:lastRenderedPageBreak/>
              <w:t>7.5</w:t>
            </w:r>
          </w:p>
        </w:tc>
        <w:tc>
          <w:tcPr>
            <w:tcW w:w="8364" w:type="dxa"/>
            <w:tcBorders>
              <w:top w:val="single" w:sz="2" w:space="0" w:color="auto"/>
              <w:left w:val="single" w:sz="4" w:space="0" w:color="auto"/>
              <w:bottom w:val="single" w:sz="2" w:space="0" w:color="auto"/>
              <w:right w:val="single" w:sz="2" w:space="0" w:color="auto"/>
            </w:tcBorders>
            <w:vAlign w:val="center"/>
          </w:tcPr>
          <w:p w:rsidR="006A6764" w:rsidRDefault="0002457D">
            <w:pPr>
              <w:pStyle w:val="6"/>
              <w:ind w:firstLineChars="200" w:firstLine="482"/>
              <w:rPr>
                <w:rFonts w:eastAsia="宋体" w:cs="宋体"/>
                <w:b/>
                <w:color w:val="000000"/>
                <w:sz w:val="24"/>
                <w:szCs w:val="24"/>
              </w:rPr>
            </w:pPr>
            <w:r>
              <w:rPr>
                <w:rFonts w:eastAsia="宋体" w:cs="宋体" w:hint="eastAsia"/>
                <w:b/>
                <w:color w:val="000000"/>
                <w:sz w:val="24"/>
                <w:szCs w:val="24"/>
              </w:rPr>
              <w:t>增值税专用发票开票信息：</w:t>
            </w:r>
          </w:p>
          <w:p w:rsidR="006A6764" w:rsidRDefault="0002457D">
            <w:pPr>
              <w:pStyle w:val="6"/>
              <w:rPr>
                <w:rFonts w:eastAsia="宋体" w:cs="宋体"/>
                <w:b/>
                <w:bCs/>
                <w:sz w:val="24"/>
                <w:szCs w:val="24"/>
              </w:rPr>
            </w:pPr>
            <w:r>
              <w:rPr>
                <w:rFonts w:eastAsia="宋体" w:cs="宋体" w:hint="eastAsia"/>
                <w:b/>
                <w:bCs/>
                <w:sz w:val="24"/>
                <w:szCs w:val="24"/>
              </w:rPr>
              <w:t>名称：中国重汽集团济南卡车股份有限公司</w:t>
            </w:r>
          </w:p>
          <w:p w:rsidR="006A6764" w:rsidRDefault="0002457D">
            <w:pPr>
              <w:pStyle w:val="6"/>
              <w:rPr>
                <w:rFonts w:eastAsia="宋体" w:cs="宋体"/>
                <w:b/>
                <w:bCs/>
                <w:sz w:val="24"/>
                <w:szCs w:val="24"/>
              </w:rPr>
            </w:pPr>
            <w:r>
              <w:rPr>
                <w:rFonts w:eastAsia="宋体" w:cs="宋体" w:hint="eastAsia"/>
                <w:b/>
                <w:bCs/>
                <w:sz w:val="24"/>
                <w:szCs w:val="24"/>
              </w:rPr>
              <w:t>纳税人识别号：91370000706266513Y</w:t>
            </w:r>
          </w:p>
          <w:p w:rsidR="006A6764" w:rsidRDefault="0002457D">
            <w:pPr>
              <w:pStyle w:val="6"/>
              <w:rPr>
                <w:rFonts w:eastAsia="宋体" w:cs="宋体"/>
                <w:b/>
                <w:bCs/>
                <w:sz w:val="24"/>
                <w:szCs w:val="24"/>
              </w:rPr>
            </w:pPr>
            <w:r>
              <w:rPr>
                <w:rFonts w:eastAsia="宋体" w:cs="宋体" w:hint="eastAsia"/>
                <w:b/>
                <w:bCs/>
                <w:sz w:val="24"/>
                <w:szCs w:val="24"/>
              </w:rPr>
              <w:t>地址、电话：山东省济南市莱芜区莱城大道777号  58067035</w:t>
            </w:r>
          </w:p>
          <w:p w:rsidR="006A6764" w:rsidRDefault="0002457D">
            <w:pPr>
              <w:pStyle w:val="6"/>
              <w:rPr>
                <w:rFonts w:cs="宋体"/>
                <w:bCs/>
                <w:sz w:val="24"/>
                <w:szCs w:val="24"/>
              </w:rPr>
            </w:pPr>
            <w:r>
              <w:rPr>
                <w:rFonts w:eastAsia="宋体" w:cs="宋体" w:hint="eastAsia"/>
                <w:b/>
                <w:bCs/>
                <w:sz w:val="24"/>
                <w:szCs w:val="24"/>
              </w:rPr>
              <w:t>开户行及账号：中信银行济南舜耕支行   7372610182600047181</w:t>
            </w:r>
          </w:p>
        </w:tc>
      </w:tr>
      <w:tr w:rsidR="006A6764">
        <w:trPr>
          <w:trHeight w:val="406"/>
        </w:trPr>
        <w:tc>
          <w:tcPr>
            <w:tcW w:w="8959" w:type="dxa"/>
            <w:gridSpan w:val="2"/>
            <w:tcBorders>
              <w:top w:val="single" w:sz="2" w:space="0" w:color="auto"/>
              <w:left w:val="single" w:sz="2" w:space="0" w:color="auto"/>
              <w:bottom w:val="single" w:sz="2" w:space="0" w:color="auto"/>
              <w:right w:val="single" w:sz="2" w:space="0" w:color="auto"/>
            </w:tcBorders>
            <w:vAlign w:val="center"/>
          </w:tcPr>
          <w:p w:rsidR="006A6764" w:rsidRDefault="0002457D">
            <w:pPr>
              <w:pStyle w:val="a8"/>
              <w:jc w:val="center"/>
              <w:rPr>
                <w:rFonts w:ascii="宋体" w:eastAsia="宋体" w:hAnsi="宋体" w:cs="宋体"/>
                <w:sz w:val="24"/>
                <w:szCs w:val="24"/>
              </w:rPr>
            </w:pPr>
            <w:r>
              <w:rPr>
                <w:rFonts w:ascii="宋体" w:eastAsia="宋体" w:hAnsi="宋体" w:cs="宋体" w:hint="eastAsia"/>
                <w:b/>
                <w:bCs/>
                <w:sz w:val="24"/>
                <w:szCs w:val="24"/>
              </w:rPr>
              <w:t>8.其它</w:t>
            </w:r>
          </w:p>
        </w:tc>
      </w:tr>
      <w:tr w:rsidR="006A6764">
        <w:trPr>
          <w:trHeight w:val="1247"/>
        </w:trPr>
        <w:tc>
          <w:tcPr>
            <w:tcW w:w="595" w:type="dxa"/>
            <w:tcBorders>
              <w:top w:val="single" w:sz="2" w:space="0" w:color="auto"/>
              <w:left w:val="single" w:sz="2" w:space="0" w:color="auto"/>
              <w:bottom w:val="single" w:sz="2" w:space="0" w:color="auto"/>
              <w:right w:val="single" w:sz="4"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lastRenderedPageBreak/>
              <w:t>8.1</w:t>
            </w:r>
          </w:p>
        </w:tc>
        <w:tc>
          <w:tcPr>
            <w:tcW w:w="8364" w:type="dxa"/>
            <w:tcBorders>
              <w:top w:val="single" w:sz="2" w:space="0" w:color="auto"/>
              <w:left w:val="single" w:sz="4" w:space="0" w:color="auto"/>
              <w:bottom w:val="single" w:sz="2" w:space="0" w:color="auto"/>
              <w:right w:val="single" w:sz="2" w:space="0" w:color="auto"/>
            </w:tcBorders>
            <w:vAlign w:val="center"/>
          </w:tcPr>
          <w:p w:rsidR="006A6764" w:rsidRDefault="0002457D">
            <w:pPr>
              <w:pStyle w:val="a8"/>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w:t>
            </w:r>
            <w:proofErr w:type="gramStart"/>
            <w:r>
              <w:rPr>
                <w:rFonts w:ascii="宋体" w:eastAsia="宋体" w:hAnsi="宋体" w:cs="宋体" w:hint="eastAsia"/>
                <w:sz w:val="24"/>
                <w:szCs w:val="24"/>
              </w:rPr>
              <w:t>另需要</w:t>
            </w:r>
            <w:proofErr w:type="gramEnd"/>
            <w:r>
              <w:rPr>
                <w:rFonts w:ascii="宋体" w:eastAsia="宋体" w:hAnsi="宋体" w:cs="宋体" w:hint="eastAsia"/>
                <w:sz w:val="24"/>
                <w:szCs w:val="24"/>
              </w:rPr>
              <w:t>上述资料，中标人应及时无偿提供。</w:t>
            </w:r>
          </w:p>
        </w:tc>
      </w:tr>
      <w:tr w:rsidR="006A6764">
        <w:trPr>
          <w:trHeight w:val="626"/>
        </w:trPr>
        <w:tc>
          <w:tcPr>
            <w:tcW w:w="595" w:type="dxa"/>
            <w:tcBorders>
              <w:top w:val="single" w:sz="2" w:space="0" w:color="auto"/>
              <w:left w:val="single" w:sz="2" w:space="0" w:color="auto"/>
              <w:bottom w:val="single" w:sz="2" w:space="0" w:color="auto"/>
              <w:right w:val="single" w:sz="4"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8.2</w:t>
            </w:r>
          </w:p>
        </w:tc>
        <w:tc>
          <w:tcPr>
            <w:tcW w:w="8364" w:type="dxa"/>
            <w:tcBorders>
              <w:top w:val="single" w:sz="2" w:space="0" w:color="auto"/>
              <w:left w:val="single" w:sz="4" w:space="0" w:color="auto"/>
              <w:bottom w:val="single" w:sz="2" w:space="0" w:color="auto"/>
              <w:right w:val="single" w:sz="2" w:space="0" w:color="auto"/>
            </w:tcBorders>
            <w:vAlign w:val="center"/>
          </w:tcPr>
          <w:p w:rsidR="006A6764" w:rsidRDefault="0002457D">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6A6764">
        <w:trPr>
          <w:trHeight w:val="1563"/>
        </w:trPr>
        <w:tc>
          <w:tcPr>
            <w:tcW w:w="595" w:type="dxa"/>
            <w:tcBorders>
              <w:top w:val="single" w:sz="2" w:space="0" w:color="auto"/>
              <w:left w:val="single" w:sz="2" w:space="0" w:color="auto"/>
              <w:bottom w:val="single" w:sz="2" w:space="0" w:color="auto"/>
              <w:right w:val="single" w:sz="4" w:space="0" w:color="auto"/>
            </w:tcBorders>
            <w:vAlign w:val="center"/>
          </w:tcPr>
          <w:p w:rsidR="006A6764" w:rsidRDefault="0002457D">
            <w:pPr>
              <w:jc w:val="center"/>
              <w:rPr>
                <w:rFonts w:ascii="宋体" w:eastAsia="宋体" w:hAnsi="宋体" w:cs="宋体"/>
                <w:sz w:val="24"/>
                <w:szCs w:val="24"/>
              </w:rPr>
            </w:pPr>
            <w:r>
              <w:rPr>
                <w:rFonts w:ascii="宋体" w:eastAsia="宋体" w:hAnsi="宋体" w:cs="宋体" w:hint="eastAsia"/>
                <w:sz w:val="24"/>
                <w:szCs w:val="24"/>
              </w:rPr>
              <w:t>8.3</w:t>
            </w:r>
          </w:p>
        </w:tc>
        <w:tc>
          <w:tcPr>
            <w:tcW w:w="8364" w:type="dxa"/>
            <w:tcBorders>
              <w:top w:val="single" w:sz="2" w:space="0" w:color="auto"/>
              <w:left w:val="single" w:sz="4" w:space="0" w:color="auto"/>
              <w:bottom w:val="single" w:sz="2" w:space="0" w:color="auto"/>
              <w:right w:val="single" w:sz="2" w:space="0" w:color="auto"/>
            </w:tcBorders>
            <w:vAlign w:val="center"/>
          </w:tcPr>
          <w:p w:rsidR="006A6764" w:rsidRDefault="0002457D">
            <w:pPr>
              <w:pStyle w:val="a8"/>
              <w:ind w:firstLineChars="200" w:firstLine="480"/>
              <w:rPr>
                <w:rFonts w:ascii="宋体" w:eastAsia="宋体" w:hAnsi="宋体" w:cs="宋体"/>
                <w:sz w:val="24"/>
                <w:szCs w:val="24"/>
              </w:rPr>
            </w:pPr>
            <w:r>
              <w:rPr>
                <w:rFonts w:ascii="宋体" w:eastAsia="宋体" w:hAnsi="宋体" w:cs="宋体" w:hint="eastAsia"/>
                <w:sz w:val="24"/>
                <w:szCs w:val="24"/>
              </w:rPr>
              <w:t>中标方应在合同签订后</w:t>
            </w:r>
            <w:r>
              <w:rPr>
                <w:rFonts w:ascii="宋体" w:eastAsia="宋体" w:hAnsi="宋体" w:cs="宋体" w:hint="eastAsia"/>
                <w:sz w:val="24"/>
                <w:szCs w:val="24"/>
                <w:highlight w:val="green"/>
              </w:rPr>
              <w:t>15</w:t>
            </w:r>
            <w:r>
              <w:rPr>
                <w:rFonts w:ascii="宋体" w:eastAsia="宋体" w:hAnsi="宋体" w:cs="宋体" w:hint="eastAsia"/>
                <w:sz w:val="24"/>
                <w:szCs w:val="24"/>
                <w:highlight w:val="yellow"/>
              </w:rPr>
              <w:t>日</w:t>
            </w:r>
            <w:r>
              <w:rPr>
                <w:rFonts w:ascii="宋体" w:eastAsia="宋体" w:hAnsi="宋体" w:cs="宋体" w:hint="eastAsia"/>
                <w:sz w:val="24"/>
                <w:szCs w:val="24"/>
              </w:rPr>
              <w:t>内</w:t>
            </w:r>
            <w:r>
              <w:rPr>
                <w:rFonts w:ascii="宋体" w:eastAsia="宋体" w:hAnsi="宋体" w:cs="宋体" w:hint="eastAsia"/>
                <w:sz w:val="24"/>
                <w:szCs w:val="24"/>
                <w:highlight w:val="yellow"/>
              </w:rPr>
              <w:t>根据厂房设计</w:t>
            </w:r>
            <w:r>
              <w:rPr>
                <w:rStyle w:val="af8"/>
                <w:rFonts w:ascii="宋体" w:eastAsia="宋体" w:hAnsi="宋体" w:cs="宋体" w:hint="eastAsia"/>
                <w:sz w:val="24"/>
                <w:szCs w:val="24"/>
                <w:highlight w:val="yellow"/>
              </w:rPr>
              <w:t>提资</w:t>
            </w:r>
            <w:r>
              <w:rPr>
                <w:rFonts w:ascii="宋体" w:eastAsia="宋体" w:hAnsi="宋体" w:cs="宋体" w:hint="eastAsia"/>
                <w:sz w:val="24"/>
                <w:szCs w:val="24"/>
                <w:highlight w:val="yellow"/>
              </w:rPr>
              <w:t>要求提供详细的设计布局图、</w:t>
            </w:r>
            <w:r>
              <w:rPr>
                <w:rStyle w:val="af8"/>
                <w:rFonts w:ascii="宋体" w:eastAsia="宋体" w:hAnsi="宋体" w:cs="宋体" w:hint="eastAsia"/>
                <w:sz w:val="24"/>
                <w:szCs w:val="24"/>
                <w:highlight w:val="yellow"/>
              </w:rPr>
              <w:t>设备</w:t>
            </w:r>
            <w:r>
              <w:rPr>
                <w:rFonts w:ascii="宋体" w:eastAsia="宋体" w:hAnsi="宋体" w:cs="宋体" w:hint="eastAsia"/>
                <w:sz w:val="24"/>
                <w:szCs w:val="24"/>
                <w:highlight w:val="yellow"/>
              </w:rPr>
              <w:t>图纸</w:t>
            </w:r>
            <w:r>
              <w:rPr>
                <w:rFonts w:ascii="宋体" w:eastAsia="宋体" w:hAnsi="宋体" w:cs="宋体" w:hint="eastAsia"/>
                <w:sz w:val="24"/>
                <w:szCs w:val="24"/>
              </w:rPr>
              <w:t>等资料,其中包含</w:t>
            </w:r>
            <w:r>
              <w:rPr>
                <w:rStyle w:val="af8"/>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8"/>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rsidR="006A6764" w:rsidRDefault="006A6764">
      <w:pPr>
        <w:pStyle w:val="a0"/>
        <w:numPr>
          <w:ilvl w:val="0"/>
          <w:numId w:val="1"/>
        </w:numPr>
        <w:jc w:val="center"/>
        <w:outlineLvl w:val="0"/>
        <w:rPr>
          <w:rFonts w:ascii="Calibri" w:eastAsia="宋体" w:hAnsi="Calibri" w:cs="Times New Roman"/>
          <w:b/>
          <w:bCs/>
          <w:kern w:val="44"/>
          <w:sz w:val="36"/>
          <w:szCs w:val="44"/>
        </w:rPr>
        <w:sectPr w:rsidR="006A6764">
          <w:headerReference w:type="default" r:id="rId15"/>
          <w:footerReference w:type="default" r:id="rId16"/>
          <w:pgSz w:w="11907" w:h="16840"/>
          <w:pgMar w:top="1304" w:right="1418" w:bottom="1304" w:left="1418" w:header="724" w:footer="851" w:gutter="0"/>
          <w:cols w:space="720"/>
          <w:docGrid w:linePitch="290" w:charSpace="-3931"/>
        </w:sectPr>
      </w:pPr>
    </w:p>
    <w:p w:rsidR="006A6764" w:rsidRDefault="0002457D">
      <w:pPr>
        <w:pStyle w:val="a0"/>
        <w:jc w:val="center"/>
        <w:outlineLvl w:val="0"/>
        <w:rPr>
          <w:rFonts w:ascii="Calibri" w:eastAsia="宋体" w:hAnsi="Calibri" w:cs="Times New Roman"/>
          <w:b/>
          <w:bCs/>
          <w:kern w:val="44"/>
          <w:sz w:val="36"/>
          <w:szCs w:val="44"/>
        </w:rPr>
      </w:pPr>
      <w:bookmarkStart w:id="10" w:name="_Toc921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10"/>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一、项目名称</w:t>
      </w:r>
    </w:p>
    <w:p w:rsidR="006A6764" w:rsidRDefault="0002457D">
      <w:pPr>
        <w:spacing w:line="360" w:lineRule="auto"/>
        <w:ind w:leftChars="228" w:left="1679" w:hangingChars="500" w:hanging="1200"/>
        <w:rPr>
          <w:rFonts w:ascii="宋体" w:eastAsia="宋体" w:hAnsi="宋体" w:cs="宋体"/>
          <w:color w:val="000000"/>
          <w:sz w:val="24"/>
          <w:szCs w:val="24"/>
          <w:u w:val="single"/>
        </w:rPr>
      </w:pPr>
      <w:r>
        <w:rPr>
          <w:rFonts w:ascii="宋体" w:eastAsia="宋体" w:hAnsi="宋体" w:cs="宋体" w:hint="eastAsia"/>
          <w:color w:val="000000"/>
          <w:sz w:val="24"/>
          <w:szCs w:val="24"/>
        </w:rPr>
        <w:t>项目名称：</w:t>
      </w:r>
      <w:bookmarkStart w:id="11" w:name="OLE_LINK1"/>
      <w:r>
        <w:rPr>
          <w:rFonts w:ascii="宋体" w:eastAsia="宋体" w:hAnsi="宋体" w:cs="宋体" w:hint="eastAsia"/>
          <w:color w:val="000000"/>
          <w:sz w:val="24"/>
          <w:szCs w:val="24"/>
        </w:rPr>
        <w:t>见《投标须知前附表》。</w:t>
      </w:r>
    </w:p>
    <w:bookmarkEnd w:id="11"/>
    <w:p w:rsidR="006A6764" w:rsidRDefault="0002457D">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招标内容及形式</w:t>
      </w:r>
    </w:p>
    <w:p w:rsidR="006A6764" w:rsidRDefault="0002457D">
      <w:pPr>
        <w:pStyle w:val="a0"/>
        <w:spacing w:line="360" w:lineRule="auto"/>
        <w:ind w:firstLineChars="200" w:firstLine="480"/>
        <w:rPr>
          <w:rFonts w:eastAsia="宋体" w:hAnsi="宋体" w:cs="宋体"/>
          <w:sz w:val="24"/>
          <w:szCs w:val="24"/>
        </w:rPr>
      </w:pPr>
      <w:r>
        <w:rPr>
          <w:rFonts w:eastAsia="宋体" w:hAnsi="宋体" w:cs="宋体" w:hint="eastAsia"/>
          <w:color w:val="000000"/>
          <w:sz w:val="24"/>
          <w:szCs w:val="24"/>
        </w:rPr>
        <w:t>见《投标须知前附表》。</w:t>
      </w:r>
    </w:p>
    <w:p w:rsidR="006A6764" w:rsidRDefault="0002457D">
      <w:pPr>
        <w:spacing w:line="360" w:lineRule="auto"/>
        <w:ind w:firstLineChars="200" w:firstLine="482"/>
        <w:rPr>
          <w:rFonts w:ascii="宋体" w:eastAsia="宋体" w:hAnsi="宋体" w:cs="宋体"/>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rsidR="006A6764" w:rsidRDefault="0002457D">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具体要求详见《技术标书》。</w:t>
      </w:r>
    </w:p>
    <w:p w:rsidR="006A6764" w:rsidRDefault="0002457D">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rsidR="006A6764" w:rsidRDefault="0002457D">
      <w:pPr>
        <w:pStyle w:val="a0"/>
        <w:spacing w:line="360" w:lineRule="auto"/>
        <w:ind w:firstLineChars="200" w:firstLine="480"/>
        <w:rPr>
          <w:rFonts w:eastAsia="宋体" w:hAnsi="宋体" w:cs="宋体"/>
          <w:sz w:val="24"/>
          <w:szCs w:val="24"/>
        </w:rPr>
      </w:pPr>
      <w:r>
        <w:rPr>
          <w:rFonts w:eastAsia="宋体" w:hAnsi="宋体" w:cs="宋体" w:hint="eastAsia"/>
          <w:color w:val="000000"/>
          <w:sz w:val="24"/>
          <w:szCs w:val="24"/>
        </w:rPr>
        <w:t>交货期、交货地点、交货方式、付款方式及比例见《投标须知前附表》第7条。</w:t>
      </w:r>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四、投标说明</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1.报名方式</w:t>
      </w:r>
    </w:p>
    <w:p w:rsidR="006A6764" w:rsidRDefault="0002457D">
      <w:pPr>
        <w:spacing w:line="360" w:lineRule="auto"/>
        <w:ind w:firstLineChars="200" w:firstLine="420"/>
        <w:rPr>
          <w:rFonts w:ascii="宋体" w:eastAsia="宋体" w:hAnsi="宋体" w:cs="宋体"/>
          <w:color w:val="000000"/>
          <w:sz w:val="24"/>
          <w:szCs w:val="24"/>
        </w:rPr>
      </w:pP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r>
        <w:rPr>
          <w:rFonts w:ascii="宋体" w:eastAsia="宋体" w:hAnsi="宋体" w:cs="宋体" w:hint="eastAsia"/>
          <w:color w:val="000000"/>
          <w:sz w:val="24"/>
          <w:szCs w:val="24"/>
        </w:rPr>
        <w:t>，在“中国重汽e采通”平台报名。按照中国重汽e采通“SRM非生产供应商注册手册（附件15）”进行注册，进入“供应商应标”，选择对应的项目，点击“应标”后按照招标文件第三部分投标文件组成资格证明文件中的1.1-1.13准备资料并上传，资质审查通过即为报名成功，公示期间请尽快报名。</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rsidR="006A6764" w:rsidRDefault="0002457D">
      <w:pPr>
        <w:keepNext/>
        <w:keepLines/>
        <w:numPr>
          <w:ilvl w:val="0"/>
          <w:numId w:val="3"/>
        </w:num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投标条件</w:t>
      </w:r>
    </w:p>
    <w:p w:rsidR="006A6764" w:rsidRDefault="0002457D">
      <w:pPr>
        <w:pStyle w:val="a0"/>
        <w:ind w:firstLine="480"/>
        <w:rPr>
          <w:rFonts w:hAnsi="宋体" w:cs="宋体"/>
          <w:b/>
          <w:color w:val="000000"/>
          <w:sz w:val="24"/>
          <w:szCs w:val="24"/>
          <w:highlight w:val="yellow"/>
        </w:rPr>
      </w:pPr>
      <w:r>
        <w:rPr>
          <w:rFonts w:eastAsia="宋体" w:cs="Times New Roman" w:hint="eastAsia"/>
          <w:b/>
          <w:bCs/>
          <w:color w:val="000000"/>
          <w:sz w:val="24"/>
          <w:szCs w:val="24"/>
          <w:highlight w:val="yellow"/>
        </w:rPr>
        <w:t>对于中国境内投标人或中国境外投标人，投标条件详见招标文件“第一部分投标须知前附表1.6”。</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3.报价</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cs="Times New Roman" w:hint="eastAsia"/>
          <w:color w:val="000000"/>
          <w:sz w:val="24"/>
          <w:szCs w:val="24"/>
          <w:highlight w:val="yellow"/>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rsidR="006A6764" w:rsidRDefault="0002457D">
      <w:pPr>
        <w:spacing w:line="360" w:lineRule="auto"/>
        <w:ind w:firstLineChars="98" w:firstLine="235"/>
        <w:rPr>
          <w:rFonts w:ascii="宋体" w:eastAsia="宋体" w:hAnsi="宋体" w:cs="宋体"/>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rsidR="006A6764" w:rsidRDefault="0002457D">
      <w:pPr>
        <w:spacing w:line="360" w:lineRule="auto"/>
        <w:ind w:firstLineChars="200" w:firstLine="480"/>
      </w:pPr>
      <w:r>
        <w:rPr>
          <w:rFonts w:ascii="宋体" w:eastAsia="宋体" w:hAnsi="宋体" w:cs="宋体" w:hint="eastAsia"/>
          <w:color w:val="000000"/>
          <w:sz w:val="24"/>
          <w:szCs w:val="24"/>
          <w:highlight w:val="yellow"/>
        </w:rPr>
        <w:t>3.2</w:t>
      </w:r>
      <w:r>
        <w:rPr>
          <w:rFonts w:ascii="宋体" w:eastAsia="宋体" w:hAnsi="宋体" w:cs="宋体" w:hint="eastAsia"/>
          <w:b/>
          <w:bCs/>
          <w:color w:val="000000"/>
          <w:sz w:val="24"/>
          <w:szCs w:val="24"/>
          <w:highlight w:val="yellow"/>
        </w:rPr>
        <w:t>所有设备的报价货币单位为：</w:t>
      </w:r>
      <w:r>
        <w:rPr>
          <w:rFonts w:ascii="宋体" w:eastAsia="宋体" w:hAnsi="宋体" w:cs="宋体" w:hint="eastAsia"/>
          <w:b/>
          <w:bCs/>
          <w:color w:val="000000"/>
          <w:sz w:val="24"/>
          <w:szCs w:val="24"/>
          <w:highlight w:val="yellow"/>
          <w:u w:val="single"/>
        </w:rPr>
        <w:t xml:space="preserve">         </w:t>
      </w:r>
      <w:r>
        <w:rPr>
          <w:rFonts w:ascii="宋体" w:eastAsia="宋体" w:hAnsi="宋体" w:cs="宋体" w:hint="eastAsia"/>
          <w:b/>
          <w:bCs/>
          <w:color w:val="000000"/>
          <w:sz w:val="24"/>
          <w:szCs w:val="24"/>
          <w:highlight w:val="yellow"/>
        </w:rPr>
        <w:t>元</w:t>
      </w:r>
      <w:r>
        <w:rPr>
          <w:rFonts w:ascii="宋体" w:eastAsia="宋体" w:hAnsi="宋体" w:cs="宋体" w:hint="eastAsia"/>
          <w:b/>
          <w:bCs/>
          <w:color w:val="000000"/>
          <w:sz w:val="24"/>
          <w:szCs w:val="24"/>
        </w:rPr>
        <w:t>【人民币（应同时报含税价和不含税价并写明税率）】。</w:t>
      </w:r>
    </w:p>
    <w:p w:rsidR="006A6764" w:rsidRDefault="0002457D">
      <w:pPr>
        <w:pStyle w:val="6"/>
        <w:ind w:firstLineChars="200" w:firstLine="480"/>
      </w:pPr>
      <w:r>
        <w:rPr>
          <w:rFonts w:eastAsia="宋体" w:cs="Times New Roman" w:hint="eastAsia"/>
          <w:color w:val="000000"/>
          <w:sz w:val="24"/>
          <w:szCs w:val="24"/>
        </w:rPr>
        <w:t>总报价包含进口货物报价与国内货物报价。进口货物报价为外币（实际支付货币为外币）的，</w:t>
      </w:r>
      <w:r>
        <w:rPr>
          <w:rFonts w:eastAsia="宋体" w:cs="Times New Roman" w:hint="eastAsia"/>
          <w:sz w:val="24"/>
          <w:szCs w:val="24"/>
          <w:highlight w:val="green"/>
        </w:rPr>
        <w:t>需同时按照发标日</w:t>
      </w:r>
      <w:r>
        <w:rPr>
          <w:rFonts w:eastAsia="宋体" w:cs="Times New Roman" w:hint="eastAsia"/>
          <w:b/>
          <w:bCs/>
          <w:sz w:val="24"/>
          <w:szCs w:val="24"/>
          <w:highlight w:val="green"/>
        </w:rPr>
        <w:t>（2024年1月8日）</w:t>
      </w:r>
      <w:r>
        <w:rPr>
          <w:rFonts w:eastAsia="宋体" w:cs="Times New Roman" w:hint="eastAsia"/>
          <w:sz w:val="24"/>
          <w:szCs w:val="24"/>
          <w:highlight w:val="green"/>
        </w:rPr>
        <w:t>中国人民银行公示的汇率中间价折算成人民币</w:t>
      </w:r>
      <w:r>
        <w:rPr>
          <w:rFonts w:eastAsia="宋体" w:cs="Times New Roman" w:hint="eastAsia"/>
          <w:color w:val="000000"/>
          <w:sz w:val="24"/>
          <w:szCs w:val="24"/>
        </w:rPr>
        <w:t>；国内货物报价为人民币（应同时报含税价和不含税价并写明税率）；并分别</w:t>
      </w:r>
      <w:r>
        <w:rPr>
          <w:rFonts w:eastAsia="宋体" w:cs="Times New Roman" w:hint="eastAsia"/>
          <w:color w:val="000000"/>
          <w:sz w:val="24"/>
          <w:szCs w:val="24"/>
        </w:rPr>
        <w:lastRenderedPageBreak/>
        <w:t>注明</w:t>
      </w:r>
      <w:proofErr w:type="gramStart"/>
      <w:r>
        <w:rPr>
          <w:rFonts w:eastAsia="宋体" w:cs="Times New Roman" w:hint="eastAsia"/>
          <w:color w:val="000000"/>
          <w:sz w:val="24"/>
          <w:szCs w:val="24"/>
        </w:rPr>
        <w:t>应实际</w:t>
      </w:r>
      <w:proofErr w:type="gramEnd"/>
      <w:r>
        <w:rPr>
          <w:rFonts w:eastAsia="宋体" w:cs="Times New Roman" w:hint="eastAsia"/>
          <w:color w:val="000000"/>
          <w:sz w:val="24"/>
          <w:szCs w:val="24"/>
        </w:rPr>
        <w:t>支付货币币种和金额。</w:t>
      </w:r>
    </w:p>
    <w:p w:rsidR="006A6764" w:rsidRDefault="0002457D">
      <w:pPr>
        <w:keepNext/>
        <w:keepLines/>
        <w:spacing w:line="360" w:lineRule="auto"/>
        <w:ind w:firstLineChars="200" w:firstLine="482"/>
        <w:outlineLvl w:val="2"/>
        <w:rPr>
          <w:rFonts w:ascii="宋体" w:eastAsia="宋体" w:hAnsi="宋体" w:cs="宋体"/>
          <w:sz w:val="24"/>
          <w:szCs w:val="24"/>
        </w:rPr>
      </w:pPr>
      <w:r>
        <w:rPr>
          <w:rFonts w:ascii="宋体" w:eastAsia="宋体" w:hAnsi="宋体" w:cs="宋体" w:hint="eastAsia"/>
          <w:b/>
          <w:bCs/>
          <w:color w:val="000000"/>
          <w:sz w:val="24"/>
          <w:szCs w:val="24"/>
        </w:rPr>
        <w:t>4.设备要求：</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4.1投标设备技术参数和总体要求按《技术标书》执行；</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4.2设备制造完毕经出厂检验合格后方能发货；</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4.3设备包装按国家或部颁标准执行；</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4.5投标企业按技术规范书提报设备详细技术资料；</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4.7设备设施颜色严格执行我公司企业标准《设备设施颜色标识》（Q/ZZ30070</w:t>
      </w:r>
    </w:p>
    <w:p w:rsidR="006A6764" w:rsidRDefault="0002457D">
      <w:pPr>
        <w:pStyle w:val="a0"/>
        <w:spacing w:line="360" w:lineRule="auto"/>
        <w:rPr>
          <w:rFonts w:eastAsia="宋体" w:hAnsi="宋体" w:cs="宋体"/>
          <w:color w:val="000000"/>
          <w:sz w:val="24"/>
          <w:szCs w:val="24"/>
        </w:rPr>
      </w:pPr>
      <w:r>
        <w:rPr>
          <w:rFonts w:eastAsia="宋体" w:hAnsi="宋体" w:cs="宋体" w:hint="eastAsia"/>
          <w:color w:val="000000"/>
          <w:sz w:val="24"/>
          <w:szCs w:val="24"/>
        </w:rPr>
        <w:t>—2020）。</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5.其他要求</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6.询标</w:t>
      </w:r>
    </w:p>
    <w:p w:rsidR="006A6764" w:rsidRDefault="0002457D">
      <w:pPr>
        <w:keepNext/>
        <w:keepLines/>
        <w:spacing w:line="360" w:lineRule="auto"/>
        <w:ind w:firstLineChars="200" w:firstLine="480"/>
        <w:rPr>
          <w:rFonts w:ascii="宋体" w:eastAsia="宋体" w:hAnsi="宋体" w:cs="宋体"/>
          <w:b/>
          <w:bCs/>
          <w:color w:val="000000"/>
          <w:sz w:val="24"/>
          <w:szCs w:val="24"/>
        </w:rPr>
      </w:pPr>
      <w:r>
        <w:rPr>
          <w:rFonts w:ascii="宋体" w:eastAsia="宋体" w:hAnsi="宋体" w:cs="宋体" w:hint="eastAsia"/>
          <w:color w:val="000000"/>
          <w:sz w:val="24"/>
          <w:szCs w:val="24"/>
        </w:rPr>
        <w:t>凡对本次招标提出的询问，均以招标人的书面答复为准。</w:t>
      </w:r>
    </w:p>
    <w:p w:rsidR="006A6764" w:rsidRDefault="0002457D">
      <w:pPr>
        <w:keepNext/>
        <w:keepLines/>
        <w:spacing w:line="360" w:lineRule="auto"/>
        <w:outlineLvl w:val="1"/>
        <w:rPr>
          <w:rFonts w:ascii="宋体" w:eastAsia="宋体" w:hAnsi="宋体" w:cs="宋体"/>
          <w:b/>
          <w:bCs/>
          <w:color w:val="000000"/>
          <w:sz w:val="24"/>
          <w:szCs w:val="24"/>
        </w:rPr>
      </w:pPr>
      <w:r>
        <w:rPr>
          <w:rFonts w:ascii="宋体" w:eastAsia="宋体" w:hAnsi="宋体" w:cs="宋体" w:hint="eastAsia"/>
          <w:b/>
          <w:bCs/>
          <w:color w:val="000000"/>
          <w:sz w:val="24"/>
          <w:szCs w:val="24"/>
        </w:rPr>
        <w:t>五、议程安排</w:t>
      </w:r>
    </w:p>
    <w:p w:rsidR="006A6764" w:rsidRDefault="0002457D">
      <w:pPr>
        <w:keepNext/>
        <w:keepLines/>
        <w:spacing w:line="360" w:lineRule="auto"/>
        <w:ind w:firstLineChars="200" w:firstLine="482"/>
        <w:outlineLvl w:val="2"/>
        <w:rPr>
          <w:rFonts w:ascii="宋体" w:eastAsia="宋体" w:hAnsi="宋体" w:cs="宋体"/>
          <w:color w:val="000000"/>
          <w:sz w:val="24"/>
          <w:szCs w:val="24"/>
        </w:rPr>
      </w:pPr>
      <w:r>
        <w:rPr>
          <w:rFonts w:ascii="宋体" w:eastAsia="宋体" w:hAnsi="宋体" w:cs="宋体" w:hint="eastAsia"/>
          <w:b/>
          <w:bCs/>
          <w:color w:val="000000"/>
          <w:sz w:val="24"/>
          <w:szCs w:val="24"/>
        </w:rPr>
        <w:t>1.发标时间</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见《投标须知前附表》2.1。</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2.发标方式</w:t>
      </w:r>
    </w:p>
    <w:p w:rsidR="006A6764" w:rsidRDefault="0002457D">
      <w:pPr>
        <w:spacing w:line="420" w:lineRule="exact"/>
        <w:ind w:firstLineChars="200" w:firstLine="480"/>
        <w:rPr>
          <w:rFonts w:ascii="宋体" w:eastAsia="宋体" w:hAnsi="宋体" w:cs="宋体"/>
          <w:color w:val="000000"/>
          <w:sz w:val="24"/>
          <w:szCs w:val="24"/>
        </w:rPr>
      </w:pPr>
      <w:r>
        <w:rPr>
          <w:rFonts w:ascii="宋体" w:eastAsia="宋体" w:hAnsi="宋体" w:cs="宋体"/>
          <w:sz w:val="24"/>
          <w:szCs w:val="24"/>
        </w:rPr>
        <w:t>中国重</w:t>
      </w:r>
      <w:proofErr w:type="gramStart"/>
      <w:r>
        <w:rPr>
          <w:rFonts w:ascii="宋体" w:eastAsia="宋体" w:hAnsi="宋体" w:cs="宋体"/>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3.答疑</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见《投标须知前附表》第二条，逾期不受理。</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4.投标报名</w:t>
      </w:r>
    </w:p>
    <w:p w:rsidR="006A6764" w:rsidRDefault="0002457D">
      <w:pPr>
        <w:keepNext/>
        <w:keepLines/>
        <w:spacing w:line="360" w:lineRule="auto"/>
        <w:ind w:firstLine="482"/>
        <w:rPr>
          <w:rFonts w:ascii="宋体" w:eastAsia="宋体" w:hAnsi="宋体" w:cs="宋体"/>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w:t>
      </w:r>
      <w:proofErr w:type="gramStart"/>
      <w:r>
        <w:rPr>
          <w:rFonts w:ascii="宋体" w:eastAsia="宋体" w:hAnsi="宋体" w:cs="宋体" w:hint="eastAsia"/>
          <w:sz w:val="24"/>
          <w:szCs w:val="24"/>
        </w:rPr>
        <w:t>帐户</w:t>
      </w:r>
      <w:proofErr w:type="gramEnd"/>
      <w:r>
        <w:rPr>
          <w:rFonts w:ascii="宋体" w:eastAsia="宋体" w:hAnsi="宋体" w:cs="宋体" w:hint="eastAsia"/>
          <w:sz w:val="24"/>
          <w:szCs w:val="24"/>
        </w:rPr>
        <w:t>转出并到账，否则按否决投标处理；未按规定提交保证金的投标人，其投标文件按否决投标处理。（保证金具体金额及缴纳截止时间见《投标须知前附表》4.2和4.3）。</w:t>
      </w:r>
    </w:p>
    <w:p w:rsidR="006A6764" w:rsidRDefault="0002457D">
      <w:pPr>
        <w:pStyle w:val="afc"/>
        <w:ind w:firstLine="480"/>
        <w:rPr>
          <w:rFonts w:eastAsia="宋体" w:cs="宋体"/>
        </w:rPr>
      </w:pPr>
      <w:r>
        <w:rPr>
          <w:rFonts w:eastAsia="宋体" w:cs="宋体" w:hint="eastAsia"/>
        </w:rPr>
        <w:t>4.2招标人银行账户信息如下：见《投标须知前附表》4.2。</w:t>
      </w:r>
    </w:p>
    <w:p w:rsidR="006A6764" w:rsidRDefault="0002457D">
      <w:pPr>
        <w:pStyle w:val="afc"/>
        <w:ind w:firstLine="480"/>
        <w:rPr>
          <w:rFonts w:eastAsia="宋体" w:cs="宋体"/>
        </w:rPr>
      </w:pPr>
      <w:r>
        <w:rPr>
          <w:rFonts w:eastAsia="宋体" w:cs="宋体" w:hint="eastAsia"/>
        </w:rPr>
        <w:lastRenderedPageBreak/>
        <w:t>转账附言：公司名称+项目名称+投标保证金；</w:t>
      </w:r>
    </w:p>
    <w:p w:rsidR="006A6764" w:rsidRDefault="0002457D">
      <w:pPr>
        <w:pStyle w:val="afc"/>
        <w:ind w:firstLine="480"/>
        <w:rPr>
          <w:rFonts w:eastAsia="宋体" w:cs="宋体"/>
        </w:rPr>
      </w:pPr>
      <w:r>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rsidR="006A6764" w:rsidRDefault="0002457D">
      <w:pPr>
        <w:pStyle w:val="afc"/>
        <w:ind w:firstLine="480"/>
        <w:rPr>
          <w:rFonts w:eastAsia="宋体" w:cs="宋体"/>
        </w:rPr>
      </w:pPr>
      <w:r>
        <w:rPr>
          <w:rFonts w:eastAsia="宋体" w:cs="宋体" w:hint="eastAsia"/>
        </w:rPr>
        <w:t>4.3说明</w:t>
      </w:r>
    </w:p>
    <w:p w:rsidR="006A6764" w:rsidRDefault="0002457D">
      <w:pPr>
        <w:pStyle w:val="afc"/>
        <w:ind w:firstLine="480"/>
        <w:rPr>
          <w:rFonts w:eastAsia="宋体" w:cs="宋体"/>
        </w:rPr>
      </w:pPr>
      <w:r>
        <w:rPr>
          <w:rFonts w:eastAsia="宋体" w:cs="宋体" w:hint="eastAsia"/>
        </w:rPr>
        <w:t>4.3.1 投标人在向招标人出示《投标保证金缴纳凭证》后方可进行投标；</w:t>
      </w:r>
    </w:p>
    <w:p w:rsidR="006A6764" w:rsidRDefault="0002457D">
      <w:pPr>
        <w:pStyle w:val="afc"/>
        <w:ind w:firstLine="480"/>
        <w:rPr>
          <w:rFonts w:eastAsia="宋体" w:cs="宋体"/>
        </w:rPr>
      </w:pPr>
      <w:r>
        <w:rPr>
          <w:rFonts w:eastAsia="宋体" w:cs="宋体" w:hint="eastAsia"/>
        </w:rPr>
        <w:t>4.3.2 发生以下情况时，招标人有权没收保证金：</w:t>
      </w:r>
    </w:p>
    <w:p w:rsidR="006A6764" w:rsidRDefault="0002457D">
      <w:pPr>
        <w:pStyle w:val="afc"/>
        <w:ind w:firstLine="480"/>
        <w:rPr>
          <w:rFonts w:eastAsia="宋体" w:cs="宋体"/>
        </w:rPr>
      </w:pPr>
      <w:r>
        <w:rPr>
          <w:rFonts w:eastAsia="宋体" w:cs="宋体" w:hint="eastAsia"/>
        </w:rPr>
        <w:t>4.3.2.1 截至开标前3天，投标人无正当理由且未以书面形式递交说明而在投标截止日不来投标的；</w:t>
      </w:r>
    </w:p>
    <w:p w:rsidR="006A6764" w:rsidRDefault="0002457D">
      <w:pPr>
        <w:pStyle w:val="afc"/>
        <w:ind w:firstLine="480"/>
        <w:rPr>
          <w:rFonts w:eastAsia="宋体" w:cs="宋体"/>
        </w:rPr>
      </w:pPr>
      <w:r>
        <w:rPr>
          <w:rFonts w:eastAsia="宋体" w:cs="宋体" w:hint="eastAsia"/>
        </w:rPr>
        <w:t>4.3.2.2 投标人递送投标文件后，无正当理由放弃投标的；</w:t>
      </w:r>
    </w:p>
    <w:p w:rsidR="006A6764" w:rsidRDefault="0002457D">
      <w:pPr>
        <w:pStyle w:val="afc"/>
        <w:ind w:firstLine="480"/>
        <w:rPr>
          <w:rFonts w:eastAsia="宋体" w:cs="宋体"/>
        </w:rPr>
      </w:pPr>
      <w:r>
        <w:rPr>
          <w:rFonts w:eastAsia="宋体" w:cs="宋体" w:hint="eastAsia"/>
        </w:rPr>
        <w:t>4.3.2.3若为视频开标，招标过程中澄清函等资料原件未按要求提交的；</w:t>
      </w:r>
    </w:p>
    <w:p w:rsidR="006A6764" w:rsidRDefault="0002457D">
      <w:pPr>
        <w:pStyle w:val="afc"/>
        <w:ind w:firstLine="480"/>
        <w:rPr>
          <w:rFonts w:eastAsia="宋体" w:cs="宋体"/>
        </w:rPr>
      </w:pPr>
      <w:r>
        <w:rPr>
          <w:rFonts w:eastAsia="宋体" w:cs="宋体" w:hint="eastAsia"/>
        </w:rPr>
        <w:t>4.3.2.4自中标通知书发出之日起30日内，中标人无正当理由不签订合同的；</w:t>
      </w:r>
    </w:p>
    <w:p w:rsidR="006A6764" w:rsidRDefault="0002457D">
      <w:pPr>
        <w:pStyle w:val="afc"/>
        <w:ind w:firstLine="480"/>
        <w:rPr>
          <w:rFonts w:eastAsia="宋体" w:cs="宋体"/>
        </w:rPr>
      </w:pPr>
      <w:r>
        <w:rPr>
          <w:rFonts w:eastAsia="宋体" w:cs="宋体" w:hint="eastAsia"/>
        </w:rPr>
        <w:t>4.3.2.5投标人在投标过程中被查实有串标、围标、陪标等违规违纪行为的；</w:t>
      </w:r>
    </w:p>
    <w:p w:rsidR="006A6764" w:rsidRDefault="0002457D">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4.3.2.6投标人有违约违规行为或被投诉、举报的，在调查处理期间，保证金暂不退还，待调查处理结束后按有关规定处理。</w:t>
      </w:r>
    </w:p>
    <w:p w:rsidR="006A6764" w:rsidRDefault="0002457D">
      <w:pPr>
        <w:pStyle w:val="afc"/>
        <w:ind w:firstLine="480"/>
        <w:rPr>
          <w:rFonts w:eastAsia="宋体" w:cs="宋体"/>
        </w:rPr>
      </w:pPr>
      <w:r>
        <w:rPr>
          <w:rFonts w:eastAsia="宋体" w:cs="宋体" w:hint="eastAsia"/>
        </w:rPr>
        <w:t>4.4投标报名截止时间</w:t>
      </w:r>
    </w:p>
    <w:p w:rsidR="006A6764" w:rsidRDefault="0002457D">
      <w:pPr>
        <w:pStyle w:val="afc"/>
        <w:ind w:firstLine="480"/>
        <w:rPr>
          <w:rFonts w:eastAsia="宋体" w:cs="宋体"/>
        </w:rPr>
      </w:pPr>
      <w:r>
        <w:rPr>
          <w:rFonts w:eastAsia="宋体" w:cs="宋体" w:hint="eastAsia"/>
        </w:rPr>
        <w:t>报名方式：见《投标须知前附表》2.3。</w:t>
      </w:r>
    </w:p>
    <w:p w:rsidR="006A6764" w:rsidRDefault="0002457D">
      <w:pPr>
        <w:pStyle w:val="afc"/>
        <w:ind w:firstLine="480"/>
        <w:rPr>
          <w:rFonts w:eastAsia="宋体" w:cs="宋体"/>
        </w:rPr>
      </w:pPr>
      <w:r>
        <w:rPr>
          <w:rFonts w:eastAsia="宋体" w:cs="宋体" w:hint="eastAsia"/>
        </w:rPr>
        <w:t>报名提交资料：均为盖章电子扫描版，用“公司名称+文件名称”命名。</w:t>
      </w:r>
    </w:p>
    <w:p w:rsidR="006A6764" w:rsidRDefault="0002457D">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rsidR="006A6764" w:rsidRDefault="0002457D">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如果是法人参加投标</w:t>
      </w:r>
      <w:r>
        <w:rPr>
          <w:rFonts w:ascii="宋体" w:eastAsia="宋体" w:hAnsi="宋体" w:cs="宋体" w:hint="eastAsia"/>
          <w:color w:val="000000"/>
          <w:sz w:val="24"/>
          <w:szCs w:val="24"/>
        </w:rPr>
        <w:t>，要提交营业执照副本、法人代表证明文件。</w:t>
      </w:r>
    </w:p>
    <w:p w:rsidR="006A6764" w:rsidRDefault="0002457D">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如果是代理商投标</w:t>
      </w:r>
      <w:r>
        <w:rPr>
          <w:rFonts w:ascii="宋体" w:eastAsia="宋体" w:hAnsi="宋体" w:cs="宋体" w:hint="eastAsia"/>
          <w:color w:val="000000"/>
          <w:sz w:val="24"/>
          <w:szCs w:val="24"/>
        </w:rPr>
        <w:t>，除上述a)b)中要求的资料，要另外携带生产商的授权书、原厂售后服务承诺书。</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5.开标时间</w:t>
      </w:r>
    </w:p>
    <w:p w:rsidR="006A6764" w:rsidRDefault="0002457D">
      <w:pPr>
        <w:keepNext/>
        <w:keepLines/>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见《投标须知前附表》5.1，若有变动另行通知。</w:t>
      </w:r>
    </w:p>
    <w:p w:rsidR="006A6764" w:rsidRDefault="0002457D">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6.开标方式</w:t>
      </w:r>
    </w:p>
    <w:p w:rsidR="006A6764" w:rsidRDefault="0002457D">
      <w:pPr>
        <w:spacing w:line="360" w:lineRule="auto"/>
        <w:ind w:firstLineChars="200" w:firstLine="480"/>
        <w:rPr>
          <w:rFonts w:ascii="宋体" w:eastAsia="宋体" w:hAnsi="宋体" w:cs="宋体"/>
          <w:color w:val="000000"/>
          <w:sz w:val="24"/>
          <w:szCs w:val="24"/>
          <w:highlight w:val="yellow"/>
        </w:rPr>
      </w:pPr>
      <w:bookmarkStart w:id="12" w:name="_Toc33267001"/>
      <w:bookmarkStart w:id="13" w:name="_Toc33266950"/>
      <w:bookmarkStart w:id="14" w:name="_Toc33266627"/>
      <w:bookmarkStart w:id="15" w:name="_Toc33265752"/>
      <w:bookmarkStart w:id="16" w:name="_Toc33285487"/>
      <w:bookmarkStart w:id="17" w:name="_Toc33265653"/>
      <w:bookmarkStart w:id="18" w:name="_Toc33266914"/>
      <w:r>
        <w:rPr>
          <w:rFonts w:ascii="宋体" w:eastAsia="宋体" w:hAnsi="宋体" w:cs="宋体" w:hint="eastAsia"/>
          <w:color w:val="000000"/>
          <w:sz w:val="24"/>
          <w:szCs w:val="24"/>
          <w:highlight w:val="yellow"/>
        </w:rPr>
        <w:t>原则上来现场参与开标。如因特殊情况无法现场参与，需在开标前三日，通知商务联系人。由招标人创建视频链接，并在开标前统一通知。</w:t>
      </w:r>
    </w:p>
    <w:p w:rsidR="006A6764" w:rsidRDefault="0002457D">
      <w:pPr>
        <w:spacing w:line="360" w:lineRule="auto"/>
        <w:jc w:val="left"/>
        <w:outlineLvl w:val="1"/>
        <w:rPr>
          <w:rFonts w:ascii="宋体" w:eastAsia="宋体" w:hAnsi="宋体" w:cs="宋体"/>
          <w:b/>
          <w:sz w:val="24"/>
          <w:szCs w:val="24"/>
        </w:rPr>
      </w:pPr>
      <w:r>
        <w:rPr>
          <w:rFonts w:ascii="宋体" w:eastAsia="宋体" w:hAnsi="宋体" w:cs="宋体" w:hint="eastAsia"/>
          <w:b/>
          <w:sz w:val="24"/>
          <w:szCs w:val="24"/>
        </w:rPr>
        <w:t>六、评价原则</w:t>
      </w:r>
      <w:bookmarkStart w:id="19" w:name="_Toc395116633"/>
      <w:bookmarkEnd w:id="12"/>
      <w:bookmarkEnd w:id="13"/>
      <w:bookmarkEnd w:id="14"/>
      <w:bookmarkEnd w:id="15"/>
      <w:bookmarkEnd w:id="16"/>
      <w:bookmarkEnd w:id="17"/>
      <w:bookmarkEnd w:id="18"/>
    </w:p>
    <w:p w:rsidR="006A6764" w:rsidRDefault="0002457D">
      <w:pPr>
        <w:adjustRightInd w:val="0"/>
        <w:snapToGrid w:val="0"/>
        <w:spacing w:line="360" w:lineRule="auto"/>
        <w:ind w:firstLineChars="200" w:firstLine="480"/>
        <w:rPr>
          <w:rFonts w:ascii="Calibri" w:eastAsia="宋体" w:hAnsi="Calibri" w:cs="Times New Roman"/>
          <w:b/>
          <w:color w:val="000000"/>
          <w:sz w:val="24"/>
          <w:szCs w:val="24"/>
          <w:highlight w:val="yellow"/>
        </w:rPr>
      </w:pPr>
      <w:bookmarkStart w:id="20" w:name="OLE_LINK12"/>
      <w:bookmarkStart w:id="21" w:name="OLE_LINK8"/>
      <w:bookmarkEnd w:id="19"/>
      <w:r>
        <w:rPr>
          <w:rFonts w:ascii="宋体" w:eastAsia="宋体" w:hAnsi="宋体" w:cs="宋体" w:hint="eastAsia"/>
          <w:sz w:val="24"/>
          <w:szCs w:val="24"/>
        </w:rPr>
        <w:t>本次招标采用</w:t>
      </w:r>
      <w:r>
        <w:rPr>
          <w:rFonts w:ascii="宋体" w:eastAsia="宋体" w:hAnsi="宋体" w:cs="宋体" w:hint="eastAsia"/>
          <w:b/>
          <w:bCs/>
          <w:sz w:val="24"/>
          <w:szCs w:val="24"/>
        </w:rPr>
        <w:t>技术标入围后，合理最低价中标</w:t>
      </w:r>
      <w:bookmarkStart w:id="22" w:name="_Toc33266951"/>
      <w:bookmarkStart w:id="23" w:name="_Toc33285489"/>
      <w:bookmarkStart w:id="24" w:name="_Toc33265654"/>
      <w:bookmarkStart w:id="25" w:name="_Toc33267002"/>
      <w:bookmarkStart w:id="26" w:name="_Toc33265753"/>
      <w:bookmarkStart w:id="27" w:name="_Toc33266915"/>
      <w:bookmarkStart w:id="28" w:name="_Toc395116634"/>
      <w:bookmarkStart w:id="29" w:name="_Toc33266628"/>
      <w:r>
        <w:rPr>
          <w:rFonts w:ascii="宋体" w:eastAsia="宋体" w:hAnsi="宋体" w:cs="宋体" w:hint="eastAsia"/>
          <w:sz w:val="24"/>
          <w:szCs w:val="24"/>
        </w:rPr>
        <w:t>。</w:t>
      </w:r>
      <w:r>
        <w:rPr>
          <w:rFonts w:ascii="宋体" w:eastAsia="宋体" w:hAnsi="宋体" w:cs="宋体" w:hint="eastAsia"/>
          <w:color w:val="000000"/>
          <w:sz w:val="24"/>
          <w:szCs w:val="24"/>
        </w:rPr>
        <w:t>本着公平、公正、公开的原则，在</w:t>
      </w:r>
      <w:r>
        <w:rPr>
          <w:rFonts w:ascii="宋体" w:eastAsia="宋体" w:hAnsi="宋体" w:cs="宋体" w:hint="eastAsia"/>
          <w:color w:val="000000"/>
          <w:sz w:val="24"/>
          <w:szCs w:val="24"/>
        </w:rPr>
        <w:lastRenderedPageBreak/>
        <w:t>通过技术</w:t>
      </w:r>
      <w:proofErr w:type="gramStart"/>
      <w:r>
        <w:rPr>
          <w:rFonts w:ascii="宋体" w:eastAsia="宋体" w:hAnsi="宋体" w:cs="宋体" w:hint="eastAsia"/>
          <w:color w:val="000000"/>
          <w:sz w:val="24"/>
          <w:szCs w:val="24"/>
        </w:rPr>
        <w:t>标综合</w:t>
      </w:r>
      <w:proofErr w:type="gramEnd"/>
      <w:r>
        <w:rPr>
          <w:rFonts w:ascii="宋体" w:eastAsia="宋体" w:hAnsi="宋体" w:cs="宋体" w:hint="eastAsia"/>
          <w:color w:val="000000"/>
          <w:sz w:val="24"/>
          <w:szCs w:val="24"/>
        </w:rPr>
        <w:t>评审后入围的前提下，选择合理最低价确定中标人</w:t>
      </w:r>
      <w:r>
        <w:rPr>
          <w:rFonts w:ascii="宋体" w:eastAsia="宋体" w:hAnsi="宋体" w:cs="宋体" w:hint="eastAsia"/>
          <w:b/>
          <w:color w:val="000000"/>
          <w:sz w:val="24"/>
          <w:szCs w:val="24"/>
        </w:rPr>
        <w:t>，对未中标单位不做任何解释。</w:t>
      </w:r>
      <w:bookmarkEnd w:id="22"/>
      <w:bookmarkEnd w:id="23"/>
      <w:bookmarkEnd w:id="24"/>
      <w:bookmarkEnd w:id="25"/>
      <w:bookmarkEnd w:id="26"/>
      <w:bookmarkEnd w:id="27"/>
      <w:bookmarkEnd w:id="28"/>
      <w:bookmarkEnd w:id="29"/>
    </w:p>
    <w:bookmarkEnd w:id="20"/>
    <w:p w:rsidR="006A6764" w:rsidRDefault="0002457D">
      <w:pPr>
        <w:spacing w:line="360" w:lineRule="auto"/>
        <w:ind w:firstLineChars="200" w:firstLine="482"/>
        <w:rPr>
          <w:rFonts w:ascii="宋体" w:eastAsia="宋体" w:hAnsi="宋体" w:cs="Times New Roman"/>
          <w:b/>
          <w:color w:val="000000"/>
          <w:sz w:val="24"/>
          <w:szCs w:val="24"/>
          <w:highlight w:val="yellow"/>
        </w:rPr>
      </w:pPr>
      <w:r>
        <w:rPr>
          <w:rFonts w:ascii="宋体" w:eastAsia="宋体" w:hAnsi="宋体" w:cs="Times New Roman" w:hint="eastAsia"/>
          <w:b/>
          <w:color w:val="000000"/>
          <w:sz w:val="24"/>
          <w:szCs w:val="24"/>
          <w:highlight w:val="yellow"/>
        </w:rPr>
        <w:t>评标流程：</w:t>
      </w:r>
    </w:p>
    <w:p w:rsidR="006A6764" w:rsidRDefault="0002457D">
      <w:pPr>
        <w:pStyle w:val="a0"/>
        <w:spacing w:line="360" w:lineRule="auto"/>
        <w:ind w:firstLineChars="200" w:firstLine="482"/>
        <w:rPr>
          <w:rFonts w:eastAsia="宋体"/>
        </w:rPr>
      </w:pPr>
      <w:r>
        <w:rPr>
          <w:rFonts w:eastAsia="宋体" w:hAnsi="宋体" w:cs="Times New Roman" w:hint="eastAsia"/>
          <w:b/>
          <w:color w:val="000000"/>
          <w:sz w:val="24"/>
          <w:szCs w:val="24"/>
        </w:rPr>
        <w:t>投标文件包含《投标文件（资质标）》、《投标文件（技术标）》、《投标文件（商务标）》（开标一览表），共计三个文件。</w:t>
      </w:r>
    </w:p>
    <w:p w:rsidR="006A6764" w:rsidRDefault="0002457D">
      <w:pPr>
        <w:numPr>
          <w:ilvl w:val="0"/>
          <w:numId w:val="5"/>
        </w:numPr>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应标资格审查：在“中国重汽e采通”应标报名时，</w:t>
      </w:r>
      <w:r>
        <w:rPr>
          <w:rFonts w:ascii="宋体" w:eastAsia="宋体" w:hAnsi="宋体" w:cs="Times New Roman" w:hint="eastAsia"/>
          <w:b/>
          <w:bCs/>
          <w:color w:val="000000"/>
          <w:sz w:val="24"/>
          <w:szCs w:val="24"/>
        </w:rPr>
        <w:t>按照第三部分投标文件组成资格证明文件中的1.1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1.13准备资料，上传完毕后，等待审核</w:t>
      </w:r>
      <w:r>
        <w:rPr>
          <w:rFonts w:ascii="宋体" w:eastAsia="宋体" w:hAnsi="宋体" w:cs="Times New Roman" w:hint="eastAsia"/>
          <w:b/>
          <w:color w:val="000000"/>
          <w:sz w:val="24"/>
          <w:szCs w:val="24"/>
        </w:rPr>
        <w:t>；</w:t>
      </w:r>
    </w:p>
    <w:p w:rsidR="006A6764" w:rsidRDefault="0002457D">
      <w:pPr>
        <w:numPr>
          <w:ilvl w:val="0"/>
          <w:numId w:val="6"/>
        </w:numPr>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rsidR="006A6764" w:rsidRDefault="0002457D">
      <w:pPr>
        <w:numPr>
          <w:ilvl w:val="0"/>
          <w:numId w:val="5"/>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资质标评审：资质标审核通过的单位，可以进入公开唱标环节；</w:t>
      </w:r>
    </w:p>
    <w:p w:rsidR="006A6764" w:rsidRDefault="0002457D">
      <w:pPr>
        <w:numPr>
          <w:ilvl w:val="0"/>
          <w:numId w:val="5"/>
        </w:numPr>
        <w:spacing w:line="360" w:lineRule="auto"/>
        <w:rPr>
          <w:rFonts w:ascii="宋体" w:eastAsia="宋体" w:hAnsi="宋体" w:cs="Times New Roman"/>
          <w:b/>
          <w:sz w:val="24"/>
          <w:szCs w:val="24"/>
        </w:rPr>
      </w:pPr>
      <w:r>
        <w:rPr>
          <w:rFonts w:ascii="宋体" w:eastAsia="宋体" w:hAnsi="宋体" w:cs="宋体" w:hint="eastAsia"/>
          <w:b/>
          <w:color w:val="000000"/>
          <w:sz w:val="24"/>
          <w:szCs w:val="24"/>
        </w:rPr>
        <w:t>公开唱标：公示资质标入围单位的开标价格及商务条款响应情况；</w:t>
      </w:r>
    </w:p>
    <w:p w:rsidR="006A6764" w:rsidRDefault="0002457D">
      <w:pPr>
        <w:numPr>
          <w:ilvl w:val="0"/>
          <w:numId w:val="7"/>
        </w:numPr>
        <w:spacing w:line="360" w:lineRule="auto"/>
        <w:rPr>
          <w:rFonts w:ascii="宋体" w:eastAsia="宋体" w:hAnsi="宋体" w:cs="Times New Roman"/>
          <w:b/>
          <w:sz w:val="24"/>
          <w:szCs w:val="24"/>
          <w:highlight w:val="yellow"/>
        </w:rPr>
      </w:pPr>
      <w:r>
        <w:rPr>
          <w:rFonts w:ascii="宋体" w:eastAsia="宋体" w:hAnsi="宋体" w:cs="Times New Roman" w:hint="eastAsia"/>
          <w:b/>
          <w:color w:val="000000"/>
          <w:sz w:val="24"/>
          <w:szCs w:val="24"/>
        </w:rPr>
        <w:t>技术标评审</w:t>
      </w:r>
      <w:r>
        <w:rPr>
          <w:rFonts w:ascii="宋体" w:eastAsia="宋体" w:hAnsi="宋体" w:cs="Times New Roman" w:hint="eastAsia"/>
          <w:b/>
          <w:sz w:val="24"/>
          <w:szCs w:val="24"/>
        </w:rPr>
        <w:t>：技术标评标专家组，通过重汽e采通，对各投标人的</w:t>
      </w:r>
      <w:r>
        <w:rPr>
          <w:rFonts w:eastAsia="宋体" w:hAnsi="宋体" w:cs="Times New Roman" w:hint="eastAsia"/>
          <w:b/>
          <w:sz w:val="24"/>
          <w:szCs w:val="24"/>
        </w:rPr>
        <w:t>《投标文件（技术标）》进行综合评审；评审期间产生的</w:t>
      </w:r>
      <w:r>
        <w:rPr>
          <w:rFonts w:ascii="宋体" w:eastAsia="宋体" w:hAnsi="宋体" w:cs="Times New Roman" w:hint="eastAsia"/>
          <w:b/>
          <w:sz w:val="24"/>
          <w:szCs w:val="24"/>
        </w:rPr>
        <w:t>技术澄清均由投标人在重汽e采通平台内完成提交；评审合格的单位进入商务标评审环节，评审不合格的单位被淘汰；</w:t>
      </w:r>
    </w:p>
    <w:p w:rsidR="006A6764" w:rsidRDefault="0002457D">
      <w:pPr>
        <w:numPr>
          <w:ilvl w:val="255"/>
          <w:numId w:val="0"/>
        </w:numPr>
        <w:spacing w:line="360" w:lineRule="auto"/>
        <w:ind w:firstLineChars="200" w:firstLine="482"/>
        <w:rPr>
          <w:rFonts w:ascii="宋体" w:eastAsia="宋体" w:hAnsi="宋体" w:cs="Times New Roman"/>
          <w:b/>
          <w:sz w:val="24"/>
          <w:szCs w:val="24"/>
          <w:highlight w:val="yellow"/>
        </w:rPr>
      </w:pPr>
      <w:r>
        <w:rPr>
          <w:rFonts w:ascii="宋体" w:eastAsia="宋体" w:hAnsi="宋体" w:cs="Times New Roman" w:hint="eastAsia"/>
          <w:b/>
          <w:sz w:val="24"/>
          <w:szCs w:val="24"/>
          <w:highlight w:val="yellow"/>
        </w:rPr>
        <w:t>具体</w:t>
      </w:r>
      <w:r>
        <w:rPr>
          <w:rFonts w:ascii="Times New Roman" w:eastAsia="宋体" w:hAnsi="Times New Roman" w:cs="Times New Roman" w:hint="eastAsia"/>
          <w:b/>
          <w:bCs/>
          <w:color w:val="000000"/>
          <w:sz w:val="24"/>
          <w:szCs w:val="24"/>
          <w:highlight w:val="yellow"/>
        </w:rPr>
        <w:t>技术标评分标准见附件</w:t>
      </w:r>
      <w:r>
        <w:rPr>
          <w:rFonts w:ascii="Times New Roman" w:eastAsia="宋体" w:hAnsi="Times New Roman" w:cs="Times New Roman" w:hint="eastAsia"/>
          <w:b/>
          <w:bCs/>
          <w:color w:val="000000"/>
          <w:sz w:val="24"/>
          <w:szCs w:val="24"/>
          <w:highlight w:val="yellow"/>
        </w:rPr>
        <w:t>14</w:t>
      </w:r>
      <w:r>
        <w:rPr>
          <w:rFonts w:ascii="Times New Roman" w:eastAsia="宋体" w:hAnsi="Times New Roman" w:cs="Times New Roman" w:hint="eastAsia"/>
          <w:b/>
          <w:bCs/>
          <w:color w:val="000000"/>
          <w:sz w:val="24"/>
          <w:szCs w:val="24"/>
          <w:highlight w:val="yellow"/>
        </w:rPr>
        <w:t>。</w:t>
      </w:r>
    </w:p>
    <w:p w:rsidR="006A6764" w:rsidRDefault="0002457D">
      <w:pPr>
        <w:numPr>
          <w:ilvl w:val="0"/>
          <w:numId w:val="8"/>
        </w:numPr>
        <w:spacing w:line="360" w:lineRule="auto"/>
        <w:ind w:left="0" w:firstLine="0"/>
        <w:rPr>
          <w:rFonts w:ascii="宋体" w:hAnsi="宋体" w:cs="Times New Roman"/>
          <w:b/>
          <w:sz w:val="24"/>
          <w:szCs w:val="24"/>
        </w:rPr>
      </w:pPr>
      <w:r>
        <w:rPr>
          <w:rFonts w:ascii="宋体" w:eastAsia="宋体" w:hAnsi="宋体" w:cs="Times New Roman" w:hint="eastAsia"/>
          <w:b/>
          <w:sz w:val="24"/>
          <w:szCs w:val="24"/>
        </w:rPr>
        <w:t>商务标评审：商务条款相应确认</w:t>
      </w:r>
      <w:r>
        <w:rPr>
          <w:rFonts w:ascii="宋体" w:eastAsia="宋体" w:hAnsi="宋体" w:cs="Segoe UI Emoji" w:hint="eastAsia"/>
          <w:b/>
          <w:sz w:val="24"/>
          <w:szCs w:val="24"/>
        </w:rPr>
        <w:t>→价格澄清→</w:t>
      </w:r>
      <w:r>
        <w:rPr>
          <w:rFonts w:ascii="宋体" w:eastAsia="宋体" w:hAnsi="宋体" w:cs="Times New Roman" w:hint="eastAsia"/>
          <w:b/>
          <w:sz w:val="24"/>
          <w:szCs w:val="24"/>
        </w:rPr>
        <w:t>商务标评审；</w:t>
      </w:r>
      <w:r>
        <w:rPr>
          <w:rFonts w:eastAsia="宋体" w:hAnsi="宋体" w:cs="Times New Roman" w:hint="eastAsia"/>
          <w:b/>
          <w:sz w:val="24"/>
          <w:szCs w:val="24"/>
        </w:rPr>
        <w:t>评审期间产生的</w:t>
      </w:r>
      <w:r>
        <w:rPr>
          <w:rFonts w:ascii="宋体" w:eastAsia="宋体" w:hAnsi="宋体" w:cs="Times New Roman" w:hint="eastAsia"/>
          <w:b/>
          <w:sz w:val="24"/>
          <w:szCs w:val="24"/>
        </w:rPr>
        <w:t>商务价格澄清均由投标人在重汽e采通平台内限时完成提交；</w:t>
      </w:r>
    </w:p>
    <w:p w:rsidR="006A6764" w:rsidRDefault="0002457D">
      <w:pPr>
        <w:pStyle w:val="2"/>
        <w:ind w:firstLineChars="200" w:firstLine="482"/>
      </w:pPr>
      <w:r>
        <w:rPr>
          <w:rFonts w:ascii="宋体" w:hAnsi="宋体" w:hint="eastAsia"/>
          <w:szCs w:val="24"/>
          <w:highlight w:val="yellow"/>
        </w:rPr>
        <w:t xml:space="preserve"> 注意：投标人均需自带笔记本电脑在重汽e采通平台自主进行投标和提交澄清函；投标和提交澄清函均有时间限制，</w:t>
      </w:r>
      <w:proofErr w:type="gramStart"/>
      <w:r>
        <w:rPr>
          <w:rFonts w:ascii="宋体" w:hAnsi="宋体" w:hint="eastAsia"/>
          <w:szCs w:val="24"/>
          <w:highlight w:val="yellow"/>
        </w:rPr>
        <w:t>超时未</w:t>
      </w:r>
      <w:proofErr w:type="gramEnd"/>
      <w:r>
        <w:rPr>
          <w:rFonts w:ascii="宋体" w:hAnsi="宋体" w:hint="eastAsia"/>
          <w:szCs w:val="24"/>
          <w:highlight w:val="yellow"/>
        </w:rPr>
        <w:t>提交的按无效处理。</w:t>
      </w:r>
      <w:r>
        <w:rPr>
          <w:rFonts w:ascii="宋体" w:hAnsi="宋体" w:hint="eastAsia"/>
          <w:szCs w:val="24"/>
        </w:rPr>
        <w:t xml:space="preserve">  </w:t>
      </w:r>
    </w:p>
    <w:p w:rsidR="006A6764" w:rsidRDefault="0002457D">
      <w:pPr>
        <w:numPr>
          <w:ilvl w:val="0"/>
          <w:numId w:val="8"/>
        </w:numPr>
        <w:spacing w:line="360" w:lineRule="auto"/>
        <w:rPr>
          <w:rFonts w:ascii="宋体" w:eastAsia="宋体" w:hAnsi="宋体" w:cs="Times New Roman"/>
          <w:b/>
          <w:sz w:val="24"/>
          <w:szCs w:val="24"/>
        </w:rPr>
      </w:pPr>
      <w:r>
        <w:rPr>
          <w:rFonts w:ascii="宋体" w:eastAsia="宋体" w:hAnsi="宋体" w:cs="Times New Roman" w:hint="eastAsia"/>
          <w:b/>
          <w:sz w:val="24"/>
          <w:szCs w:val="24"/>
        </w:rPr>
        <w:t>中标人确定：每个包技术入围后，原则上合理最低价中标。</w:t>
      </w:r>
    </w:p>
    <w:p w:rsidR="006A6764" w:rsidRDefault="0002457D">
      <w:pPr>
        <w:widowControl/>
        <w:spacing w:line="360" w:lineRule="auto"/>
        <w:ind w:right="2" w:firstLineChars="200" w:firstLine="480"/>
        <w:jc w:val="left"/>
        <w:rPr>
          <w:rFonts w:ascii="Calibri" w:eastAsia="宋体" w:hAnsi="Calibri" w:cs="Times New Roman"/>
          <w:color w:val="000000"/>
          <w:sz w:val="24"/>
          <w:szCs w:val="24"/>
        </w:rPr>
      </w:pPr>
      <w:r>
        <w:rPr>
          <w:rFonts w:ascii="Calibri" w:eastAsia="宋体" w:hAnsi="Calibri" w:cs="Times New Roman"/>
          <w:color w:val="000000"/>
          <w:sz w:val="24"/>
          <w:szCs w:val="24"/>
          <w:highlight w:val="yellow"/>
        </w:rPr>
        <w:t>本项目</w:t>
      </w:r>
      <w:r>
        <w:rPr>
          <w:rFonts w:ascii="Calibri" w:eastAsia="宋体" w:hAnsi="Calibri" w:cs="Times New Roman" w:hint="eastAsia"/>
          <w:color w:val="000000"/>
          <w:sz w:val="24"/>
          <w:szCs w:val="24"/>
          <w:highlight w:val="yellow"/>
        </w:rPr>
        <w:t>只产生一个中标人</w:t>
      </w:r>
      <w:r>
        <w:rPr>
          <w:rFonts w:ascii="Calibri" w:eastAsia="宋体" w:hAnsi="Calibri" w:cs="Times New Roman"/>
          <w:color w:val="000000"/>
          <w:sz w:val="24"/>
          <w:szCs w:val="24"/>
          <w:highlight w:val="yellow"/>
        </w:rPr>
        <w:t>。</w:t>
      </w:r>
      <w:r>
        <w:rPr>
          <w:rFonts w:ascii="Calibri" w:eastAsia="宋体" w:hAnsi="Calibri"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eastAsia="宋体" w:hAnsi="Calibri" w:cs="Times New Roman"/>
          <w:color w:val="000000"/>
          <w:sz w:val="24"/>
          <w:szCs w:val="24"/>
          <w:lang w:bidi="ar"/>
        </w:rPr>
        <w:t>否变更意向中标人</w:t>
      </w:r>
      <w:r>
        <w:rPr>
          <w:rFonts w:ascii="Calibri" w:eastAsia="宋体" w:hAnsi="Calibri" w:cs="Times New Roman" w:hint="eastAsia"/>
          <w:color w:val="000000"/>
          <w:sz w:val="24"/>
          <w:szCs w:val="24"/>
          <w:lang w:bidi="ar"/>
        </w:rPr>
        <w:t>。</w:t>
      </w:r>
    </w:p>
    <w:bookmarkEnd w:id="21"/>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七、合同签订</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1.招标人根据评标工作小组的评标结果确定中标人，在重汽e采通平台公布中标结果，并发送中标通知。</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w:t>
      </w:r>
      <w:r>
        <w:rPr>
          <w:rFonts w:ascii="宋体" w:eastAsia="宋体" w:hAnsi="宋体" w:cs="宋体" w:hint="eastAsia"/>
          <w:color w:val="000000"/>
          <w:sz w:val="24"/>
          <w:szCs w:val="24"/>
        </w:rPr>
        <w:lastRenderedPageBreak/>
        <w:t>标后撤回投标处理。</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3.中标人应当按照合同约定的履约责任，在保证质量的前提下完成中标项目，不得将中标项目转包或分包给他人，否则视为违约，招标人有权解除合同。</w:t>
      </w:r>
    </w:p>
    <w:p w:rsidR="006A6764" w:rsidRDefault="0002457D">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rsidR="006A6764" w:rsidRDefault="0002457D">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5.合同以双方最终签署的版本为准。</w:t>
      </w:r>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八、</w:t>
      </w:r>
      <w:proofErr w:type="gramStart"/>
      <w:r>
        <w:rPr>
          <w:rFonts w:ascii="宋体" w:eastAsia="宋体" w:hAnsi="宋体" w:cs="宋体" w:hint="eastAsia"/>
          <w:b/>
          <w:bCs/>
          <w:sz w:val="24"/>
          <w:szCs w:val="24"/>
        </w:rPr>
        <w:t>废标及</w:t>
      </w:r>
      <w:proofErr w:type="gramEnd"/>
      <w:r>
        <w:rPr>
          <w:rFonts w:ascii="宋体" w:eastAsia="宋体" w:hAnsi="宋体" w:cs="宋体" w:hint="eastAsia"/>
          <w:b/>
          <w:bCs/>
          <w:sz w:val="24"/>
          <w:szCs w:val="24"/>
        </w:rPr>
        <w:t>终止招标</w:t>
      </w:r>
    </w:p>
    <w:p w:rsidR="006A6764" w:rsidRDefault="0002457D">
      <w:pPr>
        <w:spacing w:line="360" w:lineRule="auto"/>
        <w:ind w:right="2" w:firstLineChars="200" w:firstLine="480"/>
        <w:rPr>
          <w:rFonts w:ascii="宋体" w:eastAsia="宋体" w:hAnsi="Courier New" w:cs="Times New Roman"/>
          <w:color w:val="000000"/>
          <w:sz w:val="24"/>
          <w:szCs w:val="24"/>
        </w:rPr>
      </w:pPr>
      <w:bookmarkStart w:id="30" w:name="OLE_LINK9"/>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6A6764" w:rsidRDefault="0002457D">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rsidR="006A6764" w:rsidRDefault="0002457D">
      <w:pPr>
        <w:pStyle w:val="a0"/>
        <w:spacing w:line="360" w:lineRule="auto"/>
        <w:ind w:firstLineChars="200" w:firstLine="480"/>
        <w:rPr>
          <w:rFonts w:eastAsia="宋体"/>
        </w:rPr>
      </w:pPr>
      <w:r>
        <w:rPr>
          <w:rFonts w:eastAsia="宋体" w:cs="Times New Roman" w:hint="eastAsia"/>
          <w:color w:val="000000"/>
          <w:sz w:val="24"/>
          <w:szCs w:val="24"/>
        </w:rPr>
        <w:t>（</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rsidR="006A6764" w:rsidRDefault="0002457D">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rsidR="006A6764" w:rsidRDefault="0002457D">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（10）未按要求填报商务报价资料，对招标开展造成较大影响；</w:t>
      </w:r>
    </w:p>
    <w:p w:rsidR="006A6764" w:rsidRDefault="0002457D">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1）未按照招标人规定的时间内在中国重汽e采</w:t>
      </w:r>
      <w:proofErr w:type="gramStart"/>
      <w:r>
        <w:rPr>
          <w:rFonts w:ascii="宋体" w:eastAsia="宋体" w:hAnsi="Courier New" w:cs="Times New Roman" w:hint="eastAsia"/>
          <w:sz w:val="24"/>
          <w:szCs w:val="24"/>
        </w:rPr>
        <w:t>通完成</w:t>
      </w:r>
      <w:proofErr w:type="gramEnd"/>
      <w:r>
        <w:rPr>
          <w:rFonts w:ascii="宋体" w:eastAsia="宋体" w:hAnsi="Courier New" w:cs="Times New Roman" w:hint="eastAsia"/>
          <w:sz w:val="24"/>
          <w:szCs w:val="24"/>
        </w:rPr>
        <w:t>投标的；</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（12）不同投标人的投标文件异常一致；</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（13）投标报价呈规律性差异的；</w:t>
      </w:r>
    </w:p>
    <w:p w:rsidR="006A6764" w:rsidRDefault="0002457D">
      <w:pPr>
        <w:pStyle w:val="a0"/>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（14）投标人报价均超过采购预算的；</w:t>
      </w:r>
    </w:p>
    <w:p w:rsidR="006A6764" w:rsidRDefault="0002457D">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（15）法律、法规规定的其他情况。</w:t>
      </w:r>
    </w:p>
    <w:p w:rsidR="006A6764" w:rsidRDefault="0002457D">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.出现下列情形之一，招标人有权否决所有投标人的投标，并终止招标。</w:t>
      </w:r>
    </w:p>
    <w:p w:rsidR="006A6764" w:rsidRDefault="0002457D">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（1）出现影响采购公正的违法、违规行为的；</w:t>
      </w:r>
    </w:p>
    <w:p w:rsidR="006A6764" w:rsidRDefault="0002457D">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（2）评标委员会经评审，认为所有投标都不符合招标文件要求的；</w:t>
      </w:r>
    </w:p>
    <w:p w:rsidR="006A6764" w:rsidRDefault="0002457D">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（3）因重大变故，采购任务取消的；</w:t>
      </w:r>
    </w:p>
    <w:p w:rsidR="006A6764" w:rsidRDefault="0002457D">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（4）投标人承诺同意由于招标人公司政策变化引起的随时终止项目的要求并承担</w:t>
      </w:r>
      <w:r>
        <w:rPr>
          <w:rFonts w:ascii="宋体" w:eastAsia="宋体" w:hAnsi="宋体" w:cs="宋体" w:hint="eastAsia"/>
          <w:bCs/>
          <w:sz w:val="24"/>
          <w:szCs w:val="24"/>
        </w:rPr>
        <w:lastRenderedPageBreak/>
        <w:t>由此带来的一切损失；</w:t>
      </w:r>
    </w:p>
    <w:p w:rsidR="006A6764" w:rsidRDefault="0002457D">
      <w:pPr>
        <w:pStyle w:val="a0"/>
        <w:spacing w:line="360" w:lineRule="auto"/>
        <w:ind w:firstLineChars="200" w:firstLine="480"/>
        <w:rPr>
          <w:rFonts w:eastAsia="宋体" w:cs="Times New Roman"/>
          <w:bCs/>
          <w:sz w:val="24"/>
          <w:szCs w:val="24"/>
        </w:rPr>
      </w:pPr>
      <w:r>
        <w:rPr>
          <w:rFonts w:eastAsia="宋体" w:hAnsi="宋体" w:cs="宋体" w:hint="eastAsia"/>
          <w:bCs/>
          <w:sz w:val="24"/>
          <w:szCs w:val="24"/>
        </w:rPr>
        <w:t>（5）招标人认为其他应终止招标的情形。</w:t>
      </w:r>
    </w:p>
    <w:p w:rsidR="006A6764" w:rsidRDefault="0002457D">
      <w:pPr>
        <w:spacing w:line="360" w:lineRule="auto"/>
        <w:ind w:right="2"/>
        <w:rPr>
          <w:rFonts w:ascii="Calibri" w:eastAsia="宋体" w:hAnsi="Calibri" w:cs="Times New Roman"/>
          <w:color w:val="000000"/>
          <w:sz w:val="24"/>
          <w:szCs w:val="24"/>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bookmarkEnd w:id="30"/>
    <w:p w:rsidR="006A6764" w:rsidRDefault="0002457D">
      <w:pPr>
        <w:spacing w:line="360" w:lineRule="auto"/>
        <w:ind w:right="2" w:firstLineChars="200" w:firstLine="482"/>
        <w:outlineLvl w:val="1"/>
        <w:rPr>
          <w:rFonts w:ascii="宋体" w:eastAsia="宋体" w:hAnsi="宋体" w:cs="宋体"/>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rsidR="006A6764" w:rsidRDefault="006A6764">
      <w:pPr>
        <w:pStyle w:val="a0"/>
        <w:spacing w:line="360" w:lineRule="auto"/>
        <w:jc w:val="center"/>
        <w:rPr>
          <w:rFonts w:eastAsia="宋体" w:hAnsi="宋体" w:cs="宋体"/>
          <w:b/>
          <w:bCs/>
          <w:kern w:val="44"/>
          <w:sz w:val="24"/>
          <w:szCs w:val="24"/>
        </w:rPr>
        <w:sectPr w:rsidR="006A6764">
          <w:footerReference w:type="default" r:id="rId17"/>
          <w:pgSz w:w="11907" w:h="16840"/>
          <w:pgMar w:top="1304" w:right="1418" w:bottom="1304" w:left="1418" w:header="724" w:footer="851" w:gutter="0"/>
          <w:cols w:space="720"/>
          <w:docGrid w:linePitch="290" w:charSpace="-3931"/>
        </w:sectPr>
      </w:pPr>
    </w:p>
    <w:p w:rsidR="006A6764" w:rsidRDefault="0002457D">
      <w:pPr>
        <w:pStyle w:val="a0"/>
        <w:numPr>
          <w:ilvl w:val="255"/>
          <w:numId w:val="0"/>
        </w:numPr>
        <w:jc w:val="center"/>
        <w:outlineLvl w:val="0"/>
        <w:rPr>
          <w:rFonts w:ascii="Calibri" w:eastAsia="宋体" w:hAnsi="Calibri" w:cs="Times New Roman"/>
          <w:b/>
          <w:bCs/>
          <w:kern w:val="44"/>
          <w:sz w:val="36"/>
          <w:szCs w:val="44"/>
        </w:rPr>
      </w:pPr>
      <w:bookmarkStart w:id="31" w:name="_Toc17234"/>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31"/>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一、投标文件的编制</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w:t>
      </w:r>
      <w:proofErr w:type="gramStart"/>
      <w:r>
        <w:rPr>
          <w:rFonts w:ascii="宋体" w:eastAsia="宋体" w:hAnsi="宋体" w:cs="宋体" w:hint="eastAsia"/>
          <w:color w:val="000000"/>
          <w:sz w:val="24"/>
          <w:szCs w:val="24"/>
        </w:rPr>
        <w:t>作出</w:t>
      </w:r>
      <w:proofErr w:type="gramEnd"/>
      <w:r>
        <w:rPr>
          <w:rFonts w:ascii="宋体" w:eastAsia="宋体" w:hAnsi="宋体" w:cs="宋体" w:hint="eastAsia"/>
          <w:color w:val="000000"/>
          <w:sz w:val="24"/>
          <w:szCs w:val="24"/>
        </w:rPr>
        <w:t>实质性响应，否则，其投标将被拒绝。</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2.投标文件和与投标有关的所有文件均应使用中文。</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二、投标文件资料</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1.投标人所投标设备详细技术资料清单，在标书中列示说明；</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B、售后服务机构或网点（名称、地址、联系人、电话）。</w:t>
      </w:r>
    </w:p>
    <w:p w:rsidR="006A6764" w:rsidRDefault="0002457D">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D、日常维护保养及故障排除措施保证。</w:t>
      </w:r>
    </w:p>
    <w:p w:rsidR="006A6764" w:rsidRDefault="0002457D">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三、投标文件的组成</w:t>
      </w:r>
    </w:p>
    <w:p w:rsidR="006A6764" w:rsidRDefault="0002457D">
      <w:pPr>
        <w:spacing w:line="360" w:lineRule="auto"/>
        <w:ind w:firstLineChars="200" w:firstLine="480"/>
        <w:rPr>
          <w:rFonts w:ascii="宋体" w:eastAsia="宋体" w:hAnsi="宋体" w:cs="宋体"/>
          <w:bCs/>
          <w:color w:val="000000"/>
          <w:sz w:val="24"/>
          <w:szCs w:val="24"/>
        </w:rPr>
      </w:pPr>
      <w:r>
        <w:rPr>
          <w:rFonts w:eastAsia="宋体" w:cs="宋体" w:hint="eastAsia"/>
          <w:bCs/>
          <w:sz w:val="24"/>
          <w:szCs w:val="24"/>
        </w:rPr>
        <w:t>本项目</w:t>
      </w:r>
      <w:r>
        <w:rPr>
          <w:rFonts w:ascii="宋体" w:eastAsia="宋体" w:hAnsi="宋体" w:cs="宋体" w:hint="eastAsia"/>
          <w:bCs/>
          <w:sz w:val="24"/>
          <w:szCs w:val="24"/>
        </w:rPr>
        <w:t>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w:t>
      </w:r>
      <w:r>
        <w:rPr>
          <w:rFonts w:ascii="宋体" w:eastAsia="宋体" w:hAnsi="宋体" w:cs="宋体" w:hint="eastAsia"/>
          <w:bCs/>
          <w:color w:val="000000"/>
          <w:sz w:val="24"/>
          <w:szCs w:val="24"/>
        </w:rPr>
        <w:t>。</w:t>
      </w:r>
    </w:p>
    <w:p w:rsidR="006A6764" w:rsidRDefault="0002457D">
      <w:pPr>
        <w:spacing w:line="360" w:lineRule="auto"/>
        <w:ind w:firstLineChars="200" w:firstLine="482"/>
        <w:rPr>
          <w:rFonts w:ascii="宋体" w:eastAsia="宋体" w:hAnsi="宋体" w:cs="宋体"/>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rsidR="006A6764" w:rsidRDefault="0002457D">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详见附件格式1—13，其余未尽事宜请按各单位习惯制定即可。</w:t>
      </w:r>
    </w:p>
    <w:p w:rsidR="006A6764" w:rsidRDefault="0002457D">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1.1营业执照副本复印件</w:t>
      </w:r>
      <w:r>
        <w:rPr>
          <w:rFonts w:ascii="宋体" w:eastAsia="宋体" w:hAnsi="宋体" w:cs="宋体" w:hint="eastAsia"/>
          <w:b/>
          <w:bCs/>
          <w:color w:val="000000"/>
          <w:sz w:val="24"/>
          <w:szCs w:val="24"/>
        </w:rPr>
        <w:t>（需加盖公章）</w:t>
      </w:r>
      <w:r>
        <w:rPr>
          <w:rFonts w:ascii="宋体" w:eastAsia="宋体" w:hAnsi="宋体" w:cs="宋体" w:hint="eastAsia"/>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1.2投标函（附件1）；</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1.3法定代表人授权书（附件2）；法定代表人参加投标的，提供法人身份证明文件即可；被授权人参加投标的，需提供法定代表人授权委托书</w:t>
      </w:r>
      <w:r>
        <w:rPr>
          <w:rFonts w:ascii="宋体" w:eastAsia="宋体" w:hAnsi="宋体" w:cs="宋体" w:hint="eastAsia"/>
          <w:b/>
          <w:color w:val="000000"/>
          <w:sz w:val="24"/>
          <w:szCs w:val="24"/>
        </w:rPr>
        <w:t>（含法人身份证和被授权</w:t>
      </w:r>
      <w:r>
        <w:rPr>
          <w:rFonts w:ascii="宋体" w:eastAsia="宋体" w:hAnsi="宋体" w:cs="宋体" w:hint="eastAsia"/>
          <w:b/>
          <w:color w:val="000000"/>
          <w:sz w:val="24"/>
          <w:szCs w:val="24"/>
        </w:rPr>
        <w:lastRenderedPageBreak/>
        <w:t>人身份证正反面复印件）</w:t>
      </w:r>
      <w:r>
        <w:rPr>
          <w:rFonts w:ascii="宋体" w:eastAsia="宋体" w:hAnsi="宋体" w:cs="宋体" w:hint="eastAsia"/>
          <w:bCs/>
          <w:color w:val="000000"/>
          <w:sz w:val="24"/>
          <w:szCs w:val="24"/>
        </w:rPr>
        <w:t>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近6个月及以上</w:t>
      </w:r>
      <w:r>
        <w:rPr>
          <w:rFonts w:ascii="宋体" w:eastAsia="宋体" w:hAnsi="宋体" w:cs="宋体" w:hint="eastAsia"/>
          <w:kern w:val="0"/>
          <w:sz w:val="24"/>
          <w:szCs w:val="24"/>
          <w:highlight w:val="yellow"/>
          <w:lang w:bidi="en-US"/>
        </w:rPr>
        <w:t>在授权单位的</w:t>
      </w:r>
      <w:r>
        <w:rPr>
          <w:rFonts w:ascii="宋体" w:eastAsia="宋体" w:hAnsi="宋体" w:cs="宋体" w:hint="eastAsia"/>
          <w:kern w:val="0"/>
          <w:sz w:val="24"/>
          <w:szCs w:val="24"/>
          <w:lang w:bidi="en-US"/>
        </w:rPr>
        <w:t>社保缴纳证明</w:t>
      </w:r>
      <w:r>
        <w:rPr>
          <w:rFonts w:ascii="宋体" w:eastAsia="宋体" w:hAnsi="宋体" w:cs="宋体" w:hint="eastAsia"/>
          <w:b/>
          <w:color w:val="000000"/>
          <w:sz w:val="24"/>
          <w:szCs w:val="24"/>
        </w:rPr>
        <w:t>；</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1.4</w:t>
      </w:r>
      <w:bookmarkStart w:id="32" w:name="OLE_LINK3"/>
      <w:r>
        <w:rPr>
          <w:rFonts w:eastAsia="宋体" w:hAnsi="宋体" w:cs="宋体" w:hint="eastAsia"/>
          <w:color w:val="000000"/>
          <w:sz w:val="24"/>
          <w:szCs w:val="24"/>
        </w:rPr>
        <w:t>拟投标人</w:t>
      </w:r>
      <w:r>
        <w:rPr>
          <w:rFonts w:eastAsia="宋体" w:hAnsi="宋体" w:cs="宋体" w:hint="eastAsia"/>
          <w:sz w:val="24"/>
          <w:szCs w:val="24"/>
          <w:highlight w:val="yellow"/>
        </w:rPr>
        <w:t>2020</w:t>
      </w:r>
      <w:r>
        <w:rPr>
          <w:rFonts w:eastAsia="宋体" w:hAnsi="宋体" w:cs="宋体" w:hint="eastAsia"/>
          <w:sz w:val="24"/>
          <w:szCs w:val="24"/>
          <w:highlight w:val="yellow"/>
        </w:rPr>
        <w:t>年</w:t>
      </w:r>
      <w:r>
        <w:rPr>
          <w:rFonts w:eastAsia="宋体" w:hAnsi="宋体" w:cs="宋体" w:hint="eastAsia"/>
          <w:sz w:val="24"/>
          <w:szCs w:val="24"/>
          <w:highlight w:val="yellow"/>
        </w:rPr>
        <w:t>1</w:t>
      </w:r>
      <w:r>
        <w:rPr>
          <w:rFonts w:eastAsia="宋体" w:hAnsi="宋体" w:cs="宋体" w:hint="eastAsia"/>
          <w:sz w:val="24"/>
          <w:szCs w:val="24"/>
          <w:highlight w:val="yellow"/>
        </w:rPr>
        <w:t>月</w:t>
      </w:r>
      <w:r>
        <w:rPr>
          <w:rFonts w:eastAsia="宋体" w:hAnsi="宋体" w:cs="宋体" w:hint="eastAsia"/>
          <w:sz w:val="24"/>
          <w:szCs w:val="24"/>
          <w:highlight w:val="yellow"/>
        </w:rPr>
        <w:t>1</w:t>
      </w:r>
      <w:r>
        <w:rPr>
          <w:rFonts w:eastAsia="宋体" w:hAnsi="宋体" w:cs="宋体" w:hint="eastAsia"/>
          <w:sz w:val="24"/>
          <w:szCs w:val="24"/>
          <w:highlight w:val="yellow"/>
        </w:rPr>
        <w:t>日</w:t>
      </w:r>
      <w:proofErr w:type="gramStart"/>
      <w:r>
        <w:rPr>
          <w:rFonts w:eastAsia="宋体" w:hAnsi="宋体" w:cs="宋体" w:hint="eastAsia"/>
          <w:sz w:val="24"/>
          <w:szCs w:val="24"/>
        </w:rPr>
        <w:t>至今</w:t>
      </w:r>
      <w:r>
        <w:rPr>
          <w:rFonts w:ascii="宋体" w:eastAsia="宋体" w:hAnsi="宋体" w:cs="宋体" w:hint="eastAsia"/>
          <w:color w:val="000000"/>
          <w:sz w:val="24"/>
          <w:szCs w:val="24"/>
        </w:rPr>
        <w:t>经</w:t>
      </w:r>
      <w:proofErr w:type="gramEnd"/>
      <w:r>
        <w:rPr>
          <w:rFonts w:ascii="宋体" w:eastAsia="宋体" w:hAnsi="宋体" w:cs="宋体" w:hint="eastAsia"/>
          <w:color w:val="000000"/>
          <w:sz w:val="24"/>
          <w:szCs w:val="24"/>
        </w:rPr>
        <w:t>会计师事务所审计且出具无保留意见的财务审计报告，并加盖公章，包括但不限于报告页、经审计的资产负债表、利润表、现金流量表及报表附注。</w:t>
      </w:r>
      <w:bookmarkEnd w:id="32"/>
      <w:r>
        <w:rPr>
          <w:rFonts w:ascii="宋体" w:eastAsia="宋体" w:hAnsi="宋体" w:cs="宋体" w:hint="eastAsia"/>
          <w:color w:val="000000"/>
          <w:sz w:val="24"/>
          <w:szCs w:val="24"/>
        </w:rPr>
        <w:t>必须连续，同时填写投标人基本情况及资产情况汇总表（附件3）</w:t>
      </w:r>
      <w:r>
        <w:rPr>
          <w:rFonts w:ascii="宋体" w:eastAsia="宋体" w:hAnsi="宋体" w:cs="宋体" w:hint="eastAsia"/>
          <w:b/>
          <w:color w:val="000000"/>
          <w:sz w:val="24"/>
          <w:szCs w:val="24"/>
        </w:rPr>
        <w:t>；</w:t>
      </w:r>
      <w:r>
        <w:rPr>
          <w:rFonts w:ascii="宋体" w:eastAsia="宋体" w:hAnsi="宋体" w:cs="Times New Roman" w:hint="eastAsia"/>
          <w:color w:val="000000"/>
          <w:sz w:val="24"/>
          <w:szCs w:val="24"/>
          <w:highlight w:val="yellow"/>
        </w:rPr>
        <w:t>对于境外投标人，若没有财务审计报告，需提供资产负债表、利润表、现金流量表（加盖；</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highlight w:val="yellow"/>
        </w:rPr>
        <w:t>无与本项目有关的违法及重大违规</w:t>
      </w:r>
      <w:r>
        <w:rPr>
          <w:rFonts w:ascii="宋体" w:eastAsia="宋体" w:hAnsi="宋体" w:cs="宋体" w:hint="eastAsia"/>
          <w:color w:val="000000"/>
          <w:sz w:val="24"/>
          <w:szCs w:val="24"/>
        </w:rPr>
        <w:t>行为的声明；</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1.7企业对外担保说明（写投标人对外有无对外担保和质押业务，需加盖公章）；</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1.8企业信用证明材料（征信报告）；</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1.9代理商投标要携带生产商的授权书、原厂售后服务承诺书，</w:t>
      </w:r>
      <w:r>
        <w:rPr>
          <w:rFonts w:ascii="宋体" w:eastAsia="宋体" w:hAnsi="宋体" w:cs="宋体" w:hint="eastAsia"/>
          <w:b/>
          <w:color w:val="000000"/>
          <w:sz w:val="24"/>
          <w:szCs w:val="24"/>
        </w:rPr>
        <w:t>根据实际情况提供即可，无格式限制</w:t>
      </w:r>
      <w:r>
        <w:rPr>
          <w:rFonts w:eastAsia="宋体" w:hAnsi="宋体" w:cs="宋体" w:hint="eastAsia"/>
          <w:color w:val="000000"/>
          <w:sz w:val="24"/>
          <w:szCs w:val="24"/>
        </w:rPr>
        <w:t>（</w:t>
      </w:r>
      <w:r>
        <w:rPr>
          <w:rFonts w:eastAsia="宋体" w:hAnsi="宋体" w:cs="宋体" w:hint="eastAsia"/>
          <w:color w:val="000000"/>
          <w:sz w:val="24"/>
          <w:szCs w:val="24"/>
          <w:highlight w:val="yellow"/>
        </w:rPr>
        <w:t>包括所代理品牌针对项目的唯一授权书</w:t>
      </w:r>
      <w:r>
        <w:rPr>
          <w:rFonts w:eastAsia="宋体" w:hAnsi="宋体" w:cs="宋体" w:hint="eastAsia"/>
          <w:color w:val="000000"/>
          <w:sz w:val="24"/>
          <w:szCs w:val="24"/>
        </w:rPr>
        <w:t>）</w:t>
      </w:r>
      <w:r>
        <w:rPr>
          <w:rFonts w:ascii="宋体" w:eastAsia="宋体" w:hAnsi="宋体" w:cs="宋体" w:hint="eastAsia"/>
          <w:b/>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1.10企业最近半年的完税证明、年度纳税信用评价信息（可从电子税务局查询截图，</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需加盖公章）；</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1.11保密承诺函（附件4）；</w:t>
      </w:r>
    </w:p>
    <w:p w:rsidR="006A6764" w:rsidRDefault="0002457D">
      <w:pPr>
        <w:spacing w:line="360" w:lineRule="auto"/>
        <w:ind w:firstLineChars="200" w:firstLine="480"/>
        <w:rPr>
          <w:rFonts w:ascii="宋体" w:eastAsia="宋体" w:hAnsi="宋体" w:cs="宋体"/>
          <w:color w:val="000000"/>
          <w:sz w:val="24"/>
          <w:szCs w:val="24"/>
        </w:rPr>
      </w:pPr>
      <w:bookmarkStart w:id="33" w:name="OLE_LINK21"/>
      <w:r>
        <w:rPr>
          <w:rFonts w:ascii="宋体" w:eastAsia="宋体" w:hAnsi="宋体" w:cs="宋体" w:hint="eastAsia"/>
          <w:color w:val="000000"/>
          <w:sz w:val="24"/>
          <w:szCs w:val="24"/>
        </w:rPr>
        <w:t>1.12</w:t>
      </w:r>
      <w:bookmarkEnd w:id="33"/>
      <w:r>
        <w:rPr>
          <w:rFonts w:ascii="宋体" w:eastAsia="宋体" w:hAnsi="宋体" w:cs="Times New Roman" w:hint="eastAsia"/>
          <w:color w:val="000000"/>
          <w:sz w:val="24"/>
          <w:szCs w:val="24"/>
        </w:rPr>
        <w:t>企业2019年1月1日以来同类项目业绩证明，</w:t>
      </w:r>
      <w:r>
        <w:rPr>
          <w:rFonts w:ascii="宋体" w:eastAsia="宋体" w:hAnsi="宋体" w:cs="宋体"/>
          <w:sz w:val="24"/>
          <w:szCs w:val="24"/>
          <w:highlight w:val="yellow"/>
        </w:rPr>
        <w:t>须提供</w:t>
      </w:r>
      <w:r>
        <w:rPr>
          <w:rFonts w:eastAsia="宋体" w:hAnsi="宋体" w:cs="宋体" w:hint="eastAsia"/>
          <w:b/>
          <w:bCs/>
          <w:color w:val="000000"/>
          <w:kern w:val="0"/>
          <w:sz w:val="24"/>
          <w:szCs w:val="24"/>
          <w:highlight w:val="yellow"/>
        </w:rPr>
        <w:t>用户清单</w:t>
      </w:r>
      <w:r>
        <w:rPr>
          <w:rFonts w:ascii="宋体" w:eastAsia="宋体" w:hAnsi="宋体" w:cs="宋体"/>
          <w:sz w:val="24"/>
          <w:szCs w:val="24"/>
          <w:highlight w:val="yellow"/>
        </w:rPr>
        <w:t>、采购合同</w:t>
      </w:r>
      <w:r>
        <w:rPr>
          <w:rFonts w:ascii="宋体" w:eastAsia="宋体" w:hAnsi="宋体" w:cs="宋体" w:hint="eastAsia"/>
          <w:sz w:val="24"/>
          <w:szCs w:val="24"/>
          <w:highlight w:val="yellow"/>
        </w:rPr>
        <w:t>复印件</w:t>
      </w:r>
      <w:r>
        <w:rPr>
          <w:rFonts w:ascii="宋体" w:eastAsia="宋体" w:hAnsi="宋体" w:cs="宋体" w:hint="eastAsia"/>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1.13投标保证金缴纳凭证。</w:t>
      </w:r>
    </w:p>
    <w:p w:rsidR="006A6764" w:rsidRDefault="0002457D">
      <w:pPr>
        <w:spacing w:line="360" w:lineRule="auto"/>
        <w:ind w:firstLineChars="200" w:firstLine="482"/>
        <w:rPr>
          <w:rFonts w:ascii="宋体" w:eastAsia="宋体" w:hAnsi="宋体" w:cs="宋体"/>
          <w:b/>
          <w:bCs/>
          <w:sz w:val="24"/>
          <w:szCs w:val="24"/>
        </w:rPr>
      </w:pPr>
      <w:bookmarkStart w:id="34"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34"/>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2.1技术规格偏离表（附件5），</w:t>
      </w:r>
      <w:r>
        <w:rPr>
          <w:rFonts w:ascii="宋体" w:eastAsia="宋体" w:hAnsi="宋体" w:cs="宋体" w:hint="eastAsia"/>
          <w:b/>
          <w:color w:val="000000"/>
          <w:sz w:val="24"/>
          <w:szCs w:val="24"/>
        </w:rPr>
        <w:t>必须先进行两列要求一一对照，不允许直接写无偏离；</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bCs/>
          <w:color w:val="000000"/>
          <w:sz w:val="24"/>
          <w:szCs w:val="24"/>
        </w:rPr>
        <w:t>2.2</w:t>
      </w:r>
      <w:r>
        <w:rPr>
          <w:rFonts w:ascii="宋体" w:eastAsia="宋体" w:hAnsi="宋体" w:cs="宋体" w:hint="eastAsia"/>
          <w:color w:val="000000"/>
          <w:sz w:val="24"/>
          <w:szCs w:val="24"/>
        </w:rPr>
        <w:t>提供2020年1月1日以来同类产品的制造销售业绩（附件6），填写用户名单、联系方式，并</w:t>
      </w:r>
      <w:proofErr w:type="gramStart"/>
      <w:r>
        <w:rPr>
          <w:rFonts w:ascii="宋体" w:eastAsia="宋体" w:hAnsi="宋体" w:cs="宋体" w:hint="eastAsia"/>
          <w:color w:val="000000"/>
          <w:sz w:val="24"/>
          <w:szCs w:val="24"/>
        </w:rPr>
        <w:t>附合同</w:t>
      </w:r>
      <w:proofErr w:type="gramEnd"/>
      <w:r>
        <w:rPr>
          <w:rFonts w:ascii="宋体" w:eastAsia="宋体" w:hAnsi="宋体" w:cs="宋体" w:hint="eastAsia"/>
          <w:color w:val="000000"/>
          <w:sz w:val="24"/>
          <w:szCs w:val="24"/>
        </w:rPr>
        <w:t>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，此项很重要，数据将影响现场评标专家组对投标单位的业绩考评。若未提供相应业绩证明，根据技术标评分规则，将影响现场评标专家组对投标单位业绩判定打分</w:t>
      </w:r>
      <w:r>
        <w:rPr>
          <w:rFonts w:ascii="宋体" w:eastAsia="宋体" w:hAnsi="宋体" w:cs="宋体" w:hint="eastAsia"/>
          <w:b/>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2.3供货期及保证措施；</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2.4产品的技术服务和售后服务内容及措施；</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2.5交货进度及计划；</w:t>
      </w:r>
    </w:p>
    <w:p w:rsidR="006A6764" w:rsidRDefault="0002457D">
      <w:pPr>
        <w:spacing w:line="360" w:lineRule="auto"/>
        <w:ind w:firstLineChars="200" w:firstLine="480"/>
        <w:rPr>
          <w:rFonts w:ascii="宋体" w:eastAsia="宋体" w:hAnsi="宋体" w:cs="宋体"/>
          <w:color w:val="000000"/>
          <w:sz w:val="24"/>
          <w:szCs w:val="24"/>
        </w:rPr>
      </w:pPr>
      <w:bookmarkStart w:id="35" w:name="_Toc536542319"/>
      <w:r>
        <w:rPr>
          <w:rFonts w:ascii="宋体" w:eastAsia="宋体" w:hAnsi="宋体" w:cs="宋体" w:hint="eastAsia"/>
          <w:color w:val="000000"/>
          <w:sz w:val="24"/>
          <w:szCs w:val="24"/>
        </w:rPr>
        <w:lastRenderedPageBreak/>
        <w:t>2.6投标产品技术支持材料</w:t>
      </w:r>
      <w:bookmarkEnd w:id="35"/>
      <w:r>
        <w:rPr>
          <w:rFonts w:ascii="宋体" w:eastAsia="宋体" w:hAnsi="宋体" w:cs="宋体" w:hint="eastAsia"/>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2.7设备质量承诺函（附件7）；</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2.8投标人需提交的其它资料。</w:t>
      </w:r>
    </w:p>
    <w:p w:rsidR="006A6764" w:rsidRDefault="0002457D">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3.1开标一览表（附件8）；</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3.2投标报价明细表（附件9-1至9-5）</w:t>
      </w:r>
      <w:r>
        <w:rPr>
          <w:rFonts w:ascii="宋体" w:eastAsia="宋体" w:hAnsi="宋体" w:cs="宋体" w:hint="eastAsia"/>
          <w:b/>
          <w:color w:val="000000"/>
          <w:sz w:val="24"/>
          <w:szCs w:val="24"/>
        </w:rPr>
        <w:t>；</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3.3商务条款偏离表（附件10）</w:t>
      </w:r>
      <w:bookmarkStart w:id="36" w:name="OLE_LINK18"/>
      <w:bookmarkStart w:id="37" w:name="OLE_LINK19"/>
      <w:r>
        <w:rPr>
          <w:rFonts w:ascii="宋体" w:eastAsia="宋体" w:hAnsi="宋体" w:cs="宋体" w:hint="eastAsia"/>
          <w:b/>
          <w:color w:val="000000"/>
          <w:sz w:val="24"/>
          <w:szCs w:val="24"/>
        </w:rPr>
        <w:t>；</w:t>
      </w:r>
      <w:bookmarkEnd w:id="36"/>
      <w:bookmarkEnd w:id="37"/>
      <w:r>
        <w:rPr>
          <w:rFonts w:ascii="宋体" w:eastAsia="宋体" w:hAnsi="宋体" w:cs="宋体" w:hint="eastAsia"/>
          <w:color w:val="000000"/>
          <w:sz w:val="24"/>
          <w:szCs w:val="24"/>
        </w:rPr>
        <w:t xml:space="preserve"> </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3.4投标人承诺（附件11），</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p>
    <w:p w:rsidR="006A6764" w:rsidRDefault="0002457D">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3.6按招标文件投标人须知和技术规格书中要求提供的有关文件。</w:t>
      </w:r>
    </w:p>
    <w:p w:rsidR="006A6764" w:rsidRDefault="0002457D">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四、投标文件格式</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rsidR="006A6764" w:rsidRDefault="006A6764">
      <w:pPr>
        <w:pStyle w:val="a0"/>
        <w:jc w:val="center"/>
        <w:rPr>
          <w:rFonts w:ascii="Calibri" w:eastAsia="宋体" w:hAnsi="Calibri" w:cs="Times New Roman"/>
          <w:b/>
          <w:bCs/>
          <w:kern w:val="44"/>
          <w:sz w:val="36"/>
          <w:szCs w:val="44"/>
        </w:rPr>
        <w:sectPr w:rsidR="006A6764">
          <w:pgSz w:w="11907" w:h="16840"/>
          <w:pgMar w:top="1304" w:right="1418" w:bottom="1304" w:left="1418" w:header="724" w:footer="851" w:gutter="0"/>
          <w:cols w:space="720"/>
          <w:docGrid w:linePitch="290" w:charSpace="-3931"/>
        </w:sectPr>
      </w:pPr>
    </w:p>
    <w:p w:rsidR="006A6764" w:rsidRDefault="0002457D">
      <w:pPr>
        <w:keepNext/>
        <w:keepLines/>
        <w:jc w:val="center"/>
        <w:outlineLvl w:val="0"/>
        <w:rPr>
          <w:rFonts w:ascii="Calibri" w:eastAsia="宋体" w:hAnsi="Calibri" w:cs="Times New Roman"/>
          <w:b/>
          <w:bCs/>
          <w:color w:val="C00000"/>
          <w:kern w:val="44"/>
          <w:sz w:val="36"/>
          <w:szCs w:val="44"/>
        </w:rPr>
      </w:pPr>
      <w:bookmarkStart w:id="38" w:name="_Toc11980"/>
      <w:bookmarkEnd w:id="0"/>
      <w:bookmarkEnd w:id="1"/>
      <w:r>
        <w:rPr>
          <w:rFonts w:ascii="Calibri" w:eastAsia="宋体" w:hAnsi="Calibri" w:cs="Times New Roman" w:hint="eastAsia"/>
          <w:b/>
          <w:bCs/>
          <w:color w:val="C00000"/>
          <w:kern w:val="44"/>
          <w:sz w:val="36"/>
          <w:szCs w:val="44"/>
        </w:rPr>
        <w:lastRenderedPageBreak/>
        <w:t>第四部分</w:t>
      </w:r>
      <w:r>
        <w:rPr>
          <w:rFonts w:ascii="Calibri" w:eastAsia="宋体" w:hAnsi="Calibri" w:cs="Times New Roman" w:hint="eastAsia"/>
          <w:b/>
          <w:bCs/>
          <w:color w:val="C00000"/>
          <w:kern w:val="44"/>
          <w:sz w:val="36"/>
          <w:szCs w:val="44"/>
        </w:rPr>
        <w:t xml:space="preserve"> </w:t>
      </w:r>
      <w:r>
        <w:rPr>
          <w:rFonts w:ascii="Calibri" w:eastAsia="宋体" w:hAnsi="Calibri" w:cs="Times New Roman" w:hint="eastAsia"/>
          <w:b/>
          <w:bCs/>
          <w:color w:val="C00000"/>
          <w:kern w:val="44"/>
          <w:sz w:val="36"/>
          <w:szCs w:val="44"/>
        </w:rPr>
        <w:t>技术标书</w:t>
      </w:r>
      <w:bookmarkEnd w:id="38"/>
    </w:p>
    <w:p w:rsidR="006A6764" w:rsidRDefault="006A6764">
      <w:pPr>
        <w:pStyle w:val="a0"/>
        <w:rPr>
          <w:color w:val="C00000"/>
        </w:rPr>
      </w:pPr>
    </w:p>
    <w:p w:rsidR="006A6764" w:rsidRDefault="0002457D">
      <w:pPr>
        <w:pStyle w:val="a0"/>
        <w:jc w:val="center"/>
        <w:rPr>
          <w:rFonts w:ascii="Calibri" w:eastAsia="宋体" w:hAnsi="宋体" w:cs="Times New Roman"/>
          <w:b/>
          <w:bCs/>
          <w:color w:val="C00000"/>
          <w:spacing w:val="-8"/>
          <w:sz w:val="48"/>
          <w:szCs w:val="44"/>
        </w:rPr>
      </w:pPr>
      <w:r>
        <w:rPr>
          <w:rFonts w:ascii="Calibri" w:eastAsia="宋体" w:hAnsi="宋体" w:cs="Times New Roman" w:hint="eastAsia"/>
          <w:b/>
          <w:bCs/>
          <w:color w:val="C00000"/>
          <w:spacing w:val="-8"/>
          <w:sz w:val="48"/>
          <w:szCs w:val="44"/>
        </w:rPr>
        <w:t>济南卡车制造公司莱芜工厂</w:t>
      </w:r>
    </w:p>
    <w:p w:rsidR="006A6764" w:rsidRDefault="0002457D">
      <w:pPr>
        <w:pStyle w:val="a0"/>
        <w:jc w:val="center"/>
        <w:rPr>
          <w:color w:val="C00000"/>
        </w:rPr>
      </w:pPr>
      <w:r>
        <w:rPr>
          <w:rFonts w:ascii="Calibri" w:eastAsia="宋体" w:hAnsi="宋体" w:cs="Times New Roman" w:hint="eastAsia"/>
          <w:b/>
          <w:bCs/>
          <w:color w:val="C00000"/>
          <w:spacing w:val="-8"/>
          <w:sz w:val="48"/>
          <w:szCs w:val="44"/>
        </w:rPr>
        <w:t>新增进口折弯机项目</w:t>
      </w:r>
    </w:p>
    <w:p w:rsidR="006A6764" w:rsidRDefault="006A6764">
      <w:pPr>
        <w:jc w:val="center"/>
        <w:rPr>
          <w:rFonts w:ascii="黑体" w:eastAsia="黑体" w:hAnsi="宋体" w:cs="Times New Roman"/>
          <w:color w:val="C00000"/>
          <w:sz w:val="72"/>
          <w:szCs w:val="72"/>
        </w:rPr>
      </w:pPr>
    </w:p>
    <w:p w:rsidR="006A6764" w:rsidRDefault="0002457D">
      <w:pPr>
        <w:jc w:val="center"/>
        <w:rPr>
          <w:rFonts w:ascii="黑体" w:eastAsia="黑体" w:hAnsi="宋体" w:cs="Times New Roman"/>
          <w:color w:val="C00000"/>
          <w:sz w:val="72"/>
          <w:szCs w:val="72"/>
        </w:rPr>
      </w:pPr>
      <w:r>
        <w:rPr>
          <w:rFonts w:ascii="黑体" w:eastAsia="黑体" w:hAnsi="宋体" w:cs="Times New Roman" w:hint="eastAsia"/>
          <w:color w:val="C00000"/>
          <w:sz w:val="72"/>
          <w:szCs w:val="72"/>
        </w:rPr>
        <w:t>技</w:t>
      </w:r>
    </w:p>
    <w:p w:rsidR="006A6764" w:rsidRDefault="0002457D">
      <w:pPr>
        <w:jc w:val="center"/>
        <w:rPr>
          <w:rFonts w:ascii="黑体" w:eastAsia="黑体" w:hAnsi="宋体" w:cs="Times New Roman"/>
          <w:color w:val="C00000"/>
          <w:sz w:val="72"/>
          <w:szCs w:val="72"/>
        </w:rPr>
      </w:pPr>
      <w:r>
        <w:rPr>
          <w:rFonts w:ascii="黑体" w:eastAsia="黑体" w:hAnsi="宋体" w:cs="Times New Roman" w:hint="eastAsia"/>
          <w:color w:val="C00000"/>
          <w:sz w:val="72"/>
          <w:szCs w:val="72"/>
        </w:rPr>
        <w:t>术</w:t>
      </w:r>
    </w:p>
    <w:p w:rsidR="006A6764" w:rsidRDefault="0002457D">
      <w:pPr>
        <w:jc w:val="center"/>
        <w:rPr>
          <w:rFonts w:ascii="黑体" w:eastAsia="黑体" w:hAnsi="宋体" w:cs="Times New Roman"/>
          <w:color w:val="C00000"/>
          <w:sz w:val="72"/>
          <w:szCs w:val="72"/>
        </w:rPr>
      </w:pPr>
      <w:r>
        <w:rPr>
          <w:rFonts w:ascii="黑体" w:eastAsia="黑体" w:hAnsi="宋体" w:cs="Times New Roman" w:hint="eastAsia"/>
          <w:color w:val="C00000"/>
          <w:sz w:val="72"/>
          <w:szCs w:val="72"/>
        </w:rPr>
        <w:t>标</w:t>
      </w:r>
    </w:p>
    <w:p w:rsidR="006A6764" w:rsidRDefault="0002457D">
      <w:pPr>
        <w:jc w:val="center"/>
        <w:rPr>
          <w:rFonts w:ascii="黑体" w:eastAsia="黑体" w:hAnsi="宋体" w:cs="Times New Roman"/>
          <w:color w:val="C00000"/>
          <w:sz w:val="72"/>
          <w:szCs w:val="72"/>
        </w:rPr>
      </w:pPr>
      <w:r>
        <w:rPr>
          <w:rFonts w:ascii="黑体" w:eastAsia="黑体" w:hAnsi="宋体" w:cs="Times New Roman" w:hint="eastAsia"/>
          <w:color w:val="C00000"/>
          <w:sz w:val="72"/>
          <w:szCs w:val="72"/>
        </w:rPr>
        <w:t>书</w:t>
      </w:r>
    </w:p>
    <w:p w:rsidR="006A6764" w:rsidRDefault="006A6764">
      <w:pPr>
        <w:pStyle w:val="a0"/>
        <w:rPr>
          <w:color w:val="C00000"/>
          <w:highlight w:val="green"/>
        </w:rPr>
      </w:pPr>
    </w:p>
    <w:p w:rsidR="006A6764" w:rsidRDefault="006A6764">
      <w:pPr>
        <w:pStyle w:val="a0"/>
        <w:rPr>
          <w:rFonts w:ascii="黑体" w:eastAsia="黑体" w:hAnsi="宋体" w:cs="Times New Roman"/>
          <w:color w:val="C00000"/>
          <w:sz w:val="72"/>
          <w:szCs w:val="72"/>
        </w:rPr>
      </w:pPr>
    </w:p>
    <w:p w:rsidR="006A6764" w:rsidRDefault="006A6764">
      <w:pPr>
        <w:pStyle w:val="a0"/>
        <w:rPr>
          <w:rFonts w:ascii="黑体" w:eastAsia="黑体" w:hAnsi="宋体" w:cs="Times New Roman"/>
          <w:color w:val="C00000"/>
          <w:sz w:val="72"/>
          <w:szCs w:val="72"/>
        </w:rPr>
      </w:pPr>
    </w:p>
    <w:p w:rsidR="006A6764" w:rsidRDefault="0002457D">
      <w:pPr>
        <w:spacing w:line="860" w:lineRule="exact"/>
        <w:rPr>
          <w:rFonts w:ascii="华文仿宋" w:eastAsia="华文仿宋" w:hAnsi="华文仿宋"/>
          <w:b/>
          <w:bCs/>
          <w:color w:val="C00000"/>
          <w:sz w:val="32"/>
          <w:szCs w:val="28"/>
        </w:rPr>
      </w:pPr>
      <w:r>
        <w:rPr>
          <w:rFonts w:ascii="华文仿宋" w:eastAsia="华文仿宋" w:hAnsi="华文仿宋" w:hint="eastAsia"/>
          <w:color w:val="C00000"/>
          <w:sz w:val="32"/>
          <w:szCs w:val="28"/>
        </w:rPr>
        <w:t xml:space="preserve">                </w:t>
      </w:r>
      <w:r>
        <w:rPr>
          <w:rFonts w:ascii="华文仿宋" w:eastAsia="华文仿宋" w:hAnsi="华文仿宋" w:hint="eastAsia"/>
          <w:b/>
          <w:bCs/>
          <w:color w:val="C00000"/>
          <w:sz w:val="32"/>
          <w:szCs w:val="28"/>
        </w:rPr>
        <w:t xml:space="preserve"> 编制： 李明园          </w:t>
      </w:r>
    </w:p>
    <w:p w:rsidR="006A6764" w:rsidRDefault="0002457D">
      <w:pPr>
        <w:spacing w:line="860" w:lineRule="exact"/>
        <w:rPr>
          <w:rFonts w:ascii="华文仿宋" w:eastAsia="华文仿宋" w:hAnsi="华文仿宋"/>
          <w:b/>
          <w:bCs/>
          <w:color w:val="C00000"/>
          <w:sz w:val="32"/>
          <w:szCs w:val="28"/>
        </w:rPr>
      </w:pPr>
      <w:r>
        <w:rPr>
          <w:rFonts w:ascii="华文仿宋" w:eastAsia="华文仿宋" w:hAnsi="华文仿宋" w:hint="eastAsia"/>
          <w:b/>
          <w:bCs/>
          <w:color w:val="C00000"/>
          <w:sz w:val="32"/>
          <w:szCs w:val="28"/>
        </w:rPr>
        <w:t xml:space="preserve">                 审核： 王鹏刚          </w:t>
      </w:r>
    </w:p>
    <w:p w:rsidR="006A6764" w:rsidRDefault="0002457D">
      <w:pPr>
        <w:spacing w:line="860" w:lineRule="exact"/>
        <w:rPr>
          <w:rFonts w:ascii="华文仿宋" w:eastAsia="华文仿宋" w:hAnsi="华文仿宋"/>
          <w:b/>
          <w:bCs/>
          <w:color w:val="C00000"/>
          <w:sz w:val="32"/>
          <w:szCs w:val="28"/>
        </w:rPr>
      </w:pPr>
      <w:r>
        <w:rPr>
          <w:rFonts w:ascii="华文仿宋" w:eastAsia="华文仿宋" w:hAnsi="华文仿宋" w:hint="eastAsia"/>
          <w:b/>
          <w:bCs/>
          <w:color w:val="C00000"/>
          <w:sz w:val="32"/>
          <w:szCs w:val="28"/>
        </w:rPr>
        <w:t xml:space="preserve">                 批准： 邵建忠    </w:t>
      </w:r>
    </w:p>
    <w:p w:rsidR="006A6764" w:rsidRDefault="006A6764">
      <w:pPr>
        <w:pStyle w:val="a0"/>
        <w:rPr>
          <w:b/>
          <w:bCs/>
        </w:rPr>
      </w:pPr>
    </w:p>
    <w:p w:rsidR="006A6764" w:rsidRDefault="0002457D">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6A6764" w:rsidRDefault="0002457D">
      <w:pPr>
        <w:jc w:val="center"/>
        <w:rPr>
          <w:rFonts w:ascii="Calibri" w:eastAsia="宋体" w:hAnsi="Calibri" w:cs="Times New Roman"/>
          <w:b/>
          <w:bCs/>
          <w:kern w:val="44"/>
          <w:sz w:val="36"/>
          <w:szCs w:val="44"/>
        </w:rPr>
      </w:pPr>
      <w:r>
        <w:rPr>
          <w:rFonts w:ascii="Calibri" w:eastAsia="宋体" w:hAnsi="Calibri" w:cs="Times New Roman"/>
          <w:color w:val="000000"/>
          <w:sz w:val="28"/>
          <w:szCs w:val="28"/>
        </w:rPr>
        <w:t>2023</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12</w:t>
      </w:r>
      <w:r>
        <w:rPr>
          <w:rFonts w:ascii="Calibri" w:eastAsia="宋体" w:hAnsi="Calibri" w:cs="Times New Roman" w:hint="eastAsia"/>
          <w:color w:val="000000"/>
          <w:sz w:val="28"/>
          <w:szCs w:val="28"/>
        </w:rPr>
        <w:t>月</w:t>
      </w:r>
    </w:p>
    <w:p w:rsidR="006A6764" w:rsidRDefault="006A6764">
      <w:pPr>
        <w:spacing w:line="360" w:lineRule="auto"/>
        <w:rPr>
          <w:rFonts w:ascii="宋体" w:eastAsia="宋体" w:hAnsi="宋体" w:cs="Times New Roman"/>
          <w:b/>
          <w:sz w:val="36"/>
          <w:szCs w:val="36"/>
        </w:rPr>
        <w:sectPr w:rsidR="006A6764">
          <w:pgSz w:w="11907" w:h="16840"/>
          <w:pgMar w:top="1304" w:right="1418" w:bottom="1304" w:left="1418" w:header="724" w:footer="851" w:gutter="0"/>
          <w:cols w:space="720"/>
          <w:docGrid w:linePitch="290" w:charSpace="-3931"/>
        </w:sectPr>
      </w:pPr>
    </w:p>
    <w:p w:rsidR="006A6764" w:rsidRDefault="0002457D">
      <w:pPr>
        <w:pStyle w:val="1"/>
        <w:ind w:left="431" w:hanging="431"/>
        <w:rPr>
          <w:rFonts w:ascii="宋体" w:eastAsia="宋体" w:hAnsi="宋体" w:cs="宋体"/>
        </w:rPr>
      </w:pPr>
      <w:bookmarkStart w:id="39" w:name="_Toc12511"/>
      <w:bookmarkStart w:id="40" w:name="_Toc169605877"/>
      <w:r>
        <w:rPr>
          <w:rFonts w:ascii="宋体" w:eastAsia="宋体" w:hAnsi="宋体" w:cs="宋体" w:hint="eastAsia"/>
        </w:rPr>
        <w:lastRenderedPageBreak/>
        <w:t>第一章 项目要求</w:t>
      </w:r>
    </w:p>
    <w:p w:rsidR="006A6764" w:rsidRDefault="0002457D">
      <w:pPr>
        <w:pStyle w:val="2"/>
        <w:snapToGrid w:val="0"/>
        <w:rPr>
          <w:rFonts w:ascii="宋体" w:hAnsi="宋体" w:cs="宋体"/>
        </w:rPr>
      </w:pPr>
      <w:r>
        <w:rPr>
          <w:rFonts w:ascii="宋体" w:hAnsi="宋体" w:cs="宋体" w:hint="eastAsia"/>
          <w:szCs w:val="24"/>
        </w:rPr>
        <w:t>1.1</w:t>
      </w:r>
      <w:r>
        <w:rPr>
          <w:rFonts w:ascii="宋体" w:hAnsi="宋体" w:cs="宋体" w:hint="eastAsia"/>
        </w:rPr>
        <w:t>项目概况</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rPr>
        <w:t>项目名称：济南卡车制造公司莱芜工厂新增进口折弯机项目</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rPr>
        <w:t>建设地点：莱芜工厂车架二部纵梁现场分部</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sz w:val="24"/>
          <w:szCs w:val="24"/>
        </w:rPr>
        <w:t>工作制度：300工作日/年，两班24小时/工作日</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sz w:val="24"/>
          <w:szCs w:val="24"/>
        </w:rPr>
        <w:t>年时基数：设备年时基数6120小时以上。</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rPr>
        <w:t>货物需求一览表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391"/>
        <w:gridCol w:w="816"/>
        <w:gridCol w:w="816"/>
        <w:gridCol w:w="816"/>
        <w:gridCol w:w="2813"/>
      </w:tblGrid>
      <w:tr w:rsidR="006A6764">
        <w:trPr>
          <w:jc w:val="center"/>
        </w:trPr>
        <w:tc>
          <w:tcPr>
            <w:tcW w:w="642"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序号</w:t>
            </w:r>
          </w:p>
        </w:tc>
        <w:tc>
          <w:tcPr>
            <w:tcW w:w="2391"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名称</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规格</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单位</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数量</w:t>
            </w:r>
          </w:p>
        </w:tc>
        <w:tc>
          <w:tcPr>
            <w:tcW w:w="2813"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安装地点/服务对象</w:t>
            </w:r>
          </w:p>
        </w:tc>
      </w:tr>
      <w:tr w:rsidR="006A6764">
        <w:trPr>
          <w:jc w:val="center"/>
        </w:trPr>
        <w:tc>
          <w:tcPr>
            <w:tcW w:w="642"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1</w:t>
            </w:r>
          </w:p>
        </w:tc>
        <w:tc>
          <w:tcPr>
            <w:tcW w:w="2391" w:type="dxa"/>
            <w:vAlign w:val="center"/>
          </w:tcPr>
          <w:p w:rsidR="006A6764" w:rsidRDefault="0002457D">
            <w:pPr>
              <w:pStyle w:val="af1"/>
              <w:spacing w:line="360" w:lineRule="auto"/>
              <w:ind w:right="74"/>
              <w:jc w:val="center"/>
              <w:rPr>
                <w:rFonts w:ascii="宋体" w:hAnsi="宋体" w:cs="宋体"/>
                <w:sz w:val="21"/>
                <w:szCs w:val="21"/>
              </w:rPr>
            </w:pPr>
            <w:r>
              <w:rPr>
                <w:rFonts w:ascii="宋体" w:hAnsi="宋体" w:cs="宋体" w:hint="eastAsia"/>
                <w:sz w:val="21"/>
                <w:szCs w:val="21"/>
              </w:rPr>
              <w:t>新增进口折弯机</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非标</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套</w:t>
            </w:r>
          </w:p>
        </w:tc>
        <w:tc>
          <w:tcPr>
            <w:tcW w:w="816"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1</w:t>
            </w:r>
          </w:p>
        </w:tc>
        <w:tc>
          <w:tcPr>
            <w:tcW w:w="2813" w:type="dxa"/>
            <w:vAlign w:val="center"/>
          </w:tcPr>
          <w:p w:rsidR="006A6764" w:rsidRDefault="0002457D">
            <w:pPr>
              <w:jc w:val="center"/>
              <w:rPr>
                <w:rFonts w:ascii="宋体" w:eastAsia="宋体" w:hAnsi="宋体" w:cs="宋体"/>
                <w:szCs w:val="21"/>
              </w:rPr>
            </w:pPr>
            <w:r>
              <w:rPr>
                <w:rFonts w:ascii="宋体" w:eastAsia="宋体" w:hAnsi="宋体" w:cs="宋体" w:hint="eastAsia"/>
                <w:szCs w:val="21"/>
              </w:rPr>
              <w:t>济南卡车制造公司莱芜工厂</w:t>
            </w:r>
          </w:p>
        </w:tc>
      </w:tr>
    </w:tbl>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备注：</w:t>
      </w:r>
    </w:p>
    <w:p w:rsidR="006A6764" w:rsidRDefault="0002457D">
      <w:pPr>
        <w:snapToGrid w:val="0"/>
        <w:spacing w:line="360" w:lineRule="auto"/>
        <w:rPr>
          <w:rFonts w:ascii="宋体" w:eastAsia="宋体" w:hAnsi="宋体" w:cs="宋体"/>
        </w:rPr>
      </w:pPr>
      <w:r>
        <w:rPr>
          <w:rFonts w:ascii="宋体" w:eastAsia="宋体" w:hAnsi="宋体" w:cs="宋体" w:hint="eastAsia"/>
        </w:rPr>
        <w:t>（1）本表所列采购设备仅为设备及相关配套设施供货明细，应配套供货以及招标方所列其它货物（或设备）和服务，请投标方认真阅读“供货范围”。若有异议，不管是多么微小，都应在投标文件“商务偏离”章节中予以详细说明。</w:t>
      </w:r>
    </w:p>
    <w:p w:rsidR="006A6764" w:rsidRDefault="0002457D">
      <w:pPr>
        <w:snapToGrid w:val="0"/>
        <w:spacing w:line="360" w:lineRule="auto"/>
        <w:rPr>
          <w:rFonts w:ascii="宋体" w:eastAsia="宋体" w:hAnsi="宋体" w:cs="宋体"/>
        </w:rPr>
      </w:pPr>
      <w:r>
        <w:rPr>
          <w:rFonts w:ascii="宋体" w:eastAsia="宋体" w:hAnsi="宋体" w:cs="宋体" w:hint="eastAsia"/>
        </w:rPr>
        <w:t>（2）本表“供货方式”指：交钥匙方式——包括制造、运输、定点卸货、安装、调试和协助验收以及约定培训等。</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rPr>
        <w:t xml:space="preserve">本项目包含范围： </w:t>
      </w: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12"/>
        <w:gridCol w:w="1840"/>
        <w:gridCol w:w="709"/>
        <w:gridCol w:w="4018"/>
        <w:gridCol w:w="1366"/>
      </w:tblGrid>
      <w:tr w:rsidR="006A6764">
        <w:trPr>
          <w:trHeight w:val="334"/>
        </w:trPr>
        <w:tc>
          <w:tcPr>
            <w:tcW w:w="712" w:type="dxa"/>
            <w:vAlign w:val="center"/>
          </w:tcPr>
          <w:p w:rsidR="006A6764" w:rsidRDefault="0002457D">
            <w:pPr>
              <w:pStyle w:val="a4"/>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序号</w:t>
            </w:r>
          </w:p>
        </w:tc>
        <w:tc>
          <w:tcPr>
            <w:tcW w:w="1840" w:type="dxa"/>
            <w:vAlign w:val="center"/>
          </w:tcPr>
          <w:p w:rsidR="006A6764" w:rsidRDefault="0002457D">
            <w:pPr>
              <w:pStyle w:val="a4"/>
              <w:spacing w:line="360" w:lineRule="auto"/>
              <w:jc w:val="center"/>
              <w:rPr>
                <w:rFonts w:ascii="宋体" w:eastAsia="宋体" w:hAnsi="宋体" w:cs="宋体"/>
                <w:b/>
                <w:sz w:val="21"/>
                <w:szCs w:val="21"/>
              </w:rPr>
            </w:pPr>
            <w:r>
              <w:rPr>
                <w:rFonts w:ascii="宋体" w:eastAsia="宋体" w:hAnsi="宋体" w:cs="宋体" w:hint="eastAsia"/>
                <w:b/>
                <w:sz w:val="21"/>
                <w:szCs w:val="21"/>
              </w:rPr>
              <w:t>项目</w:t>
            </w:r>
          </w:p>
        </w:tc>
        <w:tc>
          <w:tcPr>
            <w:tcW w:w="709" w:type="dxa"/>
            <w:vAlign w:val="center"/>
          </w:tcPr>
          <w:p w:rsidR="006A6764" w:rsidRDefault="0002457D">
            <w:pPr>
              <w:pStyle w:val="a4"/>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数量</w:t>
            </w:r>
          </w:p>
        </w:tc>
        <w:tc>
          <w:tcPr>
            <w:tcW w:w="4018" w:type="dxa"/>
            <w:vAlign w:val="center"/>
          </w:tcPr>
          <w:p w:rsidR="006A6764" w:rsidRDefault="0002457D">
            <w:pPr>
              <w:pStyle w:val="a4"/>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内容</w:t>
            </w:r>
          </w:p>
        </w:tc>
        <w:tc>
          <w:tcPr>
            <w:tcW w:w="1366" w:type="dxa"/>
            <w:vAlign w:val="center"/>
          </w:tcPr>
          <w:p w:rsidR="006A6764" w:rsidRDefault="0002457D">
            <w:pPr>
              <w:pStyle w:val="a4"/>
              <w:spacing w:line="360" w:lineRule="auto"/>
              <w:ind w:firstLine="0"/>
              <w:jc w:val="center"/>
              <w:rPr>
                <w:rFonts w:ascii="宋体" w:eastAsia="宋体" w:hAnsi="宋体" w:cs="宋体"/>
                <w:b/>
                <w:sz w:val="24"/>
                <w:szCs w:val="24"/>
              </w:rPr>
            </w:pPr>
            <w:r>
              <w:rPr>
                <w:rFonts w:ascii="宋体" w:eastAsia="宋体" w:hAnsi="宋体" w:cs="宋体" w:hint="eastAsia"/>
                <w:b/>
                <w:sz w:val="21"/>
                <w:szCs w:val="21"/>
              </w:rPr>
              <w:t>备注</w:t>
            </w:r>
          </w:p>
        </w:tc>
      </w:tr>
      <w:tr w:rsidR="006A6764">
        <w:trPr>
          <w:trHeight w:val="648"/>
        </w:trPr>
        <w:tc>
          <w:tcPr>
            <w:tcW w:w="712" w:type="dxa"/>
            <w:vAlign w:val="center"/>
          </w:tcPr>
          <w:p w:rsidR="006A6764" w:rsidRDefault="0002457D">
            <w:pPr>
              <w:pStyle w:val="a4"/>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1</w:t>
            </w:r>
          </w:p>
        </w:tc>
        <w:tc>
          <w:tcPr>
            <w:tcW w:w="1840" w:type="dxa"/>
            <w:vAlign w:val="center"/>
          </w:tcPr>
          <w:p w:rsidR="006A6764" w:rsidRDefault="0002457D">
            <w:pPr>
              <w:adjustRightInd w:val="0"/>
              <w:snapToGrid w:val="0"/>
              <w:spacing w:line="240" w:lineRule="atLeast"/>
              <w:jc w:val="center"/>
              <w:textAlignment w:val="baseline"/>
              <w:outlineLvl w:val="3"/>
              <w:rPr>
                <w:rFonts w:ascii="宋体" w:eastAsia="宋体" w:hAnsi="宋体" w:cs="宋体"/>
                <w:color w:val="000000"/>
                <w:spacing w:val="8"/>
                <w:sz w:val="24"/>
              </w:rPr>
            </w:pPr>
            <w:r>
              <w:rPr>
                <w:rFonts w:ascii="宋体" w:eastAsia="宋体" w:hAnsi="宋体" w:cs="宋体" w:hint="eastAsia"/>
                <w:szCs w:val="21"/>
              </w:rPr>
              <w:t>折弯北线新增进口折弯机</w:t>
            </w:r>
          </w:p>
        </w:tc>
        <w:tc>
          <w:tcPr>
            <w:tcW w:w="709" w:type="dxa"/>
            <w:vAlign w:val="center"/>
          </w:tcPr>
          <w:p w:rsidR="006A6764" w:rsidRDefault="0002457D">
            <w:pPr>
              <w:adjustRightInd w:val="0"/>
              <w:snapToGrid w:val="0"/>
              <w:spacing w:line="240" w:lineRule="atLeast"/>
              <w:jc w:val="center"/>
              <w:textAlignment w:val="baseline"/>
              <w:outlineLvl w:val="3"/>
              <w:rPr>
                <w:rFonts w:ascii="宋体" w:eastAsia="宋体" w:hAnsi="宋体" w:cs="宋体"/>
                <w:color w:val="000000"/>
                <w:spacing w:val="8"/>
                <w:sz w:val="24"/>
              </w:rPr>
            </w:pPr>
            <w:r>
              <w:rPr>
                <w:rFonts w:ascii="宋体" w:eastAsia="宋体" w:hAnsi="宋体" w:cs="宋体" w:hint="eastAsia"/>
                <w:color w:val="000000"/>
              </w:rPr>
              <w:t>1</w:t>
            </w:r>
          </w:p>
        </w:tc>
        <w:tc>
          <w:tcPr>
            <w:tcW w:w="4018" w:type="dxa"/>
            <w:vAlign w:val="center"/>
          </w:tcPr>
          <w:p w:rsidR="006A6764" w:rsidRDefault="0002457D">
            <w:pPr>
              <w:adjustRightInd w:val="0"/>
              <w:snapToGrid w:val="0"/>
              <w:spacing w:line="240" w:lineRule="atLeast"/>
              <w:jc w:val="center"/>
              <w:textAlignment w:val="baseline"/>
              <w:outlineLvl w:val="3"/>
              <w:rPr>
                <w:rFonts w:ascii="宋体" w:eastAsia="宋体" w:hAnsi="宋体" w:cs="宋体"/>
                <w:szCs w:val="21"/>
              </w:rPr>
            </w:pPr>
            <w:r>
              <w:rPr>
                <w:rFonts w:ascii="宋体" w:eastAsia="宋体" w:hAnsi="宋体" w:cs="宋体" w:hint="eastAsia"/>
                <w:szCs w:val="21"/>
              </w:rPr>
              <w:t>进口折弯机1台</w:t>
            </w:r>
          </w:p>
        </w:tc>
        <w:tc>
          <w:tcPr>
            <w:tcW w:w="1366" w:type="dxa"/>
            <w:vAlign w:val="center"/>
          </w:tcPr>
          <w:p w:rsidR="006A6764" w:rsidRDefault="0002457D">
            <w:pPr>
              <w:pStyle w:val="a4"/>
              <w:spacing w:line="360" w:lineRule="auto"/>
              <w:ind w:firstLine="0"/>
              <w:jc w:val="center"/>
              <w:rPr>
                <w:rFonts w:ascii="宋体" w:eastAsia="宋体" w:hAnsi="宋体" w:cs="宋体"/>
                <w:b/>
                <w:kern w:val="2"/>
                <w:sz w:val="24"/>
                <w:szCs w:val="24"/>
              </w:rPr>
            </w:pPr>
            <w:r>
              <w:rPr>
                <w:rFonts w:ascii="宋体" w:eastAsia="宋体" w:hAnsi="宋体" w:cs="宋体" w:hint="eastAsia"/>
                <w:b/>
                <w:kern w:val="2"/>
                <w:sz w:val="24"/>
                <w:szCs w:val="24"/>
                <w:highlight w:val="yellow"/>
              </w:rPr>
              <w:t>CIF青岛</w:t>
            </w:r>
          </w:p>
        </w:tc>
      </w:tr>
    </w:tbl>
    <w:p w:rsidR="006A6764" w:rsidRDefault="0002457D">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交货期：合同签订后13个月(包含设计、制造、运输、安装、调试、试运行、培训等，直至交付使用)</w:t>
      </w:r>
    </w:p>
    <w:p w:rsidR="006A6764" w:rsidRDefault="0002457D">
      <w:pPr>
        <w:numPr>
          <w:ilvl w:val="0"/>
          <w:numId w:val="9"/>
        </w:numPr>
        <w:snapToGrid w:val="0"/>
        <w:spacing w:line="360" w:lineRule="auto"/>
        <w:ind w:left="0" w:firstLine="0"/>
        <w:rPr>
          <w:rFonts w:ascii="宋体" w:eastAsia="宋体" w:hAnsi="宋体" w:cs="宋体"/>
        </w:rPr>
      </w:pPr>
      <w:r>
        <w:rPr>
          <w:rFonts w:ascii="宋体" w:eastAsia="宋体" w:hAnsi="宋体" w:cs="宋体" w:hint="eastAsia"/>
        </w:rPr>
        <w:t>设备质保期为从最终验收之日起12个月。</w:t>
      </w:r>
    </w:p>
    <w:p w:rsidR="006A6764" w:rsidRDefault="006A6764">
      <w:pPr>
        <w:snapToGrid w:val="0"/>
        <w:spacing w:line="360" w:lineRule="auto"/>
        <w:rPr>
          <w:rFonts w:ascii="宋体" w:eastAsia="宋体" w:hAnsi="宋体" w:cs="宋体"/>
        </w:rPr>
      </w:pPr>
    </w:p>
    <w:p w:rsidR="006A6764" w:rsidRDefault="0002457D">
      <w:pPr>
        <w:pStyle w:val="2"/>
        <w:snapToGrid w:val="0"/>
        <w:ind w:left="573" w:hanging="573"/>
        <w:rPr>
          <w:rFonts w:ascii="宋体" w:hAnsi="宋体" w:cs="宋体"/>
        </w:rPr>
      </w:pPr>
      <w:r>
        <w:rPr>
          <w:rFonts w:ascii="宋体" w:hAnsi="宋体" w:cs="宋体" w:hint="eastAsia"/>
        </w:rPr>
        <w:t>1.2使用环境与能源供给</w:t>
      </w:r>
    </w:p>
    <w:p w:rsidR="006A6764" w:rsidRDefault="0002457D">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使用环境</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（1）室内环境：温度：0℃～45℃，相对湿度：≤95%（非结露环境）</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（2）室外温度：日均最高温度33℃，日均最低温度-5℃</w:t>
      </w:r>
    </w:p>
    <w:p w:rsidR="006A6764" w:rsidRDefault="0002457D">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年极端最高气温39.9℃，年极端最低气温-19.3℃</w:t>
      </w:r>
    </w:p>
    <w:p w:rsidR="006A6764" w:rsidRDefault="0002457D">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年平均气温：13.3℃，年平均相对湿度：65%</w:t>
      </w:r>
    </w:p>
    <w:p w:rsidR="006A6764" w:rsidRDefault="0002457D">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能源供给</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（1）电力：中国制式，三相五线制供电，供电电压380V±10%/220V±10%，供电频率50Hz</w:t>
      </w:r>
      <w:r>
        <w:rPr>
          <w:rFonts w:ascii="宋体" w:eastAsia="宋体" w:hAnsi="宋体" w:cs="宋体" w:hint="eastAsia"/>
          <w:sz w:val="24"/>
          <w:szCs w:val="24"/>
        </w:rPr>
        <w:lastRenderedPageBreak/>
        <w:t>±0.5Hz。</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备注：GB/T12325-2008《电能质量 供电电压偏差》4.2规定20K及以下三相供电电压偏差为标称电压的±7%，4.3规定220V单相+7%。-10%。GB/T15945《电能质量 电力系统频率偏差》3.1规定电力系统正常运行条件下频率偏差限值为±0.2Hz。当系统容量较小时，偏差限值可以放宽到±0.5Hz。</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（2）天然气：由市政供给天然气~0.3MPa,调到0.09Mpa（厂区压力），车间入口设置调压计量柜，将压力调至0.05Mpa送入车间。</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（3）水：市政自来水0.25MPa(0.15-0.35MPa)，厂区暂未设计加压站。</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（4）高温热水：采暖季：市政高温热水，供回水温度80℃/60℃，±15℃</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（5）冷冻水：供回水温度：7℃/12℃，±3℃</w:t>
      </w:r>
    </w:p>
    <w:p w:rsidR="006A6764" w:rsidRDefault="0002457D">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（6）压缩空气：厂区空压站自产压缩空气，0.65 Mpa≤出站压力≤0.85 Mpa，</w:t>
      </w:r>
    </w:p>
    <w:p w:rsidR="006A6764" w:rsidRDefault="0002457D">
      <w:pPr>
        <w:tabs>
          <w:tab w:val="left" w:pos="0"/>
        </w:tabs>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车间压缩空气主管网动态压力≥0.60 Mpa；范围：0.60 Mpa≤车间动态压力≤0.75 Mpa。</w:t>
      </w:r>
    </w:p>
    <w:p w:rsidR="006A6764" w:rsidRDefault="0002457D">
      <w:pPr>
        <w:tabs>
          <w:tab w:val="left" w:pos="0"/>
        </w:tabs>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备注：经车间压缩空气管道入口设置精密除油除尘过滤器后，压缩空气质量等级不低于GB/T13277.1-2008《压缩空气 第1部分：污染物净化等级》规定的1.2.1级。</w:t>
      </w:r>
    </w:p>
    <w:p w:rsidR="006A6764" w:rsidRDefault="0002457D">
      <w:pPr>
        <w:pStyle w:val="2"/>
        <w:snapToGrid w:val="0"/>
        <w:ind w:left="573" w:hanging="573"/>
        <w:rPr>
          <w:rFonts w:ascii="宋体" w:hAnsi="宋体" w:cs="宋体"/>
        </w:rPr>
      </w:pPr>
      <w:r>
        <w:rPr>
          <w:rFonts w:ascii="宋体" w:hAnsi="宋体" w:cs="宋体" w:hint="eastAsia"/>
        </w:rPr>
        <w:t>1.3生产纲领及节拍</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生产纲领： 10万辆/年</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整线节拍：≤3.2分钟/辆（按每辆份4根梁计算，2根纵梁，2根副梁）。</w:t>
      </w:r>
    </w:p>
    <w:p w:rsidR="006A6764" w:rsidRDefault="0002457D">
      <w:pPr>
        <w:pStyle w:val="2"/>
        <w:snapToGrid w:val="0"/>
        <w:rPr>
          <w:rFonts w:ascii="宋体" w:hAnsi="宋体" w:cs="宋体"/>
        </w:rPr>
      </w:pPr>
      <w:r>
        <w:rPr>
          <w:rFonts w:ascii="宋体" w:hAnsi="宋体" w:cs="宋体" w:hint="eastAsia"/>
        </w:rPr>
        <w:t>1.4工作制度和年时基数</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300天/年、2班24小时、设备年时基数6120小时以上 。</w:t>
      </w:r>
    </w:p>
    <w:p w:rsidR="006A6764" w:rsidRDefault="0002457D">
      <w:pPr>
        <w:pStyle w:val="2"/>
        <w:snapToGrid w:val="0"/>
        <w:ind w:left="573" w:hanging="573"/>
        <w:rPr>
          <w:rFonts w:ascii="宋体" w:hAnsi="宋体" w:cs="宋体"/>
        </w:rPr>
      </w:pPr>
      <w:r>
        <w:rPr>
          <w:rFonts w:ascii="宋体" w:hAnsi="宋体" w:cs="宋体" w:hint="eastAsia"/>
        </w:rPr>
        <w:t>1.5产品参数</w:t>
      </w:r>
    </w:p>
    <w:p w:rsidR="006A6764" w:rsidRDefault="0002457D">
      <w:pPr>
        <w:jc w:val="center"/>
        <w:rPr>
          <w:rFonts w:ascii="宋体" w:eastAsia="宋体" w:hAnsi="宋体" w:cs="宋体"/>
        </w:rPr>
      </w:pPr>
      <w:r>
        <w:rPr>
          <w:rFonts w:ascii="宋体" w:eastAsia="宋体" w:hAnsi="宋体" w:cs="宋体" w:hint="eastAsia"/>
        </w:rPr>
        <w:t>1.5.1被加工件主要技术参数</w:t>
      </w:r>
      <w:r>
        <w:rPr>
          <w:rFonts w:ascii="宋体" w:eastAsia="宋体" w:hAnsi="宋体" w:cs="宋体" w:hint="eastAsia"/>
          <w:b/>
          <w:noProof/>
          <w:color w:val="000000"/>
          <w:sz w:val="24"/>
          <w:szCs w:val="24"/>
        </w:rPr>
        <w:drawing>
          <wp:inline distT="0" distB="0" distL="114300" distR="114300">
            <wp:extent cx="5316220" cy="1637665"/>
            <wp:effectExtent l="0" t="0" r="0" b="0"/>
            <wp:docPr id="17" name="图片 1" descr="HOWO折弯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HOWO折弯附图"/>
                    <pic:cNvPicPr>
                      <a:picLocks noChangeAspect="1"/>
                    </pic:cNvPicPr>
                  </pic:nvPicPr>
                  <pic:blipFill>
                    <a:blip r:embed="rId18">
                      <a:lum contrast="100000"/>
                    </a:blip>
                    <a:srcRect t="10272" b="15070"/>
                    <a:stretch>
                      <a:fillRect/>
                    </a:stretch>
                  </pic:blipFill>
                  <pic:spPr>
                    <a:xfrm>
                      <a:off x="0" y="0"/>
                      <a:ext cx="5316220" cy="1637665"/>
                    </a:xfrm>
                    <a:prstGeom prst="rect">
                      <a:avLst/>
                    </a:prstGeom>
                    <a:noFill/>
                    <a:ln>
                      <a:noFill/>
                    </a:ln>
                  </pic:spPr>
                </pic:pic>
              </a:graphicData>
            </a:graphic>
          </wp:inline>
        </w:drawing>
      </w:r>
    </w:p>
    <w:tbl>
      <w:tblPr>
        <w:tblW w:w="8112" w:type="dxa"/>
        <w:tblInd w:w="670" w:type="dxa"/>
        <w:tblLayout w:type="fixed"/>
        <w:tblLook w:val="04A0" w:firstRow="1" w:lastRow="0" w:firstColumn="1" w:lastColumn="0" w:noHBand="0" w:noVBand="1"/>
      </w:tblPr>
      <w:tblGrid>
        <w:gridCol w:w="745"/>
        <w:gridCol w:w="2478"/>
        <w:gridCol w:w="3236"/>
        <w:gridCol w:w="1653"/>
      </w:tblGrid>
      <w:tr w:rsidR="006A6764">
        <w:trPr>
          <w:trHeight w:val="319"/>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2478" w:type="dxa"/>
            <w:tcBorders>
              <w:top w:val="single" w:sz="4" w:space="0" w:color="auto"/>
              <w:left w:val="nil"/>
              <w:bottom w:val="single" w:sz="4" w:space="0" w:color="auto"/>
              <w:right w:val="single" w:sz="4" w:space="0" w:color="auto"/>
            </w:tcBorders>
            <w:shd w:val="clear" w:color="auto" w:fill="auto"/>
            <w:noWrap/>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纵梁单件规格</w:t>
            </w:r>
          </w:p>
        </w:tc>
        <w:tc>
          <w:tcPr>
            <w:tcW w:w="3236"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尺寸偏差</w:t>
            </w:r>
          </w:p>
        </w:tc>
        <w:tc>
          <w:tcPr>
            <w:tcW w:w="1653" w:type="dxa"/>
            <w:tcBorders>
              <w:top w:val="single" w:sz="4" w:space="0" w:color="auto"/>
              <w:left w:val="nil"/>
              <w:bottom w:val="single" w:sz="4" w:space="0" w:color="auto"/>
              <w:right w:val="single" w:sz="4" w:space="0" w:color="auto"/>
            </w:tcBorders>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备注</w:t>
            </w:r>
          </w:p>
        </w:tc>
      </w:tr>
      <w:tr w:rsidR="006A6764">
        <w:trPr>
          <w:trHeight w:val="319"/>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2478" w:type="dxa"/>
            <w:tcBorders>
              <w:top w:val="single" w:sz="4" w:space="0" w:color="auto"/>
              <w:left w:val="nil"/>
              <w:bottom w:val="single" w:sz="4" w:space="0" w:color="auto"/>
              <w:right w:val="single" w:sz="4" w:space="0" w:color="auto"/>
            </w:tcBorders>
            <w:shd w:val="clear" w:color="auto" w:fill="auto"/>
            <w:noWrap/>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外观</w:t>
            </w:r>
          </w:p>
        </w:tc>
        <w:tc>
          <w:tcPr>
            <w:tcW w:w="3236"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U</w:t>
            </w:r>
            <w:proofErr w:type="gramStart"/>
            <w:r>
              <w:rPr>
                <w:rFonts w:ascii="宋体" w:eastAsia="宋体" w:hAnsi="宋体" w:cs="宋体" w:hint="eastAsia"/>
                <w:color w:val="000000"/>
                <w:sz w:val="24"/>
                <w:szCs w:val="24"/>
              </w:rPr>
              <w:t>型直梁</w:t>
            </w:r>
            <w:proofErr w:type="gramEnd"/>
            <w:r>
              <w:rPr>
                <w:rFonts w:ascii="宋体" w:eastAsia="宋体" w:hAnsi="宋体" w:cs="宋体" w:hint="eastAsia"/>
                <w:color w:val="000000"/>
                <w:sz w:val="24"/>
                <w:szCs w:val="24"/>
              </w:rPr>
              <w:t>，表面有涂层</w:t>
            </w:r>
          </w:p>
        </w:tc>
        <w:tc>
          <w:tcPr>
            <w:tcW w:w="1653" w:type="dxa"/>
            <w:tcBorders>
              <w:top w:val="single" w:sz="4" w:space="0" w:color="auto"/>
              <w:left w:val="nil"/>
              <w:bottom w:val="single" w:sz="4" w:space="0" w:color="auto"/>
              <w:right w:val="single" w:sz="4" w:space="0" w:color="auto"/>
            </w:tcBorders>
          </w:tcPr>
          <w:p w:rsidR="006A6764" w:rsidRDefault="006A6764">
            <w:pPr>
              <w:snapToGrid w:val="0"/>
              <w:jc w:val="center"/>
              <w:rPr>
                <w:rFonts w:ascii="宋体" w:eastAsia="宋体" w:hAnsi="宋体" w:cs="宋体"/>
                <w:color w:val="000000"/>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长</w:t>
            </w:r>
            <w:r>
              <w:rPr>
                <w:rFonts w:ascii="宋体" w:eastAsia="宋体" w:hAnsi="宋体" w:cs="宋体" w:hint="eastAsia"/>
                <w:sz w:val="24"/>
                <w:szCs w:val="24"/>
              </w:rPr>
              <w:t>：4500-12000 mm</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sz w:val="24"/>
                <w:szCs w:val="24"/>
              </w:rPr>
              <w:t>（0;+5）mm</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color w:val="000000"/>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3</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宽：220</w:t>
            </w:r>
            <w:r>
              <w:rPr>
                <w:rFonts w:ascii="宋体" w:eastAsia="宋体" w:hAnsi="宋体" w:cs="宋体" w:hint="eastAsia"/>
                <w:sz w:val="24"/>
                <w:szCs w:val="24"/>
              </w:rPr>
              <w:t xml:space="preserve"> </w:t>
            </w:r>
            <w:r>
              <w:rPr>
                <w:rFonts w:ascii="宋体" w:eastAsia="宋体" w:hAnsi="宋体" w:cs="宋体" w:hint="eastAsia"/>
                <w:color w:val="000000"/>
                <w:sz w:val="24"/>
                <w:szCs w:val="24"/>
              </w:rPr>
              <w:t>-380</w:t>
            </w:r>
            <w:r>
              <w:rPr>
                <w:rFonts w:ascii="宋体" w:eastAsia="宋体" w:hAnsi="宋体" w:cs="宋体" w:hint="eastAsia"/>
                <w:sz w:val="24"/>
                <w:szCs w:val="24"/>
              </w:rPr>
              <w:t xml:space="preserve"> mm</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 xml:space="preserve"> mm</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color w:val="000000"/>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高：60 -120 mm</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（-1；+2）mm</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5</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厚：4 -10 mm</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4-5（±0.21）mm</w:t>
            </w:r>
          </w:p>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6-10（±0.30）mm</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6</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重：50-325KG</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sz w:val="24"/>
                <w:szCs w:val="24"/>
              </w:rPr>
            </w:pPr>
          </w:p>
        </w:tc>
      </w:tr>
      <w:tr w:rsidR="006A6764">
        <w:trPr>
          <w:trHeight w:val="319"/>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7</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型材内角：R12</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（0；+2）</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sz w:val="24"/>
                <w:szCs w:val="24"/>
              </w:rPr>
            </w:pPr>
          </w:p>
        </w:tc>
      </w:tr>
      <w:tr w:rsidR="006A6764">
        <w:trPr>
          <w:trHeight w:val="311"/>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8</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腹面翼面交角：90°</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1653" w:type="dxa"/>
            <w:tcBorders>
              <w:top w:val="nil"/>
              <w:left w:val="nil"/>
              <w:bottom w:val="single" w:sz="4" w:space="0" w:color="auto"/>
              <w:right w:val="single" w:sz="4" w:space="0" w:color="auto"/>
            </w:tcBorders>
          </w:tcPr>
          <w:p w:rsidR="006A6764" w:rsidRDefault="006A6764">
            <w:pPr>
              <w:snapToGrid w:val="0"/>
              <w:jc w:val="center"/>
              <w:rPr>
                <w:rFonts w:ascii="宋体" w:eastAsia="宋体" w:hAnsi="宋体" w:cs="宋体"/>
                <w:sz w:val="24"/>
                <w:szCs w:val="24"/>
              </w:rPr>
            </w:pPr>
          </w:p>
        </w:tc>
      </w:tr>
      <w:tr w:rsidR="006A6764">
        <w:trPr>
          <w:trHeight w:val="431"/>
        </w:trPr>
        <w:tc>
          <w:tcPr>
            <w:tcW w:w="745"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9</w:t>
            </w:r>
          </w:p>
        </w:tc>
        <w:tc>
          <w:tcPr>
            <w:tcW w:w="2478"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ZQS500L</w:t>
            </w:r>
          </w:p>
        </w:tc>
        <w:tc>
          <w:tcPr>
            <w:tcW w:w="3236" w:type="dxa"/>
            <w:tcBorders>
              <w:top w:val="nil"/>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屈服强度：≥500 Mpa</w:t>
            </w:r>
          </w:p>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抗拉强度: ≥550-700 Mpa</w:t>
            </w:r>
          </w:p>
        </w:tc>
        <w:tc>
          <w:tcPr>
            <w:tcW w:w="1653" w:type="dxa"/>
            <w:tcBorders>
              <w:top w:val="nil"/>
              <w:left w:val="nil"/>
              <w:bottom w:val="single" w:sz="4" w:space="0" w:color="auto"/>
              <w:right w:val="single" w:sz="4" w:space="0" w:color="auto"/>
            </w:tcBorders>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断后伸长率≥18/%</w:t>
            </w:r>
          </w:p>
        </w:tc>
      </w:tr>
      <w:tr w:rsidR="006A6764">
        <w:trPr>
          <w:trHeight w:val="518"/>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11</w:t>
            </w:r>
          </w:p>
        </w:tc>
        <w:tc>
          <w:tcPr>
            <w:tcW w:w="2478"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ZQS600L</w:t>
            </w:r>
          </w:p>
        </w:tc>
        <w:tc>
          <w:tcPr>
            <w:tcW w:w="3236"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屈服强度：≥600 Mpa</w:t>
            </w:r>
          </w:p>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抗拉强度: ≥650-820 Mpa</w:t>
            </w:r>
          </w:p>
        </w:tc>
        <w:tc>
          <w:tcPr>
            <w:tcW w:w="1653" w:type="dxa"/>
            <w:tcBorders>
              <w:top w:val="single" w:sz="4" w:space="0" w:color="auto"/>
              <w:left w:val="nil"/>
              <w:bottom w:val="single" w:sz="4" w:space="0" w:color="auto"/>
              <w:right w:val="single" w:sz="4" w:space="0" w:color="auto"/>
            </w:tcBorders>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断后伸长率≥17/%</w:t>
            </w:r>
          </w:p>
        </w:tc>
      </w:tr>
      <w:tr w:rsidR="006A6764">
        <w:trPr>
          <w:trHeight w:val="518"/>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10</w:t>
            </w:r>
          </w:p>
        </w:tc>
        <w:tc>
          <w:tcPr>
            <w:tcW w:w="2478"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ZQS700L</w:t>
            </w:r>
          </w:p>
        </w:tc>
        <w:tc>
          <w:tcPr>
            <w:tcW w:w="3236" w:type="dxa"/>
            <w:tcBorders>
              <w:top w:val="single" w:sz="4" w:space="0" w:color="auto"/>
              <w:left w:val="nil"/>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屈服强度：≥700 Mpa</w:t>
            </w:r>
          </w:p>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抗拉强度: ≥750-950 Mpa</w:t>
            </w:r>
          </w:p>
        </w:tc>
        <w:tc>
          <w:tcPr>
            <w:tcW w:w="1653" w:type="dxa"/>
            <w:tcBorders>
              <w:top w:val="single" w:sz="4" w:space="0" w:color="auto"/>
              <w:left w:val="nil"/>
              <w:bottom w:val="single" w:sz="4" w:space="0" w:color="auto"/>
              <w:right w:val="single" w:sz="4" w:space="0" w:color="auto"/>
            </w:tcBorders>
          </w:tcPr>
          <w:p w:rsidR="006A6764" w:rsidRDefault="0002457D">
            <w:pPr>
              <w:snapToGrid w:val="0"/>
              <w:jc w:val="center"/>
              <w:rPr>
                <w:rFonts w:ascii="宋体" w:eastAsia="宋体" w:hAnsi="宋体" w:cs="宋体"/>
                <w:sz w:val="24"/>
                <w:szCs w:val="24"/>
              </w:rPr>
            </w:pPr>
            <w:r>
              <w:rPr>
                <w:rFonts w:ascii="宋体" w:eastAsia="宋体" w:hAnsi="宋体" w:cs="宋体" w:hint="eastAsia"/>
                <w:sz w:val="24"/>
                <w:szCs w:val="24"/>
              </w:rPr>
              <w:t>断后伸长率≥15/%</w:t>
            </w:r>
          </w:p>
        </w:tc>
      </w:tr>
    </w:tbl>
    <w:p w:rsidR="006A6764" w:rsidRDefault="006A6764">
      <w:pPr>
        <w:snapToGrid w:val="0"/>
        <w:jc w:val="center"/>
        <w:rPr>
          <w:rFonts w:ascii="宋体" w:eastAsia="宋体" w:hAnsi="宋体" w:cs="宋体"/>
          <w:color w:val="000000"/>
          <w:sz w:val="24"/>
          <w:szCs w:val="24"/>
        </w:rPr>
      </w:pPr>
    </w:p>
    <w:p w:rsidR="006A6764" w:rsidRDefault="0002457D">
      <w:pPr>
        <w:spacing w:line="360" w:lineRule="auto"/>
        <w:rPr>
          <w:rFonts w:ascii="宋体" w:eastAsia="宋体" w:hAnsi="宋体" w:cs="宋体"/>
          <w:sz w:val="24"/>
          <w:szCs w:val="24"/>
        </w:rPr>
      </w:pPr>
      <w:r>
        <w:rPr>
          <w:rFonts w:ascii="宋体" w:eastAsia="宋体" w:hAnsi="宋体" w:cs="宋体" w:hint="eastAsia"/>
          <w:sz w:val="24"/>
          <w:szCs w:val="24"/>
        </w:rPr>
        <w:t>1.5.2折弯机加工技术要求</w:t>
      </w:r>
    </w:p>
    <w:p w:rsidR="006A6764" w:rsidRDefault="0002457D">
      <w:pPr>
        <w:numPr>
          <w:ilvl w:val="0"/>
          <w:numId w:val="11"/>
        </w:numPr>
        <w:snapToGrid w:val="0"/>
        <w:spacing w:line="360" w:lineRule="auto"/>
        <w:jc w:val="left"/>
        <w:rPr>
          <w:rFonts w:ascii="宋体" w:eastAsia="宋体" w:hAnsi="宋体" w:cs="宋体"/>
          <w:sz w:val="24"/>
          <w:szCs w:val="24"/>
        </w:rPr>
      </w:pPr>
      <w:r>
        <w:rPr>
          <w:rFonts w:ascii="宋体" w:eastAsia="宋体" w:hAnsi="宋体" w:cs="宋体" w:hint="eastAsia"/>
          <w:sz w:val="24"/>
          <w:szCs w:val="24"/>
        </w:rPr>
        <w:t>折弯后腹面高度差范围H=45～125mm,  公差</w:t>
      </w:r>
      <w:r>
        <w:rPr>
          <w:rFonts w:ascii="宋体" w:eastAsia="宋体" w:hAnsi="宋体" w:cs="宋体" w:hint="eastAsia"/>
          <w:sz w:val="24"/>
          <w:szCs w:val="24"/>
        </w:rPr>
        <w:sym w:font="UniversalMath1 BT" w:char="F036"/>
      </w:r>
      <w:r>
        <w:rPr>
          <w:rFonts w:ascii="宋体" w:eastAsia="宋体" w:hAnsi="宋体" w:cs="宋体" w:hint="eastAsia"/>
          <w:color w:val="000000"/>
          <w:sz w:val="24"/>
          <w:szCs w:val="24"/>
        </w:rPr>
        <w:t>2mm（</w:t>
      </w:r>
      <w:r>
        <w:rPr>
          <w:rFonts w:ascii="宋体" w:eastAsia="宋体" w:hAnsi="宋体" w:cs="宋体" w:hint="eastAsia"/>
          <w:sz w:val="24"/>
          <w:szCs w:val="24"/>
        </w:rPr>
        <w:t>在折弯线 200mm 测量处）;折弯角度公差</w:t>
      </w:r>
      <w:r>
        <w:rPr>
          <w:rFonts w:ascii="宋体" w:eastAsia="宋体" w:hAnsi="宋体" w:cs="宋体" w:hint="eastAsia"/>
          <w:sz w:val="24"/>
          <w:szCs w:val="24"/>
        </w:rPr>
        <w:sym w:font="UniversalMath1 BT" w:char="F036"/>
      </w:r>
      <w:r>
        <w:rPr>
          <w:rFonts w:ascii="宋体" w:eastAsia="宋体" w:hAnsi="宋体" w:cs="宋体" w:hint="eastAsia"/>
          <w:sz w:val="24"/>
          <w:szCs w:val="24"/>
        </w:rPr>
        <w:t>0.15</w:t>
      </w:r>
      <w:r>
        <w:rPr>
          <w:rFonts w:ascii="宋体" w:eastAsia="宋体" w:hAnsi="宋体" w:cs="宋体" w:hint="eastAsia"/>
          <w:color w:val="000000"/>
          <w:sz w:val="24"/>
          <w:szCs w:val="24"/>
        </w:rPr>
        <w:t>°</w:t>
      </w:r>
      <w:r>
        <w:rPr>
          <w:rFonts w:ascii="宋体" w:eastAsia="宋体" w:hAnsi="宋体" w:cs="宋体" w:hint="eastAsia"/>
          <w:sz w:val="24"/>
          <w:szCs w:val="24"/>
        </w:rPr>
        <w:t>。</w:t>
      </w:r>
    </w:p>
    <w:p w:rsidR="006A6764" w:rsidRDefault="0002457D">
      <w:pPr>
        <w:spacing w:line="360" w:lineRule="auto"/>
        <w:jc w:val="center"/>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3005455" cy="840740"/>
            <wp:effectExtent l="0" t="0" r="4445" b="10160"/>
            <wp:docPr id="18" name="图片 2" descr="202003121057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20200312105720725"/>
                    <pic:cNvPicPr>
                      <a:picLocks noChangeAspect="1"/>
                    </pic:cNvPicPr>
                  </pic:nvPicPr>
                  <pic:blipFill>
                    <a:blip r:embed="rId19"/>
                    <a:stretch>
                      <a:fillRect/>
                    </a:stretch>
                  </pic:blipFill>
                  <pic:spPr>
                    <a:xfrm>
                      <a:off x="0" y="0"/>
                      <a:ext cx="3005455" cy="840740"/>
                    </a:xfrm>
                    <a:prstGeom prst="rect">
                      <a:avLst/>
                    </a:prstGeom>
                    <a:noFill/>
                    <a:ln>
                      <a:noFill/>
                    </a:ln>
                  </pic:spPr>
                </pic:pic>
              </a:graphicData>
            </a:graphic>
          </wp:inline>
        </w:drawing>
      </w:r>
    </w:p>
    <w:p w:rsidR="006A6764" w:rsidRDefault="0002457D">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折</w:t>
      </w:r>
      <w:proofErr w:type="gramStart"/>
      <w:r>
        <w:rPr>
          <w:rFonts w:ascii="宋体" w:eastAsia="宋体" w:hAnsi="宋体" w:cs="宋体" w:hint="eastAsia"/>
          <w:sz w:val="24"/>
          <w:szCs w:val="24"/>
        </w:rPr>
        <w:t>弯距</w:t>
      </w:r>
      <w:proofErr w:type="gramEnd"/>
      <w:r>
        <w:rPr>
          <w:rFonts w:ascii="宋体" w:eastAsia="宋体" w:hAnsi="宋体" w:cs="宋体" w:hint="eastAsia"/>
          <w:sz w:val="24"/>
          <w:szCs w:val="24"/>
        </w:rPr>
        <w:t>离公差：±3㎜。</w:t>
      </w:r>
    </w:p>
    <w:p w:rsidR="006A6764" w:rsidRDefault="0002457D">
      <w:pPr>
        <w:spacing w:line="360" w:lineRule="auto"/>
        <w:ind w:left="480" w:hangingChars="200" w:hanging="48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INCLUDEPICTURE "C:\\Users\\lenovo\\AppData\\Roaming\\feiq\\RichOle\\2108252157.bmp" \* MERGEFORMATINET </w:instrText>
      </w:r>
      <w:r>
        <w:rPr>
          <w:rFonts w:ascii="宋体" w:eastAsia="宋体" w:hAnsi="宋体" w:cs="宋体" w:hint="eastAsia"/>
          <w:sz w:val="24"/>
          <w:szCs w:val="24"/>
        </w:rPr>
        <w:fldChar w:fldCharType="separate"/>
      </w:r>
      <w:r>
        <w:rPr>
          <w:rFonts w:ascii="宋体" w:eastAsia="宋体" w:hAnsi="宋体" w:cs="宋体" w:hint="eastAsia"/>
          <w:noProof/>
          <w:sz w:val="24"/>
          <w:szCs w:val="24"/>
        </w:rPr>
        <w:drawing>
          <wp:inline distT="0" distB="0" distL="114300" distR="114300">
            <wp:extent cx="5478145" cy="897255"/>
            <wp:effectExtent l="0" t="0" r="8255" b="4445"/>
            <wp:docPr id="19" name="图片 3" descr="210825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2108252157"/>
                    <pic:cNvPicPr>
                      <a:picLocks noChangeAspect="1"/>
                    </pic:cNvPicPr>
                  </pic:nvPicPr>
                  <pic:blipFill>
                    <a:blip r:embed="rId20"/>
                    <a:stretch>
                      <a:fillRect/>
                    </a:stretch>
                  </pic:blipFill>
                  <pic:spPr>
                    <a:xfrm>
                      <a:off x="0" y="0"/>
                      <a:ext cx="5478145" cy="897255"/>
                    </a:xfrm>
                    <a:prstGeom prst="rect">
                      <a:avLst/>
                    </a:prstGeom>
                    <a:noFill/>
                    <a:ln>
                      <a:noFill/>
                    </a:ln>
                  </pic:spPr>
                </pic:pic>
              </a:graphicData>
            </a:graphic>
          </wp:inline>
        </w:drawing>
      </w:r>
      <w:r>
        <w:rPr>
          <w:rFonts w:ascii="宋体" w:eastAsia="宋体" w:hAnsi="宋体" w:cs="宋体" w:hint="eastAsia"/>
          <w:sz w:val="24"/>
          <w:szCs w:val="24"/>
        </w:rPr>
        <w:fldChar w:fldCharType="end"/>
      </w:r>
    </w:p>
    <w:p w:rsidR="006A6764" w:rsidRDefault="0002457D">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翼面过渡区不产生开裂,变形处起皱不大于1mm。</w:t>
      </w:r>
    </w:p>
    <w:p w:rsidR="006A6764" w:rsidRDefault="0002457D">
      <w:pPr>
        <w:numPr>
          <w:ilvl w:val="0"/>
          <w:numId w:val="11"/>
        </w:numPr>
        <w:snapToGrid w:val="0"/>
        <w:spacing w:line="360" w:lineRule="auto"/>
        <w:rPr>
          <w:rFonts w:ascii="宋体" w:eastAsia="宋体" w:hAnsi="宋体" w:cs="宋体"/>
          <w:color w:val="000000"/>
          <w:sz w:val="24"/>
          <w:szCs w:val="24"/>
        </w:rPr>
      </w:pPr>
      <w:r>
        <w:rPr>
          <w:rFonts w:ascii="宋体" w:eastAsia="宋体" w:hAnsi="宋体" w:cs="宋体" w:hint="eastAsia"/>
          <w:sz w:val="24"/>
          <w:szCs w:val="24"/>
        </w:rPr>
        <w:t>加工过程</w:t>
      </w:r>
      <w:r>
        <w:rPr>
          <w:rFonts w:ascii="宋体" w:eastAsia="宋体" w:hAnsi="宋体" w:cs="宋体" w:hint="eastAsia"/>
          <w:color w:val="000000"/>
          <w:sz w:val="24"/>
          <w:szCs w:val="24"/>
        </w:rPr>
        <w:t>不得破坏工件漆面。</w:t>
      </w:r>
    </w:p>
    <w:p w:rsidR="006A6764" w:rsidRDefault="0002457D">
      <w:pPr>
        <w:numPr>
          <w:ilvl w:val="0"/>
          <w:numId w:val="11"/>
        </w:numPr>
        <w:snapToGrid w:val="0"/>
        <w:spacing w:line="360" w:lineRule="auto"/>
        <w:rPr>
          <w:rFonts w:ascii="宋体" w:eastAsia="宋体" w:hAnsi="宋体" w:cs="宋体"/>
          <w:color w:val="000000"/>
          <w:sz w:val="24"/>
          <w:szCs w:val="24"/>
        </w:rPr>
      </w:pPr>
      <w:r>
        <w:rPr>
          <w:rFonts w:ascii="宋体" w:eastAsia="宋体" w:hAnsi="宋体" w:cs="宋体" w:hint="eastAsia"/>
          <w:color w:val="000000"/>
          <w:sz w:val="24"/>
          <w:szCs w:val="24"/>
        </w:rPr>
        <w:t>产品角度范围0-7度，角度为0度时自动通过。</w:t>
      </w:r>
    </w:p>
    <w:p w:rsidR="006A6764" w:rsidRDefault="0002457D">
      <w:pPr>
        <w:numPr>
          <w:ilvl w:val="0"/>
          <w:numId w:val="11"/>
        </w:numPr>
        <w:snapToGrid w:val="0"/>
        <w:spacing w:line="360" w:lineRule="auto"/>
        <w:rPr>
          <w:rFonts w:ascii="宋体" w:eastAsia="宋体" w:hAnsi="宋体" w:cs="宋体"/>
          <w:color w:val="000000"/>
          <w:sz w:val="24"/>
          <w:szCs w:val="24"/>
        </w:rPr>
      </w:pPr>
      <w:bookmarkStart w:id="41" w:name="_Toc5015"/>
      <w:bookmarkStart w:id="42" w:name="_Toc27152"/>
      <w:r>
        <w:rPr>
          <w:rFonts w:hint="eastAsia"/>
        </w:rPr>
        <w:t>加工产品规格统计</w:t>
      </w:r>
      <w:bookmarkEnd w:id="41"/>
      <w:bookmarkEnd w:id="42"/>
    </w:p>
    <w:tbl>
      <w:tblPr>
        <w:tblW w:w="8579" w:type="dxa"/>
        <w:tblInd w:w="534" w:type="dxa"/>
        <w:tblLook w:val="04A0" w:firstRow="1" w:lastRow="0" w:firstColumn="1" w:lastColumn="0" w:noHBand="0" w:noVBand="1"/>
      </w:tblPr>
      <w:tblGrid>
        <w:gridCol w:w="2132"/>
        <w:gridCol w:w="1430"/>
        <w:gridCol w:w="1363"/>
        <w:gridCol w:w="2224"/>
        <w:gridCol w:w="1430"/>
      </w:tblGrid>
      <w:tr w:rsidR="006A6764">
        <w:trPr>
          <w:trHeight w:val="287"/>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bookmarkStart w:id="43" w:name="RANGE!B5:H17"/>
            <w:r>
              <w:rPr>
                <w:rFonts w:ascii="宋体" w:hAnsi="宋体" w:cs="宋体" w:hint="eastAsia"/>
                <w:color w:val="000000"/>
                <w:sz w:val="24"/>
                <w:szCs w:val="24"/>
              </w:rPr>
              <w:t>车型</w:t>
            </w:r>
            <w:bookmarkEnd w:id="43"/>
          </w:p>
        </w:tc>
        <w:tc>
          <w:tcPr>
            <w:tcW w:w="1430" w:type="dxa"/>
            <w:tcBorders>
              <w:top w:val="single" w:sz="4" w:space="0" w:color="auto"/>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角度</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高度差</w:t>
            </w:r>
          </w:p>
        </w:tc>
        <w:tc>
          <w:tcPr>
            <w:tcW w:w="2224" w:type="dxa"/>
            <w:tcBorders>
              <w:top w:val="single" w:sz="4" w:space="0" w:color="auto"/>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折弯斜面长度</w:t>
            </w:r>
          </w:p>
        </w:tc>
        <w:tc>
          <w:tcPr>
            <w:tcW w:w="1430" w:type="dxa"/>
            <w:tcBorders>
              <w:top w:val="single" w:sz="4" w:space="0" w:color="auto"/>
              <w:left w:val="nil"/>
              <w:bottom w:val="single" w:sz="4" w:space="0" w:color="auto"/>
              <w:right w:val="single" w:sz="4" w:space="0" w:color="auto"/>
            </w:tcBorders>
            <w:shd w:val="clear" w:color="auto" w:fill="auto"/>
            <w:noWrap/>
            <w:vAlign w:val="bottom"/>
          </w:tcPr>
          <w:p w:rsidR="006A6764" w:rsidRDefault="0002457D">
            <w:pPr>
              <w:widowControl/>
              <w:snapToGrid w:val="0"/>
              <w:spacing w:line="360" w:lineRule="auto"/>
              <w:jc w:val="center"/>
              <w:rPr>
                <w:rFonts w:ascii="宋体" w:hAnsi="宋体" w:cs="宋体"/>
                <w:kern w:val="0"/>
                <w:sz w:val="24"/>
                <w:szCs w:val="24"/>
              </w:rPr>
            </w:pPr>
            <w:r>
              <w:rPr>
                <w:rFonts w:ascii="宋体" w:hAnsi="宋体" w:cs="宋体" w:hint="eastAsia"/>
                <w:kern w:val="0"/>
                <w:sz w:val="24"/>
                <w:szCs w:val="24"/>
              </w:rPr>
              <w:t>备注</w:t>
            </w: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HOWO</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6</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75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717</w:t>
            </w:r>
          </w:p>
        </w:tc>
        <w:tc>
          <w:tcPr>
            <w:tcW w:w="1430" w:type="dxa"/>
            <w:vMerge w:val="restart"/>
            <w:tcBorders>
              <w:top w:val="nil"/>
              <w:left w:val="nil"/>
              <w:right w:val="single" w:sz="4" w:space="0" w:color="auto"/>
            </w:tcBorders>
            <w:shd w:val="clear" w:color="auto" w:fill="auto"/>
            <w:noWrap/>
            <w:vAlign w:val="center"/>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HOWO(8+8+8)</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6</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83</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794</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A7</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7</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115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943</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A7</w:t>
            </w:r>
            <w:r>
              <w:rPr>
                <w:rFonts w:ascii="宋体" w:hAnsi="宋体" w:cs="宋体" w:hint="eastAsia"/>
                <w:color w:val="000000"/>
                <w:sz w:val="24"/>
                <w:szCs w:val="24"/>
              </w:rPr>
              <w:t>（</w:t>
            </w:r>
            <w:r>
              <w:rPr>
                <w:rFonts w:ascii="宋体" w:hAnsi="宋体" w:cs="宋体" w:hint="eastAsia"/>
                <w:color w:val="000000"/>
                <w:sz w:val="24"/>
                <w:szCs w:val="24"/>
              </w:rPr>
              <w:t>8+8+8</w:t>
            </w:r>
            <w:r>
              <w:rPr>
                <w:rFonts w:ascii="宋体" w:hAnsi="宋体" w:cs="宋体" w:hint="eastAsia"/>
                <w:color w:val="000000"/>
                <w:sz w:val="24"/>
                <w:szCs w:val="24"/>
              </w:rPr>
              <w:t>）</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7</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123</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1009</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TGA</w:t>
            </w:r>
            <w:r>
              <w:rPr>
                <w:rFonts w:ascii="宋体" w:hAnsi="宋体" w:cs="宋体" w:hint="eastAsia"/>
                <w:color w:val="000000"/>
                <w:sz w:val="24"/>
                <w:szCs w:val="24"/>
              </w:rPr>
              <w:t>（</w:t>
            </w:r>
            <w:r>
              <w:rPr>
                <w:rFonts w:ascii="宋体" w:hAnsi="宋体" w:cs="宋体" w:hint="eastAsia"/>
                <w:color w:val="000000"/>
                <w:sz w:val="24"/>
                <w:szCs w:val="24"/>
              </w:rPr>
              <w:t>270X85</w:t>
            </w:r>
            <w:r>
              <w:rPr>
                <w:rFonts w:ascii="宋体" w:hAnsi="宋体" w:cs="宋体" w:hint="eastAsia"/>
                <w:color w:val="000000"/>
                <w:sz w:val="24"/>
                <w:szCs w:val="24"/>
              </w:rPr>
              <w:t>）</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4.47</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90</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1153.5</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T7</w:t>
            </w:r>
            <w:r>
              <w:rPr>
                <w:rFonts w:ascii="宋体" w:hAnsi="宋体" w:cs="宋体" w:hint="eastAsia"/>
                <w:color w:val="000000"/>
                <w:sz w:val="24"/>
                <w:szCs w:val="24"/>
              </w:rPr>
              <w:t>中宽体</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6</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428</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lastRenderedPageBreak/>
              <w:t>T5G</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3.1</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57.5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1062</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T5G</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5.7</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50</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503</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T5G</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4.5</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101.5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1270</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T5G</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50</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574</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T5G</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4.5</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99.5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1268</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r w:rsidR="006A6764">
        <w:trPr>
          <w:trHeight w:val="287"/>
        </w:trPr>
        <w:tc>
          <w:tcPr>
            <w:tcW w:w="2132" w:type="dxa"/>
            <w:tcBorders>
              <w:top w:val="nil"/>
              <w:left w:val="single" w:sz="4" w:space="0" w:color="auto"/>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T7</w:t>
            </w:r>
          </w:p>
        </w:tc>
        <w:tc>
          <w:tcPr>
            <w:tcW w:w="1430"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6</w:t>
            </w:r>
          </w:p>
        </w:tc>
        <w:tc>
          <w:tcPr>
            <w:tcW w:w="1363"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45</w:t>
            </w:r>
          </w:p>
        </w:tc>
        <w:tc>
          <w:tcPr>
            <w:tcW w:w="2224" w:type="dxa"/>
            <w:tcBorders>
              <w:top w:val="nil"/>
              <w:left w:val="nil"/>
              <w:bottom w:val="single" w:sz="4" w:space="0" w:color="auto"/>
              <w:right w:val="single" w:sz="4" w:space="0" w:color="auto"/>
            </w:tcBorders>
            <w:shd w:val="clear" w:color="auto" w:fill="auto"/>
            <w:noWrap/>
            <w:vAlign w:val="bottom"/>
          </w:tcPr>
          <w:p w:rsidR="006A6764" w:rsidRDefault="0002457D">
            <w:pPr>
              <w:snapToGrid w:val="0"/>
              <w:jc w:val="center"/>
              <w:rPr>
                <w:rFonts w:ascii="宋体" w:hAnsi="宋体" w:cs="宋体"/>
                <w:color w:val="000000"/>
                <w:sz w:val="24"/>
                <w:szCs w:val="24"/>
              </w:rPr>
            </w:pPr>
            <w:r>
              <w:rPr>
                <w:rFonts w:ascii="宋体" w:hAnsi="宋体" w:cs="宋体" w:hint="eastAsia"/>
                <w:color w:val="000000"/>
                <w:sz w:val="24"/>
                <w:szCs w:val="24"/>
              </w:rPr>
              <w:t>430.5</w:t>
            </w:r>
          </w:p>
        </w:tc>
        <w:tc>
          <w:tcPr>
            <w:tcW w:w="1430" w:type="dxa"/>
            <w:vMerge/>
            <w:tcBorders>
              <w:left w:val="nil"/>
              <w:right w:val="single" w:sz="4" w:space="0" w:color="auto"/>
            </w:tcBorders>
            <w:shd w:val="clear" w:color="auto" w:fill="auto"/>
            <w:noWrap/>
            <w:vAlign w:val="bottom"/>
          </w:tcPr>
          <w:p w:rsidR="006A6764" w:rsidRDefault="006A6764">
            <w:pPr>
              <w:widowControl/>
              <w:snapToGrid w:val="0"/>
              <w:spacing w:line="360" w:lineRule="auto"/>
              <w:jc w:val="center"/>
              <w:rPr>
                <w:rFonts w:ascii="宋体" w:hAnsi="宋体" w:cs="宋体"/>
                <w:kern w:val="0"/>
                <w:sz w:val="24"/>
                <w:szCs w:val="24"/>
              </w:rPr>
            </w:pPr>
          </w:p>
        </w:tc>
      </w:tr>
    </w:tbl>
    <w:p w:rsidR="006A6764" w:rsidRDefault="006A6764">
      <w:pPr>
        <w:pStyle w:val="a0"/>
      </w:pPr>
    </w:p>
    <w:p w:rsidR="006A6764" w:rsidRDefault="0002457D">
      <w:pPr>
        <w:pStyle w:val="2"/>
        <w:snapToGrid w:val="0"/>
        <w:ind w:left="573" w:hanging="573"/>
        <w:rPr>
          <w:rFonts w:ascii="宋体" w:hAnsi="宋体" w:cs="宋体"/>
        </w:rPr>
      </w:pPr>
      <w:r>
        <w:rPr>
          <w:rFonts w:ascii="宋体" w:hAnsi="宋体" w:cs="宋体" w:hint="eastAsia"/>
        </w:rPr>
        <w:t>1.6时间计划</w:t>
      </w:r>
    </w:p>
    <w:p w:rsidR="006A6764" w:rsidRDefault="0002457D">
      <w:pPr>
        <w:snapToGrid w:val="0"/>
        <w:spacing w:line="360" w:lineRule="auto"/>
        <w:ind w:firstLineChars="200" w:firstLine="480"/>
        <w:jc w:val="left"/>
        <w:rPr>
          <w:rFonts w:ascii="宋体" w:eastAsia="宋体" w:hAnsi="宋体" w:cs="宋体"/>
        </w:rPr>
      </w:pPr>
      <w:r>
        <w:rPr>
          <w:rFonts w:ascii="宋体" w:eastAsia="宋体" w:hAnsi="宋体" w:cs="宋体" w:hint="eastAsia"/>
          <w:sz w:val="24"/>
          <w:szCs w:val="24"/>
        </w:rPr>
        <w:t>投标方应自合同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之日起</w:t>
      </w:r>
      <w:r>
        <w:rPr>
          <w:rFonts w:ascii="宋体" w:eastAsia="宋体" w:hAnsi="宋体" w:cs="宋体" w:hint="eastAsia"/>
          <w:sz w:val="24"/>
          <w:szCs w:val="24"/>
          <w:u w:val="single"/>
          <w:shd w:val="clear" w:color="auto" w:fill="7F7F7F"/>
        </w:rPr>
        <w:t>11</w:t>
      </w:r>
      <w:r>
        <w:rPr>
          <w:rFonts w:ascii="宋体" w:eastAsia="宋体" w:hAnsi="宋体" w:cs="宋体" w:hint="eastAsia"/>
          <w:sz w:val="24"/>
          <w:szCs w:val="24"/>
        </w:rPr>
        <w:t>个月之内提交投标业务标的首批货物，货物到场后，</w:t>
      </w:r>
      <w:r>
        <w:rPr>
          <w:rFonts w:ascii="宋体" w:eastAsia="宋体" w:hAnsi="宋体" w:cs="宋体" w:hint="eastAsia"/>
          <w:sz w:val="24"/>
          <w:szCs w:val="24"/>
          <w:u w:val="single"/>
          <w:shd w:val="clear" w:color="auto" w:fill="7F7F7F"/>
        </w:rPr>
        <w:t>60</w:t>
      </w:r>
      <w:r>
        <w:rPr>
          <w:rFonts w:ascii="宋体" w:eastAsia="宋体" w:hAnsi="宋体" w:cs="宋体" w:hint="eastAsia"/>
          <w:sz w:val="24"/>
          <w:szCs w:val="24"/>
        </w:rPr>
        <w:t>个日历日之内完成设备安装调试并投入使用，投入运行后无故障运行</w:t>
      </w:r>
      <w:r>
        <w:rPr>
          <w:rFonts w:ascii="宋体" w:eastAsia="宋体" w:hAnsi="宋体" w:cs="宋体" w:hint="eastAsia"/>
          <w:sz w:val="24"/>
          <w:szCs w:val="24"/>
          <w:u w:val="single"/>
          <w:shd w:val="clear" w:color="auto" w:fill="7F7F7F"/>
        </w:rPr>
        <w:t>90</w:t>
      </w:r>
      <w:r>
        <w:rPr>
          <w:rFonts w:ascii="宋体" w:eastAsia="宋体" w:hAnsi="宋体" w:cs="宋体" w:hint="eastAsia"/>
          <w:sz w:val="24"/>
          <w:szCs w:val="24"/>
        </w:rPr>
        <w:t>个日历日后进行（或协助完成）终验收（投标文件“供货时间”中，应明确说明各阶段工作最终完成时间）。</w:t>
      </w:r>
    </w:p>
    <w:p w:rsidR="006A6764" w:rsidRDefault="0002457D">
      <w:pPr>
        <w:pStyle w:val="2"/>
        <w:snapToGrid w:val="0"/>
        <w:ind w:left="573" w:hanging="573"/>
        <w:rPr>
          <w:rFonts w:ascii="宋体" w:hAnsi="宋体" w:cs="宋体"/>
        </w:rPr>
      </w:pPr>
      <w:r>
        <w:rPr>
          <w:rFonts w:ascii="宋体" w:hAnsi="宋体" w:cs="宋体" w:hint="eastAsia"/>
        </w:rPr>
        <w:t>1.7供货范围</w:t>
      </w:r>
    </w:p>
    <w:tbl>
      <w:tblPr>
        <w:tblW w:w="8298" w:type="dxa"/>
        <w:tblInd w:w="561" w:type="dxa"/>
        <w:tblLook w:val="04A0" w:firstRow="1" w:lastRow="0" w:firstColumn="1" w:lastColumn="0" w:noHBand="0" w:noVBand="1"/>
      </w:tblPr>
      <w:tblGrid>
        <w:gridCol w:w="1328"/>
        <w:gridCol w:w="3110"/>
        <w:gridCol w:w="1930"/>
        <w:gridCol w:w="1930"/>
      </w:tblGrid>
      <w:tr w:rsidR="006A6764">
        <w:trPr>
          <w:trHeight w:val="400"/>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序号</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构成</w:t>
            </w:r>
          </w:p>
        </w:tc>
        <w:tc>
          <w:tcPr>
            <w:tcW w:w="1930"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数量</w:t>
            </w:r>
          </w:p>
        </w:tc>
        <w:tc>
          <w:tcPr>
            <w:tcW w:w="1930"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进料辊床</w:t>
            </w:r>
            <w:proofErr w:type="gramEnd"/>
          </w:p>
        </w:tc>
        <w:tc>
          <w:tcPr>
            <w:tcW w:w="1930" w:type="dxa"/>
            <w:tcBorders>
              <w:top w:val="nil"/>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1组</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电子夹辊送料机</w:t>
            </w:r>
          </w:p>
        </w:tc>
        <w:tc>
          <w:tcPr>
            <w:tcW w:w="1930" w:type="dxa"/>
            <w:tcBorders>
              <w:top w:val="nil"/>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折弯主机</w:t>
            </w:r>
          </w:p>
        </w:tc>
        <w:tc>
          <w:tcPr>
            <w:tcW w:w="1930" w:type="dxa"/>
            <w:tcBorders>
              <w:top w:val="nil"/>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1台</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可升降倾斜</w:t>
            </w:r>
            <w:proofErr w:type="gramStart"/>
            <w:r>
              <w:rPr>
                <w:rFonts w:ascii="宋体" w:eastAsia="宋体" w:hAnsi="宋体" w:cs="宋体" w:hint="eastAsia"/>
                <w:color w:val="000000"/>
                <w:kern w:val="0"/>
                <w:sz w:val="24"/>
                <w:szCs w:val="24"/>
              </w:rPr>
              <w:t>出料辊床</w:t>
            </w:r>
            <w:proofErr w:type="gramEnd"/>
          </w:p>
        </w:tc>
        <w:tc>
          <w:tcPr>
            <w:tcW w:w="1930" w:type="dxa"/>
            <w:tcBorders>
              <w:top w:val="nil"/>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出料辊床</w:t>
            </w:r>
            <w:proofErr w:type="gramEnd"/>
          </w:p>
        </w:tc>
        <w:tc>
          <w:tcPr>
            <w:tcW w:w="1930" w:type="dxa"/>
            <w:tcBorders>
              <w:top w:val="nil"/>
              <w:left w:val="nil"/>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nil"/>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w:t>
            </w:r>
          </w:p>
        </w:tc>
        <w:tc>
          <w:tcPr>
            <w:tcW w:w="3110" w:type="dxa"/>
            <w:tcBorders>
              <w:top w:val="nil"/>
              <w:left w:val="single" w:sz="4" w:space="0" w:color="auto"/>
              <w:bottom w:val="nil"/>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控制系统</w:t>
            </w:r>
          </w:p>
        </w:tc>
        <w:tc>
          <w:tcPr>
            <w:tcW w:w="1930" w:type="dxa"/>
            <w:tcBorders>
              <w:top w:val="nil"/>
              <w:left w:val="nil"/>
              <w:bottom w:val="nil"/>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nil"/>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r w:rsidR="006A676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6A6764" w:rsidRDefault="0002457D">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3110" w:type="dxa"/>
            <w:tcBorders>
              <w:top w:val="nil"/>
              <w:left w:val="single" w:sz="4" w:space="0" w:color="auto"/>
              <w:bottom w:val="single" w:sz="4" w:space="0" w:color="auto"/>
              <w:right w:val="single" w:sz="4" w:space="0" w:color="auto"/>
            </w:tcBorders>
            <w:shd w:val="clear" w:color="auto" w:fill="auto"/>
            <w:vAlign w:val="center"/>
          </w:tcPr>
          <w:p w:rsidR="006A6764" w:rsidRDefault="0002457D">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其他</w:t>
            </w: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c>
          <w:tcPr>
            <w:tcW w:w="1930" w:type="dxa"/>
            <w:tcBorders>
              <w:top w:val="nil"/>
              <w:left w:val="nil"/>
              <w:bottom w:val="single" w:sz="4" w:space="0" w:color="auto"/>
              <w:right w:val="single" w:sz="4" w:space="0" w:color="auto"/>
            </w:tcBorders>
            <w:shd w:val="clear" w:color="auto" w:fill="auto"/>
            <w:vAlign w:val="center"/>
          </w:tcPr>
          <w:p w:rsidR="006A6764" w:rsidRDefault="006A6764">
            <w:pPr>
              <w:widowControl/>
              <w:snapToGrid w:val="0"/>
              <w:jc w:val="center"/>
              <w:rPr>
                <w:rFonts w:ascii="宋体" w:eastAsia="宋体" w:hAnsi="宋体" w:cs="宋体"/>
                <w:color w:val="000000"/>
                <w:kern w:val="0"/>
                <w:sz w:val="24"/>
                <w:szCs w:val="24"/>
              </w:rPr>
            </w:pPr>
          </w:p>
        </w:tc>
      </w:tr>
    </w:tbl>
    <w:p w:rsidR="006A6764" w:rsidRDefault="006A6764">
      <w:pPr>
        <w:snapToGrid w:val="0"/>
        <w:rPr>
          <w:rFonts w:ascii="宋体" w:eastAsia="宋体" w:hAnsi="宋体" w:cs="宋体"/>
        </w:rPr>
      </w:pPr>
    </w:p>
    <w:p w:rsidR="006A6764" w:rsidRDefault="0002457D">
      <w:pPr>
        <w:pStyle w:val="2"/>
        <w:snapToGrid w:val="0"/>
        <w:ind w:left="573" w:hanging="573"/>
        <w:rPr>
          <w:rFonts w:ascii="宋体" w:hAnsi="宋体" w:cs="宋体"/>
        </w:rPr>
      </w:pPr>
      <w:r>
        <w:rPr>
          <w:rFonts w:ascii="宋体" w:hAnsi="宋体" w:cs="宋体" w:hint="eastAsia"/>
        </w:rPr>
        <w:t>1.8施工范围界定</w:t>
      </w:r>
    </w:p>
    <w:p w:rsidR="006A6764" w:rsidRDefault="0002457D">
      <w:pPr>
        <w:snapToGrid w:val="0"/>
        <w:spacing w:line="360" w:lineRule="auto"/>
        <w:jc w:val="left"/>
        <w:rPr>
          <w:rFonts w:ascii="宋体" w:eastAsia="宋体" w:hAnsi="宋体" w:cs="宋体"/>
        </w:rPr>
      </w:pPr>
      <w:r>
        <w:rPr>
          <w:rFonts w:ascii="宋体" w:eastAsia="宋体" w:hAnsi="宋体" w:cs="宋体" w:hint="eastAsia"/>
          <w:sz w:val="24"/>
          <w:szCs w:val="24"/>
        </w:rPr>
        <w:t>1.8.1</w:t>
      </w:r>
      <w:r>
        <w:rPr>
          <w:rFonts w:ascii="宋体" w:eastAsia="宋体" w:hAnsi="宋体" w:cs="宋体" w:hint="eastAsia"/>
        </w:rPr>
        <w:t>施工地点：莱芜工厂车架二部纵梁现场分部。</w:t>
      </w:r>
    </w:p>
    <w:p w:rsidR="006A6764" w:rsidRDefault="0002457D">
      <w:pPr>
        <w:numPr>
          <w:ilvl w:val="255"/>
          <w:numId w:val="0"/>
        </w:numPr>
        <w:snapToGrid w:val="0"/>
        <w:spacing w:line="360" w:lineRule="auto"/>
        <w:jc w:val="left"/>
        <w:rPr>
          <w:rFonts w:ascii="宋体" w:eastAsia="宋体" w:hAnsi="宋体" w:cs="宋体"/>
          <w:sz w:val="24"/>
          <w:szCs w:val="24"/>
        </w:rPr>
      </w:pPr>
      <w:r>
        <w:rPr>
          <w:rFonts w:ascii="宋体" w:eastAsia="宋体" w:hAnsi="宋体" w:cs="宋体" w:hint="eastAsia"/>
        </w:rPr>
        <w:t>施工时间：</w:t>
      </w:r>
      <w:r>
        <w:rPr>
          <w:rFonts w:ascii="宋体" w:eastAsia="宋体" w:hAnsi="宋体" w:cs="宋体" w:hint="eastAsia"/>
          <w:sz w:val="24"/>
          <w:szCs w:val="24"/>
        </w:rPr>
        <w:t>自合同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之日起</w:t>
      </w:r>
      <w:r>
        <w:rPr>
          <w:rFonts w:ascii="宋体" w:eastAsia="宋体" w:hAnsi="宋体" w:cs="宋体" w:hint="eastAsia"/>
          <w:sz w:val="24"/>
          <w:szCs w:val="24"/>
          <w:u w:val="single"/>
          <w:shd w:val="clear" w:color="auto" w:fill="7F7F7F"/>
        </w:rPr>
        <w:t>11</w:t>
      </w:r>
      <w:r>
        <w:rPr>
          <w:rFonts w:ascii="宋体" w:eastAsia="宋体" w:hAnsi="宋体" w:cs="宋体" w:hint="eastAsia"/>
          <w:sz w:val="24"/>
          <w:szCs w:val="24"/>
        </w:rPr>
        <w:t>个月之内提交投标业务标的首批货物，货物到场后，</w:t>
      </w:r>
      <w:r>
        <w:rPr>
          <w:rFonts w:ascii="宋体" w:eastAsia="宋体" w:hAnsi="宋体" w:cs="宋体" w:hint="eastAsia"/>
          <w:sz w:val="24"/>
          <w:szCs w:val="24"/>
          <w:u w:val="single"/>
          <w:shd w:val="clear" w:color="auto" w:fill="7F7F7F"/>
        </w:rPr>
        <w:t>60</w:t>
      </w:r>
      <w:r>
        <w:rPr>
          <w:rFonts w:ascii="宋体" w:eastAsia="宋体" w:hAnsi="宋体" w:cs="宋体" w:hint="eastAsia"/>
          <w:sz w:val="24"/>
          <w:szCs w:val="24"/>
        </w:rPr>
        <w:t>个日历日之内完成设备安装调试并投入使用，投入运行后无故障运行</w:t>
      </w:r>
      <w:r>
        <w:rPr>
          <w:rFonts w:ascii="宋体" w:eastAsia="宋体" w:hAnsi="宋体" w:cs="宋体" w:hint="eastAsia"/>
          <w:sz w:val="24"/>
          <w:szCs w:val="24"/>
          <w:u w:val="single"/>
          <w:shd w:val="clear" w:color="auto" w:fill="7F7F7F"/>
        </w:rPr>
        <w:t>90</w:t>
      </w:r>
      <w:r>
        <w:rPr>
          <w:rFonts w:ascii="宋体" w:eastAsia="宋体" w:hAnsi="宋体" w:cs="宋体" w:hint="eastAsia"/>
          <w:sz w:val="24"/>
          <w:szCs w:val="24"/>
        </w:rPr>
        <w:t>个日历日后进行（或协助完成）终验收（投标文件“供货时间”中，应明确说明各阶段工作最终完成时间）。</w:t>
      </w:r>
    </w:p>
    <w:p w:rsidR="006A6764" w:rsidRDefault="0002457D">
      <w:pPr>
        <w:pStyle w:val="2"/>
        <w:snapToGrid w:val="0"/>
        <w:ind w:left="573" w:hanging="573"/>
        <w:rPr>
          <w:rFonts w:ascii="宋体" w:hAnsi="宋体" w:cs="宋体"/>
        </w:rPr>
      </w:pPr>
      <w:r>
        <w:rPr>
          <w:rFonts w:ascii="宋体" w:hAnsi="宋体" w:cs="宋体" w:hint="eastAsia"/>
        </w:rPr>
        <w:t>1.9关键设备及部件品牌选用要求</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招标方招标文件所指备品备件、易损件和专用耗材，是招标方为保证设备质保期之后正常运行一年所自备自用的备品备件、易损件和专用耗材。</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投标人应保证备品备件长期稳定的供货。对主要设备或与主设备功能相同的兼容性替代品，其备品的供货期至少是设备验收后十五年或该设备退出市场后五年(二者之</w:t>
      </w:r>
      <w:r>
        <w:rPr>
          <w:rFonts w:ascii="宋体" w:eastAsia="宋体" w:hAnsi="宋体" w:cs="宋体" w:hint="eastAsia"/>
          <w:sz w:val="24"/>
          <w:szCs w:val="24"/>
        </w:rPr>
        <w:lastRenderedPageBreak/>
        <w:t>中</w:t>
      </w:r>
      <w:proofErr w:type="gramStart"/>
      <w:r>
        <w:rPr>
          <w:rFonts w:ascii="宋体" w:eastAsia="宋体" w:hAnsi="宋体" w:cs="宋体" w:hint="eastAsia"/>
          <w:sz w:val="24"/>
          <w:szCs w:val="24"/>
        </w:rPr>
        <w:t>取时间</w:t>
      </w:r>
      <w:proofErr w:type="gramEnd"/>
      <w:r>
        <w:rPr>
          <w:rFonts w:ascii="宋体" w:eastAsia="宋体" w:hAnsi="宋体" w:cs="宋体" w:hint="eastAsia"/>
          <w:sz w:val="24"/>
          <w:szCs w:val="24"/>
        </w:rPr>
        <w:t>长的一种)。当投标人决定中断所提供的备品备件供应时，应提前</w:t>
      </w:r>
      <w:r>
        <w:rPr>
          <w:rFonts w:ascii="宋体" w:eastAsia="宋体" w:hAnsi="宋体" w:cs="宋体" w:hint="eastAsia"/>
          <w:sz w:val="24"/>
          <w:szCs w:val="24"/>
          <w:u w:val="single"/>
        </w:rPr>
        <w:t xml:space="preserve"> 30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日历日书面告知招标人，以便招标人增加这些备品备件储备。</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投标人应提供有关备品备件的保管资料，如：存放期限、温度、湿度、是否需干燥剂等。</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投标方应提供设备维修所必需的专用工具，并附详细清单（包括名称、型号、规格、单位、数量、生产厂家、单价、总价等条目）。</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投标方应提供易损件和专用耗材的制造图纸及其技术要求等资料。</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方按照合同总金额的1%向招标方提供备件，并提供备件清单及单价，由招标方确认最终选择哪些作为备品备件。为了保证设备质保期满后，还能得到优惠的备件供应，投标方须提供每个部件的零件图，还需提供一份常用的零部件及外购件（含易损件、易耗品等）价格表及供货周期（备件价格为市场正常价格），以后每年以此次报价为基准，允许根据市场情况进行一次调整。标准设备和非标设备的工装备件清单、投标方、联系方式、价格，在合同签订之后四个月内提交给招标方。</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备品备件、易损件和专用耗材，其费用应分类单列，并计入投标总报价之内。</w:t>
      </w:r>
    </w:p>
    <w:p w:rsidR="006A6764" w:rsidRDefault="0002457D">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投标人应免费提供满足设备正常运行一年所需的易损件和专用耗材，并附详细清单（包括名称、型号、规格、单位、数量、生产厂家、单价、总价等条目）。</w:t>
      </w:r>
    </w:p>
    <w:p w:rsidR="006A6764" w:rsidRDefault="0002457D">
      <w:pPr>
        <w:numPr>
          <w:ilvl w:val="0"/>
          <w:numId w:val="12"/>
        </w:numPr>
        <w:snapToGrid w:val="0"/>
        <w:rPr>
          <w:rFonts w:ascii="宋体" w:eastAsia="宋体" w:hAnsi="宋体" w:cs="宋体"/>
          <w:sz w:val="24"/>
          <w:szCs w:val="24"/>
        </w:rPr>
      </w:pPr>
      <w:r>
        <w:rPr>
          <w:rFonts w:ascii="宋体" w:eastAsia="宋体" w:hAnsi="宋体" w:cs="宋体" w:hint="eastAsia"/>
          <w:sz w:val="24"/>
          <w:szCs w:val="24"/>
        </w:rPr>
        <w:t>主要元件</w:t>
      </w:r>
      <w:r>
        <w:rPr>
          <w:rFonts w:ascii="宋体" w:eastAsia="宋体" w:hAnsi="宋体" w:cs="宋体" w:hint="eastAsia"/>
          <w:sz w:val="24"/>
          <w:szCs w:val="24"/>
          <w:highlight w:val="yellow"/>
        </w:rPr>
        <w:t>推荐</w:t>
      </w:r>
      <w:r>
        <w:rPr>
          <w:rFonts w:ascii="宋体" w:eastAsia="宋体" w:hAnsi="宋体" w:cs="宋体" w:hint="eastAsia"/>
          <w:sz w:val="24"/>
          <w:szCs w:val="24"/>
        </w:rPr>
        <w:t>品牌</w:t>
      </w:r>
    </w:p>
    <w:tbl>
      <w:tblPr>
        <w:tblpPr w:leftFromText="180" w:rightFromText="180" w:vertAnchor="text" w:horzAnchor="page" w:tblpX="1876" w:tblpY="1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58"/>
        <w:gridCol w:w="4750"/>
        <w:gridCol w:w="891"/>
      </w:tblGrid>
      <w:tr w:rsidR="006A6764">
        <w:trPr>
          <w:trHeight w:hRule="exact" w:val="360"/>
        </w:trPr>
        <w:tc>
          <w:tcPr>
            <w:tcW w:w="706" w:type="dxa"/>
            <w:tcBorders>
              <w:top w:val="single" w:sz="12" w:space="0" w:color="auto"/>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2158" w:type="dxa"/>
            <w:tcBorders>
              <w:top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名称</w:t>
            </w:r>
          </w:p>
        </w:tc>
        <w:tc>
          <w:tcPr>
            <w:tcW w:w="4750" w:type="dxa"/>
            <w:tcBorders>
              <w:top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品牌</w:t>
            </w:r>
          </w:p>
        </w:tc>
        <w:tc>
          <w:tcPr>
            <w:tcW w:w="891" w:type="dxa"/>
            <w:tcBorders>
              <w:top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备 注</w:t>
            </w: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液压站</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德国哈雷 哈维 力士乐等同等品牌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主控电磁阀</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德国哈雷 哈维 力士乐等同等品牌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液压站主电机</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 西门子等同等品牌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比例阀(含放大器)</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德国哈雷 哈维 力士乐等同等品牌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弯曲缸</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 汉臣等同等品牌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压紧</w:t>
            </w:r>
            <w:proofErr w:type="gramStart"/>
            <w:r>
              <w:rPr>
                <w:rFonts w:ascii="宋体" w:eastAsia="宋体" w:hAnsi="宋体" w:cs="宋体" w:hint="eastAsia"/>
                <w:color w:val="000000"/>
                <w:sz w:val="24"/>
                <w:szCs w:val="24"/>
              </w:rPr>
              <w:t>缸</w:t>
            </w:r>
            <w:proofErr w:type="gramEnd"/>
            <w:r>
              <w:rPr>
                <w:rFonts w:ascii="宋体" w:eastAsia="宋体" w:hAnsi="宋体" w:cs="宋体" w:hint="eastAsia"/>
                <w:color w:val="000000"/>
                <w:sz w:val="24"/>
                <w:szCs w:val="24"/>
              </w:rPr>
              <w:t>密封件</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德国Freudenberg等同等品牌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小型油缸</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PLC系统</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德国SIEMENS等同等品牌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人机界面</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德国SIEMENS等同等品牌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角度测量</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德国HEIDENHAIN MTS B+F SICK等同等品牌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电气柜</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电控元件</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施耐德 欧姆龙 ABB等同等品牌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13</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变频器</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西门子等同等品牌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14</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气动元件</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SMC FESTO等同等品牌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15</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送进伺服电机</w:t>
            </w:r>
          </w:p>
        </w:tc>
        <w:tc>
          <w:tcPr>
            <w:tcW w:w="4750"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西门子等同等品牌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16</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其他电机减速机</w:t>
            </w:r>
          </w:p>
        </w:tc>
        <w:tc>
          <w:tcPr>
            <w:tcW w:w="4750" w:type="dxa"/>
            <w:vAlign w:val="center"/>
          </w:tcPr>
          <w:p w:rsidR="006A6764" w:rsidRDefault="0002457D">
            <w:pPr>
              <w:snapToGrid w:val="0"/>
              <w:jc w:val="center"/>
              <w:rPr>
                <w:rFonts w:ascii="宋体" w:eastAsia="宋体" w:hAnsi="宋体" w:cs="宋体"/>
                <w:color w:val="000000"/>
                <w:sz w:val="24"/>
                <w:szCs w:val="24"/>
                <w:highlight w:val="yellow"/>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17</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直线导轨</w:t>
            </w:r>
          </w:p>
        </w:tc>
        <w:tc>
          <w:tcPr>
            <w:tcW w:w="4750" w:type="dxa"/>
            <w:vAlign w:val="center"/>
          </w:tcPr>
          <w:p w:rsidR="006A6764" w:rsidRDefault="0002457D">
            <w:pPr>
              <w:snapToGrid w:val="0"/>
              <w:jc w:val="center"/>
              <w:rPr>
                <w:rFonts w:ascii="宋体" w:eastAsia="宋体" w:hAnsi="宋体" w:cs="宋体"/>
                <w:color w:val="000000"/>
                <w:sz w:val="24"/>
                <w:szCs w:val="24"/>
                <w:highlight w:val="yellow"/>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18</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模具润滑</w:t>
            </w:r>
          </w:p>
        </w:tc>
        <w:tc>
          <w:tcPr>
            <w:tcW w:w="4750" w:type="dxa"/>
            <w:vAlign w:val="center"/>
          </w:tcPr>
          <w:p w:rsidR="006A6764" w:rsidRDefault="0002457D">
            <w:pPr>
              <w:snapToGrid w:val="0"/>
              <w:jc w:val="center"/>
              <w:rPr>
                <w:rFonts w:ascii="宋体" w:eastAsia="宋体" w:hAnsi="宋体" w:cs="宋体"/>
                <w:color w:val="000000"/>
                <w:sz w:val="24"/>
                <w:szCs w:val="24"/>
                <w:highlight w:val="yellow"/>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19</w:t>
            </w:r>
          </w:p>
        </w:tc>
        <w:tc>
          <w:tcPr>
            <w:tcW w:w="2158" w:type="dxa"/>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电磁吸盘</w:t>
            </w:r>
          </w:p>
        </w:tc>
        <w:tc>
          <w:tcPr>
            <w:tcW w:w="4750" w:type="dxa"/>
            <w:vAlign w:val="center"/>
          </w:tcPr>
          <w:p w:rsidR="006A6764" w:rsidRDefault="0002457D">
            <w:pPr>
              <w:snapToGrid w:val="0"/>
              <w:jc w:val="center"/>
              <w:rPr>
                <w:rFonts w:ascii="宋体" w:eastAsia="宋体" w:hAnsi="宋体" w:cs="宋体"/>
                <w:color w:val="000000"/>
                <w:sz w:val="24"/>
                <w:szCs w:val="24"/>
                <w:highlight w:val="yellow"/>
              </w:rPr>
            </w:pPr>
            <w:r>
              <w:rPr>
                <w:rFonts w:ascii="宋体" w:eastAsia="宋体" w:hAnsi="宋体" w:cs="宋体" w:hint="eastAsia"/>
                <w:color w:val="000000"/>
                <w:sz w:val="24"/>
                <w:szCs w:val="24"/>
              </w:rPr>
              <w:t>国际知名品牌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r w:rsidR="006A6764">
        <w:trPr>
          <w:trHeight w:hRule="exact" w:val="360"/>
        </w:trPr>
        <w:tc>
          <w:tcPr>
            <w:tcW w:w="706" w:type="dxa"/>
            <w:tcBorders>
              <w:left w:val="single" w:sz="12" w:space="0" w:color="auto"/>
            </w:tcBorders>
            <w:vAlign w:val="center"/>
          </w:tcPr>
          <w:p w:rsidR="006A6764" w:rsidRDefault="0002457D">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20</w:t>
            </w:r>
          </w:p>
        </w:tc>
        <w:tc>
          <w:tcPr>
            <w:tcW w:w="2158" w:type="dxa"/>
            <w:vAlign w:val="center"/>
          </w:tcPr>
          <w:p w:rsidR="006A6764" w:rsidRDefault="0002457D">
            <w:pPr>
              <w:snapToGrid w:val="0"/>
              <w:jc w:val="center"/>
              <w:rPr>
                <w:rFonts w:ascii="宋体" w:eastAsia="宋体" w:hAnsi="宋体" w:cs="宋体"/>
                <w:color w:val="000000"/>
                <w:sz w:val="24"/>
                <w:szCs w:val="24"/>
              </w:rPr>
            </w:pPr>
            <w:proofErr w:type="gramStart"/>
            <w:r>
              <w:rPr>
                <w:rFonts w:ascii="宋体" w:eastAsia="宋体" w:hAnsi="宋体" w:cs="宋体" w:hint="eastAsia"/>
                <w:color w:val="000000"/>
                <w:sz w:val="24"/>
                <w:szCs w:val="24"/>
              </w:rPr>
              <w:t>扫码枪</w:t>
            </w:r>
            <w:proofErr w:type="gramEnd"/>
          </w:p>
        </w:tc>
        <w:tc>
          <w:tcPr>
            <w:tcW w:w="4750" w:type="dxa"/>
            <w:vAlign w:val="center"/>
          </w:tcPr>
          <w:p w:rsidR="006A6764" w:rsidRDefault="0002457D">
            <w:pPr>
              <w:snapToGrid w:val="0"/>
              <w:jc w:val="center"/>
              <w:rPr>
                <w:rFonts w:ascii="宋体" w:eastAsia="宋体" w:hAnsi="宋体" w:cs="宋体"/>
                <w:color w:val="000000"/>
                <w:sz w:val="24"/>
                <w:szCs w:val="24"/>
                <w:highlight w:val="yellow"/>
              </w:rPr>
            </w:pPr>
            <w:r>
              <w:rPr>
                <w:rFonts w:ascii="宋体" w:eastAsia="宋体" w:hAnsi="宋体" w:cs="宋体" w:hint="eastAsia"/>
                <w:color w:val="000000"/>
                <w:sz w:val="24"/>
                <w:szCs w:val="24"/>
                <w:highlight w:val="yellow"/>
              </w:rPr>
              <w:t>基恩士、康耐视、倍加福</w:t>
            </w:r>
            <w:r>
              <w:rPr>
                <w:rFonts w:ascii="宋体" w:eastAsia="宋体" w:hAnsi="宋体" w:cs="宋体" w:hint="eastAsia"/>
                <w:color w:val="000000"/>
                <w:sz w:val="24"/>
                <w:szCs w:val="24"/>
              </w:rPr>
              <w:t>等同等品牌</w:t>
            </w:r>
          </w:p>
        </w:tc>
        <w:tc>
          <w:tcPr>
            <w:tcW w:w="891" w:type="dxa"/>
            <w:vAlign w:val="center"/>
          </w:tcPr>
          <w:p w:rsidR="006A6764" w:rsidRDefault="006A6764">
            <w:pPr>
              <w:snapToGrid w:val="0"/>
              <w:jc w:val="center"/>
              <w:rPr>
                <w:rFonts w:ascii="宋体" w:eastAsia="宋体" w:hAnsi="宋体" w:cs="宋体"/>
                <w:color w:val="000000"/>
                <w:sz w:val="24"/>
                <w:szCs w:val="24"/>
              </w:rPr>
            </w:pPr>
          </w:p>
        </w:tc>
      </w:tr>
    </w:tbl>
    <w:p w:rsidR="006A6764" w:rsidRDefault="006A6764">
      <w:pPr>
        <w:pStyle w:val="6"/>
        <w:rPr>
          <w:rFonts w:eastAsia="宋体" w:cs="宋体"/>
          <w:sz w:val="24"/>
          <w:szCs w:val="24"/>
        </w:rPr>
      </w:pPr>
    </w:p>
    <w:p w:rsidR="006A6764" w:rsidRDefault="0002457D">
      <w:pPr>
        <w:pStyle w:val="1"/>
        <w:rPr>
          <w:rFonts w:ascii="宋体" w:eastAsia="宋体" w:hAnsi="宋体" w:cs="宋体"/>
        </w:rPr>
      </w:pPr>
      <w:r>
        <w:rPr>
          <w:rFonts w:ascii="宋体" w:eastAsia="宋体" w:hAnsi="宋体" w:cs="宋体" w:hint="eastAsia"/>
        </w:rPr>
        <w:br/>
      </w:r>
    </w:p>
    <w:p w:rsidR="006A6764" w:rsidRDefault="0002457D">
      <w:pPr>
        <w:rPr>
          <w:rFonts w:ascii="宋体" w:eastAsia="宋体" w:hAnsi="宋体" w:cs="宋体"/>
        </w:rPr>
      </w:pPr>
      <w:r>
        <w:rPr>
          <w:rFonts w:ascii="宋体" w:eastAsia="宋体" w:hAnsi="宋体" w:cs="宋体" w:hint="eastAsia"/>
        </w:rPr>
        <w:br w:type="page"/>
      </w:r>
    </w:p>
    <w:p w:rsidR="006A6764" w:rsidRDefault="0002457D">
      <w:pPr>
        <w:pStyle w:val="1"/>
        <w:rPr>
          <w:rFonts w:ascii="宋体" w:eastAsia="宋体" w:hAnsi="宋体" w:cs="宋体"/>
        </w:rPr>
      </w:pPr>
      <w:r>
        <w:rPr>
          <w:rFonts w:ascii="宋体" w:eastAsia="宋体" w:hAnsi="宋体" w:cs="宋体" w:hint="eastAsia"/>
        </w:rPr>
        <w:lastRenderedPageBreak/>
        <w:t>第二章 工艺方案</w:t>
      </w:r>
    </w:p>
    <w:p w:rsidR="006A6764" w:rsidRDefault="006A6764">
      <w:pPr>
        <w:rPr>
          <w:rFonts w:ascii="宋体" w:eastAsia="宋体" w:hAnsi="宋体" w:cs="宋体"/>
          <w:sz w:val="24"/>
          <w:szCs w:val="24"/>
        </w:rPr>
      </w:pPr>
    </w:p>
    <w:p w:rsidR="006A6764" w:rsidRDefault="006A6764">
      <w:pPr>
        <w:pStyle w:val="6"/>
        <w:rPr>
          <w:rFonts w:eastAsia="宋体" w:cs="宋体"/>
        </w:rPr>
      </w:pPr>
    </w:p>
    <w:p w:rsidR="006A6764" w:rsidRDefault="0002457D">
      <w:pPr>
        <w:pStyle w:val="2"/>
        <w:numPr>
          <w:ilvl w:val="255"/>
          <w:numId w:val="0"/>
        </w:numPr>
        <w:snapToGrid w:val="0"/>
        <w:rPr>
          <w:rFonts w:ascii="宋体" w:hAnsi="宋体" w:cs="宋体"/>
        </w:rPr>
      </w:pPr>
      <w:r>
        <w:rPr>
          <w:rFonts w:ascii="宋体" w:hAnsi="宋体" w:cs="宋体" w:hint="eastAsia"/>
        </w:rPr>
        <w:t>2.1工艺流程</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上工序高位</w:t>
      </w:r>
      <w:proofErr w:type="gramStart"/>
      <w:r>
        <w:rPr>
          <w:rFonts w:ascii="宋体" w:eastAsia="宋体" w:hAnsi="宋体" w:cs="宋体" w:hint="eastAsia"/>
          <w:sz w:val="24"/>
          <w:szCs w:val="24"/>
        </w:rPr>
        <w:t>库通过移行机</w:t>
      </w:r>
      <w:proofErr w:type="gramEnd"/>
      <w:r>
        <w:rPr>
          <w:rFonts w:ascii="宋体" w:eastAsia="宋体" w:hAnsi="宋体" w:cs="宋体" w:hint="eastAsia"/>
          <w:sz w:val="24"/>
          <w:szCs w:val="24"/>
        </w:rPr>
        <w:t>将纵梁按辆份（单层梁每次4根两辆份、双层每次4根一辆份，</w:t>
      </w:r>
      <w:proofErr w:type="gramStart"/>
      <w:r>
        <w:rPr>
          <w:rFonts w:ascii="宋体" w:eastAsia="宋体" w:hAnsi="宋体" w:cs="宋体" w:hint="eastAsia"/>
          <w:sz w:val="24"/>
          <w:szCs w:val="24"/>
        </w:rPr>
        <w:t>三层梁分4根</w:t>
      </w:r>
      <w:proofErr w:type="gramEnd"/>
      <w:r>
        <w:rPr>
          <w:rFonts w:ascii="宋体" w:eastAsia="宋体" w:hAnsi="宋体" w:cs="宋体" w:hint="eastAsia"/>
          <w:sz w:val="24"/>
          <w:szCs w:val="24"/>
        </w:rPr>
        <w:t>和2根分两次配送）输送至折弯机上料辊床，控制系统接收高位库纵梁信息后传递至折弯机，折弯</w:t>
      </w:r>
      <w:proofErr w:type="gramStart"/>
      <w:r>
        <w:rPr>
          <w:rFonts w:ascii="宋体" w:eastAsia="宋体" w:hAnsi="宋体" w:cs="宋体" w:hint="eastAsia"/>
          <w:sz w:val="24"/>
          <w:szCs w:val="24"/>
        </w:rPr>
        <w:t>机上料辊床自动</w:t>
      </w:r>
      <w:proofErr w:type="gramEnd"/>
      <w:r>
        <w:rPr>
          <w:rFonts w:ascii="宋体" w:eastAsia="宋体" w:hAnsi="宋体" w:cs="宋体" w:hint="eastAsia"/>
          <w:sz w:val="24"/>
          <w:szCs w:val="24"/>
        </w:rPr>
        <w:t>接料，</w:t>
      </w:r>
      <w:proofErr w:type="gramStart"/>
      <w:r>
        <w:rPr>
          <w:rFonts w:ascii="宋体" w:eastAsia="宋体" w:hAnsi="宋体" w:cs="宋体" w:hint="eastAsia"/>
          <w:sz w:val="24"/>
          <w:szCs w:val="24"/>
        </w:rPr>
        <w:t>扫码识别</w:t>
      </w:r>
      <w:proofErr w:type="gramEnd"/>
      <w:r>
        <w:rPr>
          <w:rFonts w:ascii="宋体" w:eastAsia="宋体" w:hAnsi="宋体" w:cs="宋体" w:hint="eastAsia"/>
          <w:sz w:val="24"/>
          <w:szCs w:val="24"/>
        </w:rPr>
        <w:t>判断后</w:t>
      </w:r>
      <w:proofErr w:type="gramStart"/>
      <w:r>
        <w:rPr>
          <w:rFonts w:ascii="宋体" w:eastAsia="宋体" w:hAnsi="宋体" w:cs="宋体" w:hint="eastAsia"/>
          <w:sz w:val="24"/>
          <w:szCs w:val="24"/>
        </w:rPr>
        <w:t>后</w:t>
      </w:r>
      <w:proofErr w:type="gramEnd"/>
      <w:r>
        <w:rPr>
          <w:rFonts w:ascii="宋体" w:eastAsia="宋体" w:hAnsi="宋体" w:cs="宋体" w:hint="eastAsia"/>
          <w:sz w:val="24"/>
          <w:szCs w:val="24"/>
        </w:rPr>
        <w:t>自动折弯，折弯后将一辆份的纵、</w:t>
      </w:r>
      <w:proofErr w:type="gramStart"/>
      <w:r>
        <w:rPr>
          <w:rFonts w:ascii="宋体" w:eastAsia="宋体" w:hAnsi="宋体" w:cs="宋体" w:hint="eastAsia"/>
          <w:sz w:val="24"/>
          <w:szCs w:val="24"/>
        </w:rPr>
        <w:t>副梁通过移行机</w:t>
      </w:r>
      <w:proofErr w:type="gramEnd"/>
      <w:r>
        <w:rPr>
          <w:rFonts w:ascii="宋体" w:eastAsia="宋体" w:hAnsi="宋体" w:cs="宋体" w:hint="eastAsia"/>
          <w:sz w:val="24"/>
          <w:szCs w:val="24"/>
        </w:rPr>
        <w:t>输送至</w:t>
      </w:r>
      <w:proofErr w:type="gramStart"/>
      <w:r>
        <w:rPr>
          <w:rFonts w:ascii="宋体" w:eastAsia="宋体" w:hAnsi="宋体" w:cs="宋体" w:hint="eastAsia"/>
          <w:sz w:val="24"/>
          <w:szCs w:val="24"/>
        </w:rPr>
        <w:t>拼合线</w:t>
      </w:r>
      <w:proofErr w:type="gramEnd"/>
      <w:r>
        <w:rPr>
          <w:rFonts w:ascii="宋体" w:eastAsia="宋体" w:hAnsi="宋体" w:cs="宋体" w:hint="eastAsia"/>
          <w:sz w:val="24"/>
          <w:szCs w:val="24"/>
        </w:rPr>
        <w:t>同一组辊床，控制系统同时将移行机上的纵梁信息传递至拼合线控制系统。</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本项目包含折弯机主机与折弯</w:t>
      </w:r>
      <w:proofErr w:type="gramStart"/>
      <w:r>
        <w:rPr>
          <w:rFonts w:ascii="宋体" w:eastAsia="宋体" w:hAnsi="宋体" w:cs="宋体" w:hint="eastAsia"/>
          <w:sz w:val="24"/>
          <w:szCs w:val="24"/>
        </w:rPr>
        <w:t>机扫码系统</w:t>
      </w:r>
      <w:proofErr w:type="gramEnd"/>
      <w:r>
        <w:rPr>
          <w:rFonts w:ascii="宋体" w:eastAsia="宋体" w:hAnsi="宋体" w:cs="宋体" w:hint="eastAsia"/>
          <w:sz w:val="24"/>
          <w:szCs w:val="24"/>
        </w:rPr>
        <w:t>。上下料及</w:t>
      </w:r>
      <w:proofErr w:type="gramStart"/>
      <w:r>
        <w:rPr>
          <w:rFonts w:ascii="宋体" w:eastAsia="宋体" w:hAnsi="宋体" w:cs="宋体" w:hint="eastAsia"/>
          <w:sz w:val="24"/>
          <w:szCs w:val="24"/>
        </w:rPr>
        <w:t>移行机</w:t>
      </w:r>
      <w:proofErr w:type="gramEnd"/>
      <w:r>
        <w:rPr>
          <w:rFonts w:ascii="宋体" w:eastAsia="宋体" w:hAnsi="宋体" w:cs="宋体" w:hint="eastAsia"/>
          <w:sz w:val="24"/>
          <w:szCs w:val="24"/>
        </w:rPr>
        <w:t>等物流控制由甲方提供。</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通过对接招标方提供的上下料及</w:t>
      </w:r>
      <w:proofErr w:type="gramStart"/>
      <w:r>
        <w:rPr>
          <w:rFonts w:ascii="宋体" w:eastAsia="宋体" w:hAnsi="宋体" w:cs="宋体" w:hint="eastAsia"/>
          <w:sz w:val="24"/>
          <w:szCs w:val="24"/>
        </w:rPr>
        <w:t>移行机</w:t>
      </w:r>
      <w:proofErr w:type="gramEnd"/>
      <w:r>
        <w:rPr>
          <w:rFonts w:ascii="宋体" w:eastAsia="宋体" w:hAnsi="宋体" w:cs="宋体" w:hint="eastAsia"/>
          <w:sz w:val="24"/>
          <w:szCs w:val="24"/>
        </w:rPr>
        <w:t>等物流控制系统，实现本次搬迁的两台折弯机生产过程实现无人化、全自动生产。</w:t>
      </w:r>
    </w:p>
    <w:p w:rsidR="006A6764" w:rsidRDefault="0002457D">
      <w:pPr>
        <w:pStyle w:val="2"/>
        <w:rPr>
          <w:rFonts w:ascii="宋体" w:hAnsi="宋体" w:cs="宋体"/>
        </w:rPr>
      </w:pPr>
      <w:r>
        <w:rPr>
          <w:rFonts w:ascii="宋体" w:hAnsi="宋体" w:cs="宋体" w:hint="eastAsia"/>
        </w:rPr>
        <w:t>2.2主要技术要求</w:t>
      </w:r>
    </w:p>
    <w:p w:rsidR="006A6764" w:rsidRDefault="0002457D">
      <w:pPr>
        <w:pStyle w:val="a0"/>
        <w:snapToGrid w:val="0"/>
        <w:spacing w:line="360" w:lineRule="auto"/>
        <w:ind w:firstLineChars="200" w:firstLine="480"/>
        <w:rPr>
          <w:rFonts w:eastAsia="宋体" w:hAnsi="宋体" w:cs="宋体"/>
          <w:sz w:val="24"/>
          <w:szCs w:val="24"/>
        </w:rPr>
      </w:pPr>
      <w:r>
        <w:rPr>
          <w:rFonts w:eastAsia="宋体" w:hAnsi="宋体" w:cs="宋体" w:hint="eastAsia"/>
          <w:sz w:val="24"/>
          <w:szCs w:val="24"/>
        </w:rPr>
        <w:t>以下内容仅对设备的基本功能进行了描述和建议，具体内容需满足工艺、产品、节拍等要求。</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主机：</w:t>
      </w:r>
    </w:p>
    <w:p w:rsidR="006A6764" w:rsidRDefault="0002457D">
      <w:pPr>
        <w:pStyle w:val="a0"/>
        <w:snapToGrid w:val="0"/>
        <w:spacing w:line="360" w:lineRule="auto"/>
        <w:ind w:firstLineChars="200" w:firstLine="480"/>
        <w:rPr>
          <w:rFonts w:eastAsia="宋体" w:hAnsi="宋体" w:cs="宋体"/>
          <w:sz w:val="24"/>
          <w:szCs w:val="24"/>
        </w:rPr>
      </w:pPr>
      <w:r>
        <w:rPr>
          <w:rFonts w:eastAsia="宋体" w:hAnsi="宋体" w:cs="宋体" w:hint="eastAsia"/>
          <w:sz w:val="24"/>
          <w:szCs w:val="24"/>
        </w:rPr>
        <w:t>（1）主机由机体、主压紧缸、角度检测装置、旋转编码器、折弯缸，检测光栅尺等部分组成，主机机架要有足够的刚度和强度。</w:t>
      </w:r>
    </w:p>
    <w:p w:rsidR="006A6764" w:rsidRDefault="0002457D">
      <w:pPr>
        <w:pStyle w:val="a0"/>
        <w:snapToGrid w:val="0"/>
        <w:spacing w:line="360" w:lineRule="auto"/>
        <w:ind w:firstLineChars="200" w:firstLine="480"/>
        <w:rPr>
          <w:rFonts w:eastAsia="宋体" w:hAnsi="宋体" w:cs="宋体"/>
          <w:sz w:val="24"/>
          <w:szCs w:val="24"/>
        </w:rPr>
      </w:pPr>
      <w:r>
        <w:rPr>
          <w:rFonts w:eastAsia="宋体" w:hAnsi="宋体" w:cs="宋体" w:hint="eastAsia"/>
          <w:sz w:val="24"/>
          <w:szCs w:val="24"/>
        </w:rPr>
        <w:t>（2）折弯主机需保证工作精度。</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模具：</w:t>
      </w:r>
    </w:p>
    <w:p w:rsidR="006A6764" w:rsidRDefault="0002457D">
      <w:pPr>
        <w:pStyle w:val="a0"/>
        <w:numPr>
          <w:ilvl w:val="0"/>
          <w:numId w:val="14"/>
        </w:numPr>
        <w:snapToGrid w:val="0"/>
        <w:spacing w:line="360" w:lineRule="auto"/>
        <w:rPr>
          <w:rFonts w:eastAsia="宋体" w:hAnsi="宋体" w:cs="宋体"/>
          <w:sz w:val="24"/>
          <w:szCs w:val="24"/>
        </w:rPr>
      </w:pPr>
      <w:r>
        <w:rPr>
          <w:rFonts w:eastAsia="宋体" w:hAnsi="宋体" w:cs="宋体" w:hint="eastAsia"/>
          <w:sz w:val="24"/>
          <w:szCs w:val="24"/>
        </w:rPr>
        <w:t>模具工作过程不得划伤漆膜。</w:t>
      </w:r>
    </w:p>
    <w:p w:rsidR="006A6764" w:rsidRDefault="0002457D">
      <w:pPr>
        <w:pStyle w:val="a0"/>
        <w:numPr>
          <w:ilvl w:val="0"/>
          <w:numId w:val="14"/>
        </w:numPr>
        <w:snapToGrid w:val="0"/>
        <w:spacing w:line="360" w:lineRule="auto"/>
        <w:rPr>
          <w:rFonts w:eastAsia="宋体" w:hAnsi="宋体" w:cs="宋体"/>
          <w:sz w:val="24"/>
          <w:szCs w:val="24"/>
        </w:rPr>
      </w:pPr>
      <w:r>
        <w:rPr>
          <w:rFonts w:eastAsia="宋体" w:hAnsi="宋体" w:cs="宋体" w:hint="eastAsia"/>
          <w:sz w:val="24"/>
          <w:szCs w:val="24"/>
        </w:rPr>
        <w:t>模具设计合理，内固定板的宽度根据最小尺寸 200mm 设计。</w:t>
      </w:r>
    </w:p>
    <w:p w:rsidR="006A6764" w:rsidRDefault="0002457D">
      <w:pPr>
        <w:pStyle w:val="a0"/>
        <w:numPr>
          <w:ilvl w:val="0"/>
          <w:numId w:val="14"/>
        </w:numPr>
        <w:snapToGrid w:val="0"/>
        <w:spacing w:line="360" w:lineRule="auto"/>
        <w:rPr>
          <w:rFonts w:eastAsia="宋体" w:hAnsi="宋体" w:cs="宋体"/>
          <w:sz w:val="24"/>
          <w:szCs w:val="24"/>
        </w:rPr>
      </w:pPr>
      <w:r>
        <w:rPr>
          <w:rFonts w:eastAsia="宋体" w:hAnsi="宋体" w:cs="宋体" w:hint="eastAsia"/>
          <w:sz w:val="24"/>
          <w:szCs w:val="24"/>
        </w:rPr>
        <w:t>压紧</w:t>
      </w:r>
      <w:proofErr w:type="gramStart"/>
      <w:r>
        <w:rPr>
          <w:rFonts w:eastAsia="宋体" w:hAnsi="宋体" w:cs="宋体" w:hint="eastAsia"/>
          <w:sz w:val="24"/>
          <w:szCs w:val="24"/>
        </w:rPr>
        <w:t>缸</w:t>
      </w:r>
      <w:proofErr w:type="gramEnd"/>
      <w:r>
        <w:rPr>
          <w:rFonts w:eastAsia="宋体" w:hAnsi="宋体" w:cs="宋体" w:hint="eastAsia"/>
          <w:sz w:val="24"/>
          <w:szCs w:val="24"/>
        </w:rPr>
        <w:t>模具上压料块宽度＞380m。</w:t>
      </w:r>
    </w:p>
    <w:p w:rsidR="006A6764" w:rsidRDefault="0002457D">
      <w:pPr>
        <w:pStyle w:val="a0"/>
        <w:numPr>
          <w:ilvl w:val="0"/>
          <w:numId w:val="14"/>
        </w:numPr>
        <w:snapToGrid w:val="0"/>
        <w:spacing w:line="360" w:lineRule="auto"/>
        <w:rPr>
          <w:rFonts w:eastAsia="宋体" w:hAnsi="宋体" w:cs="宋体"/>
          <w:sz w:val="24"/>
          <w:szCs w:val="24"/>
        </w:rPr>
      </w:pPr>
      <w:r>
        <w:rPr>
          <w:rFonts w:eastAsia="宋体" w:hAnsi="宋体" w:cs="宋体" w:hint="eastAsia"/>
          <w:sz w:val="24"/>
          <w:szCs w:val="24"/>
        </w:rPr>
        <w:t>模具成型弧面按R300mm设计。</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进给系统</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t>采用通过式送给及定位系统。大梁侧面以翼面定位，辅以侧向压料装置；采用光电开关进行端头垂直定位，保证各种大梁在此处定位准确，准确定位前有减速发讯开关，用于缓冲惯性。</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t>送给</w:t>
      </w:r>
      <w:proofErr w:type="gramStart"/>
      <w:r>
        <w:rPr>
          <w:rFonts w:eastAsia="宋体" w:hAnsi="宋体" w:cs="宋体" w:hint="eastAsia"/>
          <w:sz w:val="24"/>
          <w:szCs w:val="24"/>
        </w:rPr>
        <w:t>料架采用</w:t>
      </w:r>
      <w:proofErr w:type="gramEnd"/>
      <w:r>
        <w:rPr>
          <w:rFonts w:eastAsia="宋体" w:hAnsi="宋体" w:cs="宋体" w:hint="eastAsia"/>
          <w:sz w:val="24"/>
          <w:szCs w:val="24"/>
        </w:rPr>
        <w:t>减速机驱动,使用西门子变频器控制。</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t>定位</w:t>
      </w:r>
      <w:proofErr w:type="gramStart"/>
      <w:r>
        <w:rPr>
          <w:rFonts w:eastAsia="宋体" w:hAnsi="宋体" w:cs="宋体" w:hint="eastAsia"/>
          <w:sz w:val="24"/>
          <w:szCs w:val="24"/>
        </w:rPr>
        <w:t>料架采用</w:t>
      </w:r>
      <w:proofErr w:type="gramEnd"/>
      <w:r>
        <w:rPr>
          <w:rFonts w:eastAsia="宋体" w:hAnsi="宋体" w:cs="宋体" w:hint="eastAsia"/>
          <w:sz w:val="24"/>
          <w:szCs w:val="24"/>
        </w:rPr>
        <w:t>西门子驱动器控制.</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lastRenderedPageBreak/>
        <w:t>出料小车采用西门子变频器控制。纵梁输送机构采用板式结构，表面覆盖呢绒板。</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t>送给料架、定位料架、出料小车，送料速度完全一致，避免工件</w:t>
      </w:r>
      <w:proofErr w:type="gramStart"/>
      <w:r>
        <w:rPr>
          <w:rFonts w:eastAsia="宋体" w:hAnsi="宋体" w:cs="宋体" w:hint="eastAsia"/>
          <w:sz w:val="24"/>
          <w:szCs w:val="24"/>
        </w:rPr>
        <w:t>与料架小车</w:t>
      </w:r>
      <w:proofErr w:type="gramEnd"/>
      <w:r>
        <w:rPr>
          <w:rFonts w:eastAsia="宋体" w:hAnsi="宋体" w:cs="宋体" w:hint="eastAsia"/>
          <w:sz w:val="24"/>
          <w:szCs w:val="24"/>
        </w:rPr>
        <w:t>有相对运动。</w:t>
      </w:r>
    </w:p>
    <w:p w:rsidR="006A6764" w:rsidRDefault="0002457D">
      <w:pPr>
        <w:pStyle w:val="a0"/>
        <w:numPr>
          <w:ilvl w:val="0"/>
          <w:numId w:val="15"/>
        </w:numPr>
        <w:snapToGrid w:val="0"/>
        <w:spacing w:line="360" w:lineRule="auto"/>
        <w:ind w:left="0" w:firstLine="0"/>
        <w:rPr>
          <w:rFonts w:eastAsia="宋体" w:hAnsi="宋体" w:cs="宋体"/>
          <w:sz w:val="24"/>
          <w:szCs w:val="24"/>
        </w:rPr>
      </w:pPr>
      <w:r>
        <w:rPr>
          <w:rFonts w:eastAsia="宋体" w:hAnsi="宋体" w:cs="宋体" w:hint="eastAsia"/>
          <w:sz w:val="24"/>
          <w:szCs w:val="24"/>
        </w:rPr>
        <w:t>输送过程不损伤带</w:t>
      </w:r>
      <w:proofErr w:type="gramStart"/>
      <w:r>
        <w:rPr>
          <w:rFonts w:eastAsia="宋体" w:hAnsi="宋体" w:cs="宋体" w:hint="eastAsia"/>
          <w:sz w:val="24"/>
          <w:szCs w:val="24"/>
        </w:rPr>
        <w:t>漆梁面</w:t>
      </w:r>
      <w:proofErr w:type="gramEnd"/>
      <w:r>
        <w:rPr>
          <w:rFonts w:eastAsia="宋体" w:hAnsi="宋体" w:cs="宋体" w:hint="eastAsia"/>
          <w:sz w:val="24"/>
          <w:szCs w:val="24"/>
        </w:rPr>
        <w:t>，辊轮、驱动轮、导向板等采用</w:t>
      </w:r>
      <w:proofErr w:type="gramStart"/>
      <w:r>
        <w:rPr>
          <w:rFonts w:eastAsia="宋体" w:hAnsi="宋体" w:cs="宋体" w:hint="eastAsia"/>
          <w:sz w:val="24"/>
          <w:szCs w:val="24"/>
        </w:rPr>
        <w:t>聚氨酯包胶结构</w:t>
      </w:r>
      <w:proofErr w:type="gramEnd"/>
      <w:r>
        <w:rPr>
          <w:rFonts w:hAnsi="宋体" w:hint="eastAsia"/>
          <w:bCs/>
          <w:sz w:val="24"/>
          <w:szCs w:val="24"/>
        </w:rPr>
        <w:t>。</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检测、</w:t>
      </w:r>
      <w:proofErr w:type="gramStart"/>
      <w:r>
        <w:rPr>
          <w:rFonts w:eastAsia="宋体" w:hAnsi="宋体" w:cs="宋体" w:hint="eastAsia"/>
          <w:sz w:val="24"/>
          <w:szCs w:val="24"/>
        </w:rPr>
        <w:t>扫码系统</w:t>
      </w:r>
      <w:proofErr w:type="gramEnd"/>
    </w:p>
    <w:p w:rsidR="006A6764" w:rsidRDefault="0002457D">
      <w:pPr>
        <w:pStyle w:val="a0"/>
        <w:numPr>
          <w:ilvl w:val="0"/>
          <w:numId w:val="16"/>
        </w:numPr>
        <w:snapToGrid w:val="0"/>
        <w:spacing w:line="360" w:lineRule="auto"/>
        <w:ind w:left="0" w:firstLine="0"/>
        <w:rPr>
          <w:rFonts w:eastAsia="宋体" w:hAnsi="宋体" w:cs="宋体"/>
          <w:sz w:val="24"/>
          <w:szCs w:val="24"/>
        </w:rPr>
      </w:pPr>
      <w:r>
        <w:rPr>
          <w:rFonts w:eastAsia="宋体" w:hAnsi="宋体" w:cs="宋体" w:hint="eastAsia"/>
          <w:sz w:val="24"/>
          <w:szCs w:val="24"/>
        </w:rPr>
        <w:t>高度检测系统装置需保证折弯高度差不大于2mm，且可以随机检测并显示测量角度，角度可以100%检测，也可以设置抽检频率。</w:t>
      </w:r>
    </w:p>
    <w:p w:rsidR="006A6764" w:rsidRDefault="0002457D">
      <w:pPr>
        <w:pStyle w:val="a0"/>
        <w:numPr>
          <w:ilvl w:val="0"/>
          <w:numId w:val="16"/>
        </w:numPr>
        <w:snapToGrid w:val="0"/>
        <w:spacing w:line="360" w:lineRule="auto"/>
        <w:ind w:left="0" w:firstLine="0"/>
        <w:rPr>
          <w:rFonts w:eastAsia="宋体" w:hAnsi="宋体" w:cs="宋体"/>
          <w:color w:val="000000"/>
          <w:sz w:val="24"/>
          <w:szCs w:val="24"/>
        </w:rPr>
      </w:pPr>
      <w:proofErr w:type="gramStart"/>
      <w:r>
        <w:rPr>
          <w:rFonts w:eastAsia="宋体" w:hAnsi="宋体" w:cs="宋体" w:hint="eastAsia"/>
          <w:sz w:val="24"/>
          <w:szCs w:val="24"/>
        </w:rPr>
        <w:t>扫码器</w:t>
      </w:r>
      <w:proofErr w:type="gramEnd"/>
      <w:r>
        <w:rPr>
          <w:rFonts w:eastAsia="宋体" w:hAnsi="宋体" w:cs="宋体" w:hint="eastAsia"/>
          <w:color w:val="000000"/>
          <w:sz w:val="24"/>
          <w:szCs w:val="24"/>
        </w:rPr>
        <w:t>可自动识别纵梁上二维码，并调取加工程序，自动进行折弯。接收上工序纵梁信息缺失或与扫描信息不一致时，允许</w:t>
      </w:r>
      <w:proofErr w:type="gramStart"/>
      <w:r>
        <w:rPr>
          <w:rFonts w:eastAsia="宋体" w:hAnsi="宋体" w:cs="宋体" w:hint="eastAsia"/>
          <w:color w:val="000000"/>
          <w:sz w:val="24"/>
          <w:szCs w:val="24"/>
        </w:rPr>
        <w:t>选择扫码器</w:t>
      </w:r>
      <w:proofErr w:type="gramEnd"/>
      <w:r>
        <w:rPr>
          <w:rFonts w:eastAsia="宋体" w:hAnsi="宋体" w:cs="宋体" w:hint="eastAsia"/>
          <w:color w:val="000000"/>
          <w:sz w:val="24"/>
          <w:szCs w:val="24"/>
        </w:rPr>
        <w:t>识别的二</w:t>
      </w:r>
      <w:proofErr w:type="gramStart"/>
      <w:r>
        <w:rPr>
          <w:rFonts w:eastAsia="宋体" w:hAnsi="宋体" w:cs="宋体" w:hint="eastAsia"/>
          <w:color w:val="000000"/>
          <w:sz w:val="24"/>
          <w:szCs w:val="24"/>
        </w:rPr>
        <w:t>维码信息</w:t>
      </w:r>
      <w:proofErr w:type="gramEnd"/>
      <w:r>
        <w:rPr>
          <w:rFonts w:eastAsia="宋体" w:hAnsi="宋体" w:cs="宋体" w:hint="eastAsia"/>
          <w:color w:val="000000"/>
          <w:sz w:val="24"/>
          <w:szCs w:val="24"/>
        </w:rPr>
        <w:t>自动调取程序折弯。</w:t>
      </w:r>
    </w:p>
    <w:p w:rsidR="006A6764" w:rsidRDefault="0002457D">
      <w:pPr>
        <w:pStyle w:val="a0"/>
        <w:numPr>
          <w:ilvl w:val="0"/>
          <w:numId w:val="16"/>
        </w:numPr>
        <w:snapToGrid w:val="0"/>
        <w:spacing w:line="360" w:lineRule="auto"/>
        <w:ind w:left="0" w:firstLine="0"/>
        <w:rPr>
          <w:rFonts w:eastAsia="宋体" w:hAnsi="宋体" w:cs="宋体"/>
          <w:color w:val="000000"/>
          <w:sz w:val="24"/>
          <w:szCs w:val="24"/>
        </w:rPr>
      </w:pPr>
      <w:proofErr w:type="gramStart"/>
      <w:r>
        <w:rPr>
          <w:rFonts w:eastAsia="宋体" w:hAnsi="宋体" w:cs="宋体" w:hint="eastAsia"/>
          <w:color w:val="000000"/>
          <w:sz w:val="24"/>
          <w:szCs w:val="24"/>
        </w:rPr>
        <w:t>二维码编号</w:t>
      </w:r>
      <w:proofErr w:type="gramEnd"/>
      <w:r>
        <w:rPr>
          <w:rFonts w:eastAsia="宋体" w:hAnsi="宋体" w:cs="宋体" w:hint="eastAsia"/>
          <w:color w:val="000000"/>
          <w:sz w:val="24"/>
          <w:szCs w:val="24"/>
        </w:rPr>
        <w:t>规则由买方确定。</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电气系统</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pacing w:val="4"/>
          <w:sz w:val="24"/>
          <w:szCs w:val="24"/>
        </w:rPr>
        <w:t>设备控制系统宜选用工业以太网通讯方式。</w:t>
      </w:r>
      <w:r>
        <w:rPr>
          <w:rFonts w:eastAsia="宋体" w:hAnsi="宋体" w:cs="宋体" w:hint="eastAsia"/>
          <w:sz w:val="24"/>
          <w:szCs w:val="24"/>
        </w:rPr>
        <w:t>电控系统设计及系统配置元件性能要满足国际电工IEC标准及中国应用的安全标准。</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可编程控制器实现总控制功能；触摸式控制面板实现人机数据监控交换。</w:t>
      </w:r>
    </w:p>
    <w:p w:rsidR="006A6764" w:rsidRDefault="0002457D">
      <w:pPr>
        <w:pStyle w:val="a0"/>
        <w:numPr>
          <w:ilvl w:val="0"/>
          <w:numId w:val="17"/>
        </w:numPr>
        <w:snapToGrid w:val="0"/>
        <w:spacing w:line="360" w:lineRule="auto"/>
        <w:ind w:left="0" w:firstLine="0"/>
        <w:rPr>
          <w:rFonts w:eastAsia="宋体" w:hAnsi="宋体" w:cs="宋体"/>
          <w:spacing w:val="4"/>
          <w:sz w:val="24"/>
          <w:szCs w:val="24"/>
        </w:rPr>
      </w:pPr>
      <w:r>
        <w:rPr>
          <w:rFonts w:eastAsia="宋体" w:hAnsi="宋体" w:cs="宋体" w:hint="eastAsia"/>
          <w:spacing w:val="4"/>
          <w:sz w:val="24"/>
          <w:szCs w:val="24"/>
        </w:rPr>
        <w:t>控制系统应留有与MES系统的通讯接口。</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前后序之间物流：</w:t>
      </w:r>
    </w:p>
    <w:p w:rsidR="006A6764" w:rsidRDefault="0002457D">
      <w:pPr>
        <w:pStyle w:val="a0"/>
        <w:snapToGrid w:val="0"/>
        <w:spacing w:line="360" w:lineRule="auto"/>
        <w:ind w:firstLineChars="200" w:firstLine="480"/>
        <w:rPr>
          <w:rStyle w:val="NormalCharacter"/>
          <w:rFonts w:eastAsia="宋体" w:hAnsi="宋体" w:cs="宋体"/>
          <w:sz w:val="24"/>
          <w:szCs w:val="24"/>
        </w:rPr>
      </w:pPr>
      <w:r>
        <w:rPr>
          <w:rFonts w:eastAsia="宋体" w:hAnsi="宋体" w:cs="宋体" w:hint="eastAsia"/>
          <w:sz w:val="24"/>
          <w:szCs w:val="24"/>
        </w:rPr>
        <w:t>a.本单元</w:t>
      </w:r>
      <w:r>
        <w:rPr>
          <w:rStyle w:val="NormalCharacter"/>
          <w:rFonts w:eastAsia="宋体" w:hAnsi="宋体" w:cs="宋体" w:hint="eastAsia"/>
          <w:sz w:val="24"/>
          <w:szCs w:val="24"/>
        </w:rPr>
        <w:t>与前后工序之间，实现梁接收和转运自动化。</w:t>
      </w:r>
    </w:p>
    <w:p w:rsidR="006A6764" w:rsidRDefault="0002457D">
      <w:pPr>
        <w:pStyle w:val="a0"/>
        <w:snapToGrid w:val="0"/>
        <w:spacing w:line="360" w:lineRule="auto"/>
        <w:ind w:firstLineChars="200" w:firstLine="480"/>
        <w:rPr>
          <w:rFonts w:eastAsia="宋体" w:hAnsi="宋体" w:cs="宋体"/>
          <w:sz w:val="24"/>
          <w:szCs w:val="24"/>
        </w:rPr>
      </w:pPr>
      <w:r>
        <w:rPr>
          <w:rFonts w:eastAsia="宋体" w:hAnsi="宋体" w:cs="宋体" w:hint="eastAsia"/>
          <w:sz w:val="24"/>
          <w:szCs w:val="24"/>
        </w:rPr>
        <w:t>b.自动出料时，采用先入先出原则，也可以人工干预调整出料先后顺序。</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可编程控制器采用西门子 S7-1500 型。数字量输入和输出模块电压采用 DC24V。</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油温、油位和压力可以监控。配备油温控制系统，确保</w:t>
      </w:r>
      <w:proofErr w:type="gramStart"/>
      <w:r>
        <w:rPr>
          <w:rFonts w:eastAsia="宋体" w:hAnsi="宋体" w:cs="宋体" w:hint="eastAsia"/>
          <w:sz w:val="24"/>
          <w:szCs w:val="24"/>
        </w:rPr>
        <w:t>全年油</w:t>
      </w:r>
      <w:proofErr w:type="gramEnd"/>
      <w:r>
        <w:rPr>
          <w:rFonts w:eastAsia="宋体" w:hAnsi="宋体" w:cs="宋体" w:hint="eastAsia"/>
          <w:sz w:val="24"/>
          <w:szCs w:val="24"/>
        </w:rPr>
        <w:t>温＜60°</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触摸式控制面板采用工业平板电脑，能实现各种控制和参数设定及修改功能，在触摸屏上能显示设备的工作状态，具有本机故障自动诊断和实时报警功能。</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电气控制柜柜体开门利于维修，柜体的进气和排气口应安装空气过滤器，柜体侧面装设强制排风系统。</w:t>
      </w:r>
    </w:p>
    <w:p w:rsidR="006A6764" w:rsidRDefault="0002457D">
      <w:pPr>
        <w:pStyle w:val="a0"/>
        <w:numPr>
          <w:ilvl w:val="0"/>
          <w:numId w:val="17"/>
        </w:numPr>
        <w:snapToGrid w:val="0"/>
        <w:spacing w:line="360" w:lineRule="auto"/>
        <w:ind w:left="0" w:firstLine="0"/>
        <w:jc w:val="left"/>
        <w:rPr>
          <w:rFonts w:cs="Times New Roman"/>
          <w:sz w:val="24"/>
          <w:szCs w:val="24"/>
        </w:rPr>
      </w:pPr>
      <w:r>
        <w:rPr>
          <w:rFonts w:eastAsia="宋体" w:hAnsi="宋体" w:cs="宋体" w:hint="eastAsia"/>
          <w:sz w:val="24"/>
          <w:szCs w:val="24"/>
        </w:rPr>
        <w:t>控制采用集中控制工作方式，停机方式分为 ：自动停止、紧急停止。</w:t>
      </w:r>
    </w:p>
    <w:p w:rsidR="006A6764" w:rsidRDefault="0002457D">
      <w:pPr>
        <w:pStyle w:val="a0"/>
        <w:numPr>
          <w:ilvl w:val="0"/>
          <w:numId w:val="17"/>
        </w:numPr>
        <w:snapToGrid w:val="0"/>
        <w:spacing w:line="360" w:lineRule="auto"/>
        <w:ind w:left="0" w:firstLine="0"/>
        <w:jc w:val="left"/>
        <w:rPr>
          <w:rFonts w:eastAsia="宋体" w:hAnsi="宋体" w:cs="宋体"/>
          <w:sz w:val="24"/>
          <w:szCs w:val="24"/>
        </w:rPr>
      </w:pPr>
      <w:r>
        <w:rPr>
          <w:rFonts w:eastAsia="宋体" w:hAnsi="宋体" w:cs="宋体" w:hint="eastAsia"/>
          <w:sz w:val="24"/>
          <w:szCs w:val="24"/>
        </w:rPr>
        <w:t>控制面板采用</w:t>
      </w:r>
      <w:proofErr w:type="gramStart"/>
      <w:r>
        <w:rPr>
          <w:rFonts w:eastAsia="宋体" w:hAnsi="宋体" w:cs="宋体" w:hint="eastAsia"/>
          <w:sz w:val="24"/>
          <w:szCs w:val="24"/>
        </w:rPr>
        <w:t>西门子精智面板</w:t>
      </w:r>
      <w:proofErr w:type="gramEnd"/>
      <w:r>
        <w:rPr>
          <w:rFonts w:eastAsia="宋体" w:hAnsi="宋体" w:cs="宋体" w:hint="eastAsia"/>
          <w:sz w:val="24"/>
          <w:szCs w:val="24"/>
        </w:rPr>
        <w:t>显示屏， 大于12"宽屏TFT（彩色）。可存储纵梁折弯参数5000个品种以上，允许参数按明细整体导出，编辑后整体导入功能，能显示设备的工作状态，显示在加工纵梁的信息与状态，具有本机故障自动诊断和实时报警功能。可通过增加工控机实现，具体方案以图纸会签为准；</w:t>
      </w:r>
    </w:p>
    <w:p w:rsidR="006A6764" w:rsidRDefault="0002457D">
      <w:pPr>
        <w:pStyle w:val="a0"/>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lastRenderedPageBreak/>
        <w:t>电压参数</w:t>
      </w:r>
    </w:p>
    <w:p w:rsidR="006A6764" w:rsidRDefault="0002457D">
      <w:pPr>
        <w:pStyle w:val="a0"/>
        <w:snapToGrid w:val="0"/>
        <w:spacing w:line="360" w:lineRule="auto"/>
        <w:ind w:firstLineChars="236" w:firstLine="566"/>
        <w:rPr>
          <w:rFonts w:eastAsia="宋体" w:hAnsi="宋体" w:cs="宋体"/>
          <w:sz w:val="24"/>
          <w:szCs w:val="24"/>
        </w:rPr>
      </w:pPr>
      <w:r>
        <w:rPr>
          <w:rFonts w:eastAsia="宋体" w:hAnsi="宋体" w:cs="宋体" w:hint="eastAsia"/>
          <w:sz w:val="24"/>
          <w:szCs w:val="24"/>
        </w:rPr>
        <w:t>电子控制板及相关输入输出电压：24V DC；接近开关电压：24V DC；</w:t>
      </w:r>
      <w:proofErr w:type="gramStart"/>
      <w:r>
        <w:rPr>
          <w:rFonts w:eastAsia="宋体" w:hAnsi="宋体" w:cs="宋体" w:hint="eastAsia"/>
          <w:sz w:val="24"/>
          <w:szCs w:val="24"/>
        </w:rPr>
        <w:t>阀电源电压</w:t>
      </w:r>
      <w:proofErr w:type="gramEnd"/>
      <w:r>
        <w:rPr>
          <w:rFonts w:eastAsia="宋体" w:hAnsi="宋体" w:cs="宋体" w:hint="eastAsia"/>
          <w:sz w:val="24"/>
          <w:szCs w:val="24"/>
        </w:rPr>
        <w:t>：24V DC；</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液压系统</w:t>
      </w:r>
    </w:p>
    <w:p w:rsidR="006A6764" w:rsidRDefault="0002457D">
      <w:pPr>
        <w:numPr>
          <w:ilvl w:val="0"/>
          <w:numId w:val="18"/>
        </w:numPr>
        <w:overflowPunct w:val="0"/>
        <w:snapToGrid w:val="0"/>
        <w:spacing w:line="360" w:lineRule="auto"/>
        <w:ind w:left="0" w:rightChars="84" w:right="176" w:firstLine="0"/>
        <w:rPr>
          <w:rFonts w:ascii="宋体" w:eastAsia="宋体" w:hAnsi="宋体" w:cs="宋体"/>
          <w:sz w:val="24"/>
          <w:szCs w:val="24"/>
        </w:rPr>
      </w:pPr>
      <w:r>
        <w:rPr>
          <w:rFonts w:ascii="宋体" w:eastAsia="宋体" w:hAnsi="宋体" w:cs="宋体" w:hint="eastAsia"/>
          <w:sz w:val="24"/>
          <w:szCs w:val="24"/>
        </w:rPr>
        <w:t>液压泵站：油箱配备空调冷却装置，</w:t>
      </w:r>
      <w:proofErr w:type="gramStart"/>
      <w:r>
        <w:rPr>
          <w:rFonts w:ascii="宋体" w:eastAsia="宋体" w:hAnsi="宋体" w:cs="宋体" w:hint="eastAsia"/>
          <w:sz w:val="24"/>
          <w:szCs w:val="24"/>
        </w:rPr>
        <w:t>油温不超过</w:t>
      </w:r>
      <w:proofErr w:type="gramEnd"/>
      <w:r>
        <w:rPr>
          <w:rFonts w:ascii="宋体" w:eastAsia="宋体" w:hAnsi="宋体" w:cs="宋体" w:hint="eastAsia"/>
          <w:sz w:val="24"/>
          <w:szCs w:val="24"/>
        </w:rPr>
        <w:t>60°；油箱有油温传感器输入到控制系统并能给出异常报警信息。</w:t>
      </w:r>
    </w:p>
    <w:p w:rsidR="006A6764" w:rsidRDefault="0002457D">
      <w:pPr>
        <w:numPr>
          <w:ilvl w:val="0"/>
          <w:numId w:val="18"/>
        </w:numPr>
        <w:overflowPunct w:val="0"/>
        <w:snapToGrid w:val="0"/>
        <w:spacing w:line="360" w:lineRule="auto"/>
        <w:ind w:left="0" w:rightChars="84" w:right="176" w:firstLine="0"/>
        <w:rPr>
          <w:rFonts w:ascii="宋体" w:eastAsia="宋体" w:hAnsi="宋体" w:cs="宋体"/>
          <w:sz w:val="24"/>
          <w:szCs w:val="24"/>
        </w:rPr>
      </w:pPr>
      <w:r>
        <w:rPr>
          <w:rFonts w:ascii="宋体" w:eastAsia="宋体" w:hAnsi="宋体" w:cs="宋体" w:hint="eastAsia"/>
          <w:sz w:val="24"/>
          <w:szCs w:val="24"/>
        </w:rPr>
        <w:t>液压站需配备防护罩，防止液压油泄露喷射、外溢。</w:t>
      </w:r>
    </w:p>
    <w:p w:rsidR="006A6764" w:rsidRDefault="0002457D">
      <w:pPr>
        <w:numPr>
          <w:ilvl w:val="0"/>
          <w:numId w:val="18"/>
        </w:numPr>
        <w:overflowPunct w:val="0"/>
        <w:snapToGrid w:val="0"/>
        <w:spacing w:line="360" w:lineRule="auto"/>
        <w:ind w:left="0" w:rightChars="84" w:right="176" w:firstLine="0"/>
        <w:rPr>
          <w:rFonts w:ascii="宋体" w:eastAsia="宋体" w:hAnsi="宋体" w:cs="宋体"/>
          <w:sz w:val="24"/>
          <w:szCs w:val="24"/>
        </w:rPr>
      </w:pPr>
      <w:r>
        <w:rPr>
          <w:rFonts w:ascii="宋体" w:eastAsia="宋体" w:hAnsi="宋体" w:cs="宋体" w:hint="eastAsia"/>
          <w:sz w:val="24"/>
          <w:szCs w:val="24"/>
        </w:rPr>
        <w:t>接油盘底部均配备放油阀门，且便于收集。</w:t>
      </w:r>
    </w:p>
    <w:p w:rsidR="006A6764" w:rsidRDefault="0002457D">
      <w:pPr>
        <w:pStyle w:val="a0"/>
        <w:numPr>
          <w:ilvl w:val="0"/>
          <w:numId w:val="13"/>
        </w:numPr>
        <w:snapToGrid w:val="0"/>
        <w:spacing w:line="360" w:lineRule="auto"/>
        <w:rPr>
          <w:rFonts w:eastAsia="宋体" w:hAnsi="宋体" w:cs="宋体"/>
          <w:sz w:val="24"/>
          <w:szCs w:val="24"/>
        </w:rPr>
      </w:pPr>
      <w:r>
        <w:rPr>
          <w:rFonts w:eastAsia="宋体" w:hAnsi="宋体" w:cs="宋体" w:hint="eastAsia"/>
          <w:sz w:val="24"/>
          <w:szCs w:val="24"/>
        </w:rPr>
        <w:t>其它</w:t>
      </w:r>
    </w:p>
    <w:p w:rsidR="006A6764" w:rsidRDefault="0002457D">
      <w:pPr>
        <w:pStyle w:val="a0"/>
        <w:numPr>
          <w:ilvl w:val="0"/>
          <w:numId w:val="19"/>
        </w:numPr>
        <w:tabs>
          <w:tab w:val="left" w:pos="993"/>
        </w:tabs>
        <w:snapToGrid w:val="0"/>
        <w:spacing w:line="360" w:lineRule="auto"/>
        <w:rPr>
          <w:rFonts w:eastAsia="宋体" w:hAnsi="宋体" w:cs="宋体"/>
          <w:sz w:val="24"/>
          <w:szCs w:val="24"/>
        </w:rPr>
      </w:pPr>
      <w:r>
        <w:rPr>
          <w:rFonts w:eastAsia="宋体" w:hAnsi="宋体" w:cs="宋体" w:hint="eastAsia"/>
          <w:sz w:val="24"/>
          <w:szCs w:val="24"/>
        </w:rPr>
        <w:t>主要气动元件选用SMC产品。</w:t>
      </w:r>
    </w:p>
    <w:p w:rsidR="006A6764" w:rsidRDefault="0002457D">
      <w:pPr>
        <w:pStyle w:val="a0"/>
        <w:numPr>
          <w:ilvl w:val="0"/>
          <w:numId w:val="19"/>
        </w:numPr>
        <w:snapToGrid w:val="0"/>
        <w:spacing w:line="360" w:lineRule="auto"/>
        <w:rPr>
          <w:rFonts w:eastAsia="宋体" w:hAnsi="宋体" w:cs="宋体"/>
          <w:sz w:val="24"/>
          <w:szCs w:val="24"/>
        </w:rPr>
      </w:pPr>
      <w:r>
        <w:rPr>
          <w:rFonts w:eastAsia="宋体" w:hAnsi="宋体" w:cs="宋体" w:hint="eastAsia"/>
          <w:sz w:val="24"/>
          <w:szCs w:val="24"/>
        </w:rPr>
        <w:t>主机、模具采用集中润滑。</w:t>
      </w:r>
    </w:p>
    <w:p w:rsidR="006A6764" w:rsidRDefault="0002457D">
      <w:pPr>
        <w:pStyle w:val="a0"/>
        <w:numPr>
          <w:ilvl w:val="0"/>
          <w:numId w:val="19"/>
        </w:numPr>
        <w:snapToGrid w:val="0"/>
        <w:spacing w:line="360" w:lineRule="auto"/>
        <w:rPr>
          <w:rFonts w:eastAsia="宋体" w:hAnsi="宋体" w:cs="宋体"/>
          <w:sz w:val="24"/>
          <w:szCs w:val="24"/>
        </w:rPr>
      </w:pPr>
      <w:r>
        <w:rPr>
          <w:rFonts w:eastAsia="宋体" w:hAnsi="宋体" w:cs="宋体" w:hint="eastAsia"/>
          <w:sz w:val="24"/>
          <w:szCs w:val="24"/>
        </w:rPr>
        <w:t>设备颜色：由买方确定。</w:t>
      </w:r>
    </w:p>
    <w:p w:rsidR="006A6764" w:rsidRDefault="0002457D">
      <w:pPr>
        <w:pStyle w:val="a0"/>
        <w:numPr>
          <w:ilvl w:val="0"/>
          <w:numId w:val="19"/>
        </w:numPr>
        <w:snapToGrid w:val="0"/>
        <w:spacing w:line="360" w:lineRule="auto"/>
        <w:rPr>
          <w:rFonts w:eastAsia="宋体" w:hAnsi="宋体" w:cs="宋体"/>
          <w:sz w:val="24"/>
          <w:szCs w:val="24"/>
        </w:rPr>
      </w:pPr>
      <w:r>
        <w:rPr>
          <w:rFonts w:eastAsia="宋体" w:hAnsi="宋体" w:cs="宋体" w:hint="eastAsia"/>
          <w:sz w:val="24"/>
          <w:szCs w:val="24"/>
        </w:rPr>
        <w:t>主要控制柜采用空调制冷</w:t>
      </w:r>
    </w:p>
    <w:p w:rsidR="006A6764" w:rsidRDefault="0002457D">
      <w:pPr>
        <w:pStyle w:val="a0"/>
        <w:numPr>
          <w:ilvl w:val="0"/>
          <w:numId w:val="19"/>
        </w:numPr>
        <w:snapToGrid w:val="0"/>
        <w:spacing w:line="360" w:lineRule="auto"/>
        <w:rPr>
          <w:rFonts w:eastAsia="宋体" w:hAnsi="宋体" w:cs="宋体"/>
          <w:sz w:val="24"/>
          <w:szCs w:val="24"/>
        </w:rPr>
      </w:pPr>
      <w:r>
        <w:rPr>
          <w:rFonts w:eastAsia="微软雅黑" w:hAnsi="Arial" w:cs="Times New Roman" w:hint="eastAsia"/>
          <w:szCs w:val="24"/>
        </w:rPr>
        <w:t>招标方已进行设备工艺布置方案的初步设计，并据此制作了设备基础，投标方需按照招标方提供设备需满足工艺布置方案空间布置，详见附图</w:t>
      </w:r>
      <w:proofErr w:type="gramStart"/>
      <w:r>
        <w:rPr>
          <w:rFonts w:eastAsia="微软雅黑" w:hAnsi="Arial" w:cs="Times New Roman" w:hint="eastAsia"/>
          <w:szCs w:val="24"/>
        </w:rPr>
        <w:t>一</w:t>
      </w:r>
      <w:proofErr w:type="gramEnd"/>
      <w:r>
        <w:rPr>
          <w:rFonts w:eastAsia="微软雅黑" w:hAnsi="Arial" w:cs="Times New Roman" w:hint="eastAsia"/>
          <w:szCs w:val="24"/>
        </w:rPr>
        <w:t>（工艺布置图）</w:t>
      </w:r>
      <w:r>
        <w:rPr>
          <w:rFonts w:cs="Times New Roman" w:hint="eastAsia"/>
          <w:szCs w:val="24"/>
        </w:rPr>
        <w:t>；</w:t>
      </w:r>
    </w:p>
    <w:p w:rsidR="006A6764" w:rsidRDefault="0002457D">
      <w:pPr>
        <w:pStyle w:val="1"/>
        <w:tabs>
          <w:tab w:val="left" w:pos="0"/>
        </w:tabs>
        <w:snapToGrid w:val="0"/>
        <w:spacing w:line="360" w:lineRule="auto"/>
        <w:rPr>
          <w:rFonts w:ascii="Arial" w:hAnsi="Arial" w:cs="Times New Roman"/>
          <w:b w:val="0"/>
        </w:rPr>
      </w:pPr>
      <w:r>
        <w:rPr>
          <w:rFonts w:ascii="Arial" w:hAnsi="Arial" w:cs="Times New Roman" w:hint="eastAsia"/>
          <w:b w:val="0"/>
        </w:rPr>
        <w:t>第三章</w:t>
      </w:r>
      <w:r>
        <w:rPr>
          <w:rFonts w:ascii="Arial" w:hAnsi="Arial" w:cs="Times New Roman" w:hint="eastAsia"/>
          <w:b w:val="0"/>
        </w:rPr>
        <w:t xml:space="preserve"> </w:t>
      </w:r>
      <w:r>
        <w:rPr>
          <w:rFonts w:ascii="Arial" w:hAnsi="Arial" w:cs="Times New Roman" w:hint="eastAsia"/>
          <w:b w:val="0"/>
        </w:rPr>
        <w:t>技术规范</w:t>
      </w:r>
    </w:p>
    <w:p w:rsidR="006A6764" w:rsidRDefault="0002457D">
      <w:pPr>
        <w:pStyle w:val="2"/>
        <w:rPr>
          <w:rFonts w:ascii="宋体" w:hAnsi="宋体" w:cs="宋体"/>
          <w:szCs w:val="24"/>
        </w:rPr>
      </w:pPr>
      <w:r>
        <w:rPr>
          <w:rFonts w:ascii="宋体" w:hAnsi="宋体" w:cs="宋体" w:hint="eastAsia"/>
          <w:szCs w:val="24"/>
        </w:rPr>
        <w:t>3.1产品质量标准</w:t>
      </w:r>
    </w:p>
    <w:p w:rsidR="006A6764" w:rsidRDefault="0002457D">
      <w:pPr>
        <w:pStyle w:val="a0"/>
        <w:numPr>
          <w:ilvl w:val="0"/>
          <w:numId w:val="20"/>
        </w:numPr>
        <w:tabs>
          <w:tab w:val="clear" w:pos="0"/>
          <w:tab w:val="left" w:pos="993"/>
        </w:tabs>
        <w:snapToGrid w:val="0"/>
        <w:spacing w:line="360" w:lineRule="auto"/>
        <w:ind w:left="0" w:firstLine="0"/>
        <w:rPr>
          <w:rFonts w:eastAsia="宋体" w:hAnsi="宋体" w:cs="宋体"/>
          <w:sz w:val="24"/>
          <w:szCs w:val="24"/>
        </w:rPr>
      </w:pPr>
      <w:r>
        <w:rPr>
          <w:rFonts w:eastAsia="宋体" w:hAnsi="宋体" w:cs="宋体" w:hint="eastAsia"/>
          <w:sz w:val="24"/>
          <w:szCs w:val="24"/>
        </w:rPr>
        <w:t>招标方此处所列标准仅为涉及的主要标准，而且不保证其为最新版执行标准；投标方应当在投标文件中予以补充和完善。</w:t>
      </w:r>
    </w:p>
    <w:p w:rsidR="006A6764" w:rsidRDefault="0002457D">
      <w:pPr>
        <w:pStyle w:val="a0"/>
        <w:numPr>
          <w:ilvl w:val="0"/>
          <w:numId w:val="20"/>
        </w:numPr>
        <w:tabs>
          <w:tab w:val="clear" w:pos="0"/>
          <w:tab w:val="left" w:pos="993"/>
        </w:tabs>
        <w:snapToGrid w:val="0"/>
        <w:spacing w:line="360" w:lineRule="auto"/>
        <w:ind w:left="0" w:firstLine="0"/>
        <w:rPr>
          <w:rFonts w:eastAsia="宋体" w:hAnsi="宋体" w:cs="宋体"/>
          <w:sz w:val="24"/>
          <w:szCs w:val="24"/>
        </w:rPr>
      </w:pPr>
      <w:r>
        <w:rPr>
          <w:rFonts w:eastAsia="宋体" w:hAnsi="宋体" w:cs="宋体" w:hint="eastAsia"/>
          <w:sz w:val="24"/>
          <w:szCs w:val="24"/>
        </w:rPr>
        <w:t>投标方需要执行的标准，应当以所供设备通过招标方将来组织的最终验收之日后需要执行的标准。</w:t>
      </w:r>
    </w:p>
    <w:p w:rsidR="006A6764" w:rsidRDefault="0002457D">
      <w:pPr>
        <w:pStyle w:val="a0"/>
        <w:numPr>
          <w:ilvl w:val="0"/>
          <w:numId w:val="20"/>
        </w:numPr>
        <w:tabs>
          <w:tab w:val="clear" w:pos="0"/>
          <w:tab w:val="left" w:pos="993"/>
        </w:tabs>
        <w:snapToGrid w:val="0"/>
        <w:spacing w:line="360" w:lineRule="auto"/>
        <w:rPr>
          <w:rFonts w:eastAsia="宋体" w:hAnsi="宋体" w:cs="宋体"/>
          <w:color w:val="000000"/>
          <w:sz w:val="24"/>
          <w:szCs w:val="24"/>
        </w:rPr>
      </w:pPr>
      <w:r>
        <w:rPr>
          <w:rFonts w:eastAsia="宋体" w:hAnsi="宋体" w:cs="宋体" w:hint="eastAsia"/>
          <w:sz w:val="24"/>
          <w:szCs w:val="24"/>
        </w:rPr>
        <w:t>涉及的主要标准表，</w:t>
      </w:r>
      <w:r>
        <w:rPr>
          <w:rFonts w:eastAsia="宋体" w:hAnsi="宋体" w:cs="宋体" w:hint="eastAsia"/>
          <w:color w:val="000000"/>
          <w:sz w:val="24"/>
          <w:szCs w:val="24"/>
        </w:rPr>
        <w:t>按照下列国家（行业）标准执行（包括但不限于）：</w:t>
      </w:r>
    </w:p>
    <w:p w:rsidR="006A6764" w:rsidRDefault="0002457D">
      <w:pPr>
        <w:numPr>
          <w:ilvl w:val="0"/>
          <w:numId w:val="21"/>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27607-2011      机械压力机安全技术要求</w:t>
      </w:r>
    </w:p>
    <w:p w:rsidR="006A6764" w:rsidRDefault="0002457D">
      <w:pPr>
        <w:numPr>
          <w:ilvl w:val="0"/>
          <w:numId w:val="21"/>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26483-2011      机械压力机噪声限值</w:t>
      </w:r>
    </w:p>
    <w:p w:rsidR="006A6764" w:rsidRDefault="0002457D">
      <w:pPr>
        <w:numPr>
          <w:ilvl w:val="0"/>
          <w:numId w:val="21"/>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5226.1-2019     机械安全机械电气设备第1部分：通用技术条件</w:t>
      </w:r>
    </w:p>
    <w:p w:rsidR="006A6764" w:rsidRDefault="0002457D">
      <w:pPr>
        <w:numPr>
          <w:ilvl w:val="0"/>
          <w:numId w:val="21"/>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28241-2012      液压机 安全技术要求</w:t>
      </w:r>
    </w:p>
    <w:p w:rsidR="006A6764" w:rsidRDefault="0002457D">
      <w:pPr>
        <w:numPr>
          <w:ilvl w:val="0"/>
          <w:numId w:val="21"/>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噪音：≤85db</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备注：如果有采用国际标准的货物，其执行标准由投标方提供、招标方确认。</w:t>
      </w:r>
    </w:p>
    <w:p w:rsidR="006A6764" w:rsidRDefault="0002457D">
      <w:pPr>
        <w:pStyle w:val="2"/>
        <w:rPr>
          <w:rFonts w:ascii="宋体" w:hAnsi="宋体" w:cs="宋体"/>
          <w:szCs w:val="24"/>
        </w:rPr>
      </w:pPr>
      <w:r>
        <w:rPr>
          <w:rFonts w:ascii="宋体" w:hAnsi="宋体" w:cs="宋体" w:hint="eastAsia"/>
          <w:szCs w:val="24"/>
        </w:rPr>
        <w:lastRenderedPageBreak/>
        <w:t>3.2设计要求</w:t>
      </w:r>
    </w:p>
    <w:p w:rsidR="006A6764" w:rsidRDefault="0002457D">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基本要求</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投标方所供的货物，必须符合中国最新版的法律、法规和相关标准、规范的要求，符合项目所在地政府有关特殊要求。严格保证设计质量，确保处理后排放废气指标达到国家和地方规定的排放标准</w:t>
      </w:r>
      <w:r>
        <w:rPr>
          <w:rFonts w:ascii="宋体" w:eastAsia="宋体" w:hAnsi="宋体" w:cs="宋体" w:hint="eastAsia"/>
          <w:sz w:val="24"/>
          <w:szCs w:val="24"/>
        </w:rPr>
        <w:t>。</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投标方所供设备涉及的专利权技术以及知识产权保护其它技术等，应保证招标方</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因此受到第三方侵权指控以及实际损失。</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投标方应保证所供货物的先进性、可靠性、经济性和实用性，并为全新货物（或设备）。</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投标方应满足招标方提出的各项技术要求，必要时应当免费提供技术承诺或担保。</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投标方保证所供货物的完整性和成套性，能保证货物的正常运行、使用。</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投标方应对招标方采购的设备所涉及的技术、产能等信息负有保密义务。</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本招标技术条件提出的是最低限度的技术要求，并未对一切技术细节做出规定，也未充分引述有关标准、规程和规范的条文，投标方应保证提供符合本招标技术条件和有关中国国家现行最新标准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若有异议，不管是多么微小，都应在投标文件“技术偏离”中予以详细说明。</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本技术要求所使用的标准、规范等，如与投标方所执行的标准、规范不一致时，应按高于本技术要求所列的标准、规范执行，并在投标文件“技术偏离”中予以说明。</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投标方认为所供货物（或生产线）必需由招标方配备、解决或提供的其它要求，如设备基础隔振和减振设施、软化水、洁净气源等，均应在投标文件“技术偏离”中予以充分说明。</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可以根据自身经验以及对本技术规范书和招标文件的理解，写明买方招标设备（或材料）应进行的优于招标文件要求的其它方案或建议意见；投标方的这些努力，买方表示感谢，并将有助于投标方优先胜出；即使有建议意见或建议方案，仍应依据招</w:t>
      </w:r>
      <w:r>
        <w:rPr>
          <w:rFonts w:ascii="宋体" w:eastAsia="宋体" w:hAnsi="宋体" w:cs="宋体" w:hint="eastAsia"/>
          <w:sz w:val="24"/>
          <w:szCs w:val="24"/>
        </w:rPr>
        <w:lastRenderedPageBreak/>
        <w:t>标文件要求，编写符合要求的投标文件。建议方案或建议意见，应以单独篇章或文件，予以说明。</w:t>
      </w:r>
    </w:p>
    <w:p w:rsidR="006A6764" w:rsidRDefault="0002457D">
      <w:pPr>
        <w:numPr>
          <w:ilvl w:val="0"/>
          <w:numId w:val="23"/>
        </w:numPr>
        <w:snapToGrid w:val="0"/>
        <w:spacing w:line="360" w:lineRule="auto"/>
        <w:ind w:left="0" w:firstLine="0"/>
        <w:rPr>
          <w:rFonts w:ascii="宋体" w:eastAsia="宋体" w:hAnsi="宋体" w:cs="宋体"/>
          <w:color w:val="000000"/>
          <w:sz w:val="24"/>
          <w:szCs w:val="24"/>
        </w:rPr>
      </w:pPr>
      <w:r>
        <w:rPr>
          <w:rFonts w:ascii="宋体" w:eastAsia="宋体" w:hAnsi="宋体" w:cs="宋体" w:hint="eastAsia"/>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rsidR="006A6764" w:rsidRDefault="0002457D">
      <w:pPr>
        <w:numPr>
          <w:ilvl w:val="0"/>
          <w:numId w:val="23"/>
        </w:numPr>
        <w:snapToGrid w:val="0"/>
        <w:spacing w:line="360" w:lineRule="auto"/>
        <w:ind w:left="0" w:firstLine="0"/>
        <w:rPr>
          <w:rFonts w:ascii="宋体" w:eastAsia="宋体" w:hAnsi="宋体" w:cs="宋体"/>
          <w:color w:val="000000"/>
          <w:sz w:val="24"/>
          <w:szCs w:val="24"/>
        </w:rPr>
      </w:pPr>
      <w:r>
        <w:rPr>
          <w:rFonts w:ascii="宋体" w:eastAsia="宋体" w:hAnsi="宋体" w:cs="宋体" w:hint="eastAsia"/>
          <w:sz w:val="24"/>
          <w:szCs w:val="24"/>
        </w:rPr>
        <w:t>在本标书中没有提及到的部分，所有供应商必须保证设备各部分功能齐全并便于使用，这部分价格应该包含在报价中，而不得另行加价。</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投标方不得在任何情况下以任何方式限制招标方对设备的使用，如定时或远程等方式锁定某设备。</w:t>
      </w:r>
    </w:p>
    <w:p w:rsidR="006A6764" w:rsidRDefault="0002457D">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投标方所供设备应按“交钥匙工程”要求。</w:t>
      </w:r>
    </w:p>
    <w:p w:rsidR="006A6764" w:rsidRDefault="0002457D">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自动化控制要求</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备自动化控制系统（PLC、工业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控制系统通讯应当满足下述工业通讯部分的要求。</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自动化控制系统建议选用西门子S7-1500系列PLC产品，S7-1500PLC适用于大、中规模的自动化控制系统、车间设备信息采集主控系统，S7-1200PLC适用于中、小规模的自动化控制系统。可选产品西门子S7-1500、S7-1200系列PLC，分别适用于大、中、小型自动化系统。</w:t>
      </w:r>
    </w:p>
    <w:p w:rsidR="006A6764" w:rsidRDefault="0002457D">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小型自动化系统指最大I/O点不大于50的应用，建议选择S7-1200系列PLC。</w:t>
      </w:r>
    </w:p>
    <w:p w:rsidR="006A6764" w:rsidRDefault="0002457D">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中型自动化系统指最大I/O点不大于100的应用,建议选择S7-1200系列PLC。</w:t>
      </w:r>
    </w:p>
    <w:p w:rsidR="006A6764" w:rsidRDefault="0002457D">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大型自动化系统指最大I/O点大于100的应用，建议选择S7-1500系列PLC。</w:t>
      </w:r>
    </w:p>
    <w:p w:rsidR="006A6764" w:rsidRDefault="0002457D">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有故障安全或安全停机要求的自动化控制系统应选择故障安全型PLC，如：s7-1215F、S7-1517F控制器。</w:t>
      </w:r>
    </w:p>
    <w:p w:rsidR="006A6764" w:rsidRDefault="0002457D">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有高可靠性要求的自动化控制系统应选择冗余PLC，如：S7-1500R/H 系列冗余控制系统。</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数据采集与监视控制系统（SCADA）建议选用西门子WINCC组态。</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编程组态工具：建议优先选用西门子TIA</w:t>
      </w:r>
      <w:proofErr w:type="gramStart"/>
      <w:r>
        <w:rPr>
          <w:rFonts w:ascii="宋体" w:eastAsia="宋体" w:hAnsi="宋体" w:cs="宋体" w:hint="eastAsia"/>
          <w:sz w:val="24"/>
          <w:szCs w:val="24"/>
        </w:rPr>
        <w:t>博图软件</w:t>
      </w:r>
      <w:proofErr w:type="gramEnd"/>
      <w:r>
        <w:rPr>
          <w:rFonts w:ascii="宋体" w:eastAsia="宋体" w:hAnsi="宋体" w:cs="宋体" w:hint="eastAsia"/>
          <w:sz w:val="24"/>
          <w:szCs w:val="24"/>
        </w:rPr>
        <w:t>进行开发。PLC编程语言，符合</w:t>
      </w:r>
      <w:r>
        <w:rPr>
          <w:rFonts w:ascii="宋体" w:eastAsia="宋体" w:hAnsi="宋体" w:cs="宋体" w:hint="eastAsia"/>
          <w:sz w:val="24"/>
          <w:szCs w:val="24"/>
        </w:rPr>
        <w:lastRenderedPageBreak/>
        <w:t>GB/T 15969.3-2017 《可编程序控制器 第3部分：编程语言》（等同采用IEC61131-3标准）的梯形图（优选）及其它PLC常用语言。</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控制系统应采取有效措施，以防止各类计算机病毒的侵害和PLC系统内各存储器的数据丢失。系统设计应满足工业信息安全标准、规范。</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PLC控制系统应当留有以下的裕量：</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--最忙时，CPU的负荷率不大于50%。</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--内部存储器占用容量不大于50%，外部存储器占有容量不大于40%。</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--通讯总线负荷率不大于40%。</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--每种I/O</w:t>
      </w:r>
      <w:proofErr w:type="gramStart"/>
      <w:r>
        <w:rPr>
          <w:rFonts w:ascii="宋体" w:eastAsia="宋体" w:hAnsi="宋体" w:cs="宋体" w:hint="eastAsia"/>
          <w:sz w:val="24"/>
          <w:szCs w:val="24"/>
        </w:rPr>
        <w:t>点裕量</w:t>
      </w:r>
      <w:proofErr w:type="gramEnd"/>
      <w:r>
        <w:rPr>
          <w:rFonts w:ascii="宋体" w:eastAsia="宋体" w:hAnsi="宋体" w:cs="宋体" w:hint="eastAsia"/>
          <w:sz w:val="24"/>
          <w:szCs w:val="24"/>
        </w:rPr>
        <w:t>10%-20%（具体根据项目确定，下同）</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--I/O模块</w:t>
      </w:r>
      <w:proofErr w:type="gramStart"/>
      <w:r>
        <w:rPr>
          <w:rFonts w:ascii="宋体" w:eastAsia="宋体" w:hAnsi="宋体" w:cs="宋体" w:hint="eastAsia"/>
          <w:sz w:val="24"/>
          <w:szCs w:val="24"/>
        </w:rPr>
        <w:t>槽裕量</w:t>
      </w:r>
      <w:proofErr w:type="gramEnd"/>
      <w:r>
        <w:rPr>
          <w:rFonts w:ascii="宋体" w:eastAsia="宋体" w:hAnsi="宋体" w:cs="宋体" w:hint="eastAsia"/>
          <w:sz w:val="24"/>
          <w:szCs w:val="24"/>
        </w:rPr>
        <w:t>10%-20%（备用插槽应配置必要的硬件，保证今后插入模块即能投入运行）</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--电源</w:t>
      </w:r>
      <w:proofErr w:type="gramStart"/>
      <w:r>
        <w:rPr>
          <w:rFonts w:ascii="宋体" w:eastAsia="宋体" w:hAnsi="宋体" w:cs="宋体" w:hint="eastAsia"/>
          <w:sz w:val="24"/>
          <w:szCs w:val="24"/>
        </w:rPr>
        <w:t>负荷裕量大于</w:t>
      </w:r>
      <w:proofErr w:type="gramEnd"/>
      <w:r>
        <w:rPr>
          <w:rFonts w:ascii="宋体" w:eastAsia="宋体" w:hAnsi="宋体" w:cs="宋体" w:hint="eastAsia"/>
          <w:sz w:val="24"/>
          <w:szCs w:val="24"/>
        </w:rPr>
        <w:t>30－40％〔备用模块插入后的裕量〕</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以上这些参数都应是按系统正式投运时的最终容量计算的百分比值。</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如控制系统包含在设备内，控制系统设计使用寿命应满足设备整体设计使用寿命的要求；独立采购的控制系统设计使用寿命应不低于15年,PLC所有模块（板）的平均无故障时间(MTBF)不小于20万小时。</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执行合同的过程中，随着项目设计进程和技术资料逐渐完善，在不超出I/O信号总量的前提下，硬件、软件冻结前后，招标人对I/O信号及控制要求的变更，投标人应及时更新设计。在保证10%-20%备用量的前提下不增加费用。</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控制柜外壳防护等级：</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控制柜的外壳防护等级不宜低于IP67；</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环境及抗干扰</w:t>
      </w:r>
    </w:p>
    <w:p w:rsidR="006A6764" w:rsidRDefault="0002457D">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系统能在电子噪声、射频干扰及振动都很大的现场环境中连续运行，且不降低系统的性能。</w:t>
      </w:r>
    </w:p>
    <w:p w:rsidR="006A6764" w:rsidRDefault="0002457D">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系统设计应采用各种抗噪声技术，包括光电隔离、高共模抑制比、合理的接地和屏蔽。</w:t>
      </w:r>
    </w:p>
    <w:p w:rsidR="006A6764" w:rsidRDefault="0002457D">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w:t>
      </w:r>
      <w:proofErr w:type="gramStart"/>
      <w:r>
        <w:rPr>
          <w:rFonts w:ascii="宋体" w:eastAsia="宋体" w:hAnsi="宋体" w:cs="宋体" w:hint="eastAsia"/>
          <w:sz w:val="24"/>
          <w:szCs w:val="24"/>
        </w:rPr>
        <w:t>距电子</w:t>
      </w:r>
      <w:proofErr w:type="gramEnd"/>
      <w:r>
        <w:rPr>
          <w:rFonts w:ascii="宋体" w:eastAsia="宋体" w:hAnsi="宋体" w:cs="宋体" w:hint="eastAsia"/>
          <w:sz w:val="24"/>
          <w:szCs w:val="24"/>
        </w:rPr>
        <w:t>设备1.2m以外发出的工作频率达470MHz、功率输出达5W的电磁干扰和射频干扰，不会影响系统正常工作。</w:t>
      </w:r>
    </w:p>
    <w:p w:rsidR="006A6764" w:rsidRDefault="0002457D">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系统应能在环境温度0～45℃（控制站0～50℃），相对湿度10～95%（不结露）的环境中连续运行。</w:t>
      </w:r>
    </w:p>
    <w:p w:rsidR="006A6764" w:rsidRDefault="0002457D">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系统抗干扰能力</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lastRenderedPageBreak/>
        <w:t>--共模电压不小于500V，继电器输出350V；</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 xml:space="preserve">--共模抑制比不小于120dB，50Hz； </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差模电压</w:t>
      </w:r>
      <w:proofErr w:type="gramEnd"/>
      <w:r>
        <w:rPr>
          <w:rFonts w:ascii="宋体" w:eastAsia="宋体" w:hAnsi="宋体" w:cs="宋体" w:hint="eastAsia"/>
          <w:sz w:val="24"/>
          <w:szCs w:val="24"/>
        </w:rPr>
        <w:t>不小于60V</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差模抑制</w:t>
      </w:r>
      <w:proofErr w:type="gramEnd"/>
      <w:r>
        <w:rPr>
          <w:rFonts w:ascii="宋体" w:eastAsia="宋体" w:hAnsi="宋体" w:cs="宋体" w:hint="eastAsia"/>
          <w:sz w:val="24"/>
          <w:szCs w:val="24"/>
        </w:rPr>
        <w:t>比不小于60dB；50Hz。</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控制柜和接线</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控制柜门应有导电门封垫条，以提高抗射频干扰（RFI）能力。</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控制柜的设计应满足电缆由柜底引入的要求，投标人提供的电缆接线应采用接线端子排方式，而非将电缆直接连接在元件端子上，内部接线应预置。</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对需散热的控制柜，投标人提供排气风扇和内部循环风扇。排气风扇和内部循环风扇应易于更换。风扇故障应有报警。当风扇不能满足控制柜散热要求时，投标人应当配置工业控制柜空调，在投标文件中注明，并单独报价。</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所提供的控制柜内应安装设温度检测开关，当温度过高时应进行报警。</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装有风扇的控制柜应提供易于更换的空气过滤器。</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控制柜内的</w:t>
      </w:r>
      <w:proofErr w:type="gramStart"/>
      <w:r>
        <w:rPr>
          <w:rFonts w:ascii="宋体" w:eastAsia="宋体" w:hAnsi="宋体" w:cs="宋体" w:hint="eastAsia"/>
          <w:sz w:val="24"/>
          <w:szCs w:val="24"/>
        </w:rPr>
        <w:t>端子排应布置</w:t>
      </w:r>
      <w:proofErr w:type="gramEnd"/>
      <w:r>
        <w:rPr>
          <w:rFonts w:ascii="宋体" w:eastAsia="宋体" w:hAnsi="宋体" w:cs="宋体" w:hint="eastAsia"/>
          <w:sz w:val="24"/>
          <w:szCs w:val="24"/>
        </w:rPr>
        <w:t>在易于安装接线的地方，即为离柜底300mm以上和</w:t>
      </w:r>
      <w:proofErr w:type="gramStart"/>
      <w:r>
        <w:rPr>
          <w:rFonts w:ascii="宋体" w:eastAsia="宋体" w:hAnsi="宋体" w:cs="宋体" w:hint="eastAsia"/>
          <w:sz w:val="24"/>
          <w:szCs w:val="24"/>
        </w:rPr>
        <w:t>距柜顶</w:t>
      </w:r>
      <w:proofErr w:type="gramEnd"/>
      <w:r>
        <w:rPr>
          <w:rFonts w:ascii="宋体" w:eastAsia="宋体" w:hAnsi="宋体" w:cs="宋体" w:hint="eastAsia"/>
          <w:sz w:val="24"/>
          <w:szCs w:val="24"/>
        </w:rPr>
        <w:t>150mm以下。</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控制柜（控制台）尺寸、颜色、外形结构相同，其控制柜、控制台颜色由招标人确定。控制柜外壳刚度能满足现场要求（最小厚度≥2mm）。控制柜内附有关本控制柜情况的资料袋。</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所有外部接线至少满足1.5m㎡线芯截面的接线要求。</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控制柜内的每个电气元件、端子排和端子都有清晰的标志，并与图纸和接线表相符。</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端子排、电缆夹头、电缆走线槽及</w:t>
      </w:r>
      <w:proofErr w:type="gramStart"/>
      <w:r>
        <w:rPr>
          <w:rFonts w:ascii="宋体" w:eastAsia="宋体" w:hAnsi="宋体" w:cs="宋体" w:hint="eastAsia"/>
          <w:sz w:val="24"/>
          <w:szCs w:val="24"/>
        </w:rPr>
        <w:t>接线槽均由</w:t>
      </w:r>
      <w:proofErr w:type="gramEnd"/>
      <w:r>
        <w:rPr>
          <w:rFonts w:ascii="宋体" w:eastAsia="宋体" w:hAnsi="宋体" w:cs="宋体" w:hint="eastAsia"/>
          <w:sz w:val="24"/>
          <w:szCs w:val="24"/>
        </w:rPr>
        <w:t>“阻燃”型材料制造。</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控制系统使用的通讯、控制、电力电缆（包括两端的接触件），这些电缆符合国标防火标准。</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所有I/O模块和现场信号的接线接口应为接线端子排，</w:t>
      </w:r>
      <w:proofErr w:type="gramStart"/>
      <w:r>
        <w:rPr>
          <w:rFonts w:ascii="宋体" w:eastAsia="宋体" w:hAnsi="宋体" w:cs="宋体" w:hint="eastAsia"/>
          <w:sz w:val="24"/>
          <w:szCs w:val="24"/>
        </w:rPr>
        <w:t>卡件和</w:t>
      </w:r>
      <w:proofErr w:type="gramEnd"/>
      <w:r>
        <w:rPr>
          <w:rFonts w:ascii="宋体" w:eastAsia="宋体" w:hAnsi="宋体" w:cs="宋体" w:hint="eastAsia"/>
          <w:sz w:val="24"/>
          <w:szCs w:val="24"/>
        </w:rPr>
        <w:t>端子排之间的连线在制造厂内接好，并在端子排上注有明显标记。</w:t>
      </w:r>
    </w:p>
    <w:p w:rsidR="006A6764" w:rsidRDefault="0002457D">
      <w:pPr>
        <w:numPr>
          <w:ilvl w:val="0"/>
          <w:numId w:val="2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控制柜内应预留充足的空间，元器件</w:t>
      </w:r>
      <w:proofErr w:type="gramStart"/>
      <w:r>
        <w:rPr>
          <w:rFonts w:ascii="宋体" w:eastAsia="宋体" w:hAnsi="宋体" w:cs="宋体" w:hint="eastAsia"/>
          <w:sz w:val="24"/>
          <w:szCs w:val="24"/>
        </w:rPr>
        <w:t>安装裕量大于</w:t>
      </w:r>
      <w:proofErr w:type="gramEnd"/>
      <w:r>
        <w:rPr>
          <w:rFonts w:ascii="宋体" w:eastAsia="宋体" w:hAnsi="宋体" w:cs="宋体" w:hint="eastAsia"/>
          <w:sz w:val="24"/>
          <w:szCs w:val="24"/>
        </w:rPr>
        <w:t>20%，使招标人能增加部分元器件，方便地接线、汇线、布线和查线。所有信号屏蔽层接地应在控制柜侧完成。</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应留有与MES系统的通讯接口。如需要则应提供冗余光纤、通讯电缆和全部通讯附件。投标人应根据招标人提供的MES、ERP或工厂自动化数据集成商给出的数据采集规范，将设备的过程数据、状态数据整理，写入PLC的存储区。投标人应保证无</w:t>
      </w:r>
      <w:r>
        <w:rPr>
          <w:rFonts w:ascii="宋体" w:eastAsia="宋体" w:hAnsi="宋体" w:cs="宋体" w:hint="eastAsia"/>
          <w:sz w:val="24"/>
          <w:szCs w:val="24"/>
        </w:rPr>
        <w:lastRenderedPageBreak/>
        <w:t>条件的与招标人选定的数据采集系统集成商、MES、ERP等软件供应商配合。数据交换规范以MES系统供应商提出的标准为准（或集团公司制造执行系统现场设备数据交换（采集）标准）。</w:t>
      </w:r>
    </w:p>
    <w:p w:rsidR="006A6764" w:rsidRDefault="0002457D">
      <w:pPr>
        <w:numPr>
          <w:ilvl w:val="0"/>
          <w:numId w:val="28"/>
        </w:numPr>
        <w:overflowPunct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设备控制系统向MES主控PLC（或上位机）提供的状态信息包含但不限于：</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--设备启动、停机信息；</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--上位机心跳：如0.5Hz,占空比50%的方波；</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--控制器（PLC）心跳：如0.5Hz,占空比50%的方波；控制器与设备（如：机器人）、HMI等设备间的心跳信号由系统集成商确定；</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--故障状态信息；</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--故障代码；</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--故障时间；</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--加工时间；</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--累计运行时间；</w:t>
      </w:r>
    </w:p>
    <w:p w:rsidR="006A6764" w:rsidRDefault="0002457D">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--生产计数（或加工循环计数）。</w:t>
      </w:r>
    </w:p>
    <w:p w:rsidR="006A6764" w:rsidRDefault="0002457D">
      <w:pPr>
        <w:numPr>
          <w:ilvl w:val="0"/>
          <w:numId w:val="28"/>
        </w:numPr>
        <w:overflowPunct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设备控制系统应支持常用OPC服务器（如：SIMATIC NET）将PLC的内存数据映射到上位机的OPC服务器中；或与MES主控PLC通讯，实现MES对设备过程、状态信息数据采集和控制信息的交互。</w:t>
      </w:r>
    </w:p>
    <w:p w:rsidR="006A6764" w:rsidRDefault="0002457D">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PLC控制系统应结合系统特点并按功能分散和物理分散的原则进行设计。</w:t>
      </w:r>
    </w:p>
    <w:p w:rsidR="006A6764" w:rsidRDefault="0002457D">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工业通讯</w:t>
      </w:r>
    </w:p>
    <w:p w:rsidR="006A6764" w:rsidRDefault="0002457D">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设备、控制系统宜选用工业以太网，小型设备可选用RS485串行总线通讯方式。</w:t>
      </w:r>
    </w:p>
    <w:p w:rsidR="006A6764" w:rsidRDefault="0002457D">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通讯协议：宜采用ProfiNet；设备因实现特定应用，必须采用其它通讯协议的，项目实施部门应当充分论证。但设备与上位机（系统）通讯协议宜采用工业以太网，ProfiNet通讯协议。</w:t>
      </w:r>
    </w:p>
    <w:p w:rsidR="006A6764" w:rsidRDefault="0002457D">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能源采集通讯协议：宜采用Modbus-RTU、Modbus-TCP。</w:t>
      </w:r>
    </w:p>
    <w:p w:rsidR="006A6764" w:rsidRDefault="0002457D">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设备过程数据、状态数据的采集，宜采用OPC方式。</w:t>
      </w:r>
    </w:p>
    <w:p w:rsidR="006A6764" w:rsidRDefault="0002457D">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每台（套）设备控制系统应预留一个工业以太网模块（网卡，至少有一个网口），用于与上位系统（如：MES）通讯。</w:t>
      </w:r>
    </w:p>
    <w:p w:rsidR="006A6764" w:rsidRDefault="0002457D">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工业信息安全</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规划时通过工业控制网络边界防护设备对工业控制网络与企业网或互联网之间的边界进行安全防护，禁止没有防护的工业控制网络与互联网连接。</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通过设置工业防火墙、</w:t>
      </w:r>
      <w:proofErr w:type="gramStart"/>
      <w:r>
        <w:rPr>
          <w:rFonts w:ascii="宋体" w:eastAsia="宋体" w:hAnsi="宋体" w:cs="宋体" w:hint="eastAsia"/>
          <w:sz w:val="24"/>
          <w:szCs w:val="24"/>
        </w:rPr>
        <w:t>网闸等</w:t>
      </w:r>
      <w:proofErr w:type="gramEnd"/>
      <w:r>
        <w:rPr>
          <w:rFonts w:ascii="宋体" w:eastAsia="宋体" w:hAnsi="宋体" w:cs="宋体" w:hint="eastAsia"/>
          <w:sz w:val="24"/>
          <w:szCs w:val="24"/>
        </w:rPr>
        <w:t>设备对工业控制网络与企业网之间进行逻辑隔离安全防护。</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投标人在设计规划时，对工程师站、工业数据库、服务器等核心工业控制软硬件所在区域应采取访问控制、视频监控、专人值守等物理安全防护措施。</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较大规模的生产线（如：自动化冲压生产线），在工业主机登录、应用服务资源访问、SCADA软件登陆、控制系统维护等过程中应设计身份认证管理。对于关键设备、系统和平台的访问宜采用多因素认证。</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根据应用的重要性，对关键系统、网络设备、控制系统组件选择冗余配置。</w:t>
      </w:r>
    </w:p>
    <w:p w:rsidR="006A6764" w:rsidRDefault="0002457D">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投标人在设计规划时，应考虑重要工业数据进行保护，定期备份关键业务数据。</w:t>
      </w:r>
    </w:p>
    <w:p w:rsidR="006A6764" w:rsidRDefault="0002457D">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节能</w:t>
      </w:r>
    </w:p>
    <w:p w:rsidR="006A6764" w:rsidRDefault="0002457D">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优先采购节能产品、环境标志产品和达到国家一级能效标准、节能评价值或国家“节能产品惠民工程”推广目录中的产品和设备。可参照节能机电设备（产品）推荐目录（工信部）、“能效之星”产品目录（工信部）、“节能产品惠民工程”推广目录。不在节能评价值或国家“节能产品惠民工程”推广目录中的产品和设备应当选用达到国家一级能效标准的产品。</w:t>
      </w:r>
    </w:p>
    <w:p w:rsidR="006A6764" w:rsidRDefault="0002457D">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选用的进口设备、设备组合（生产线）及水泵、风机、电动机等部件的</w:t>
      </w:r>
      <w:proofErr w:type="gramStart"/>
      <w:r>
        <w:rPr>
          <w:rFonts w:ascii="宋体" w:eastAsia="宋体" w:hAnsi="宋体" w:cs="宋体" w:hint="eastAsia"/>
          <w:sz w:val="24"/>
          <w:szCs w:val="24"/>
        </w:rPr>
        <w:t>能效值</w:t>
      </w:r>
      <w:proofErr w:type="gramEnd"/>
      <w:r>
        <w:rPr>
          <w:rFonts w:ascii="宋体" w:eastAsia="宋体" w:hAnsi="宋体" w:cs="宋体" w:hint="eastAsia"/>
          <w:sz w:val="24"/>
          <w:szCs w:val="24"/>
        </w:rPr>
        <w:t>不应低于国家现行标准一级能效的要求，如：对应国际标准IEC60034-30三相电动机的能效等级不低于IE4。</w:t>
      </w:r>
    </w:p>
    <w:p w:rsidR="006A6764" w:rsidRDefault="0002457D">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所采购的设备、设备组合（生产线）及水泵、风机、电动机等部件的能效等级不应低于国家现行标准一级能效，满足现行国家节能评价</w:t>
      </w:r>
      <w:proofErr w:type="gramStart"/>
      <w:r>
        <w:rPr>
          <w:rFonts w:ascii="宋体" w:eastAsia="宋体" w:hAnsi="宋体" w:cs="宋体" w:hint="eastAsia"/>
          <w:sz w:val="24"/>
          <w:szCs w:val="24"/>
        </w:rPr>
        <w:t>值标准</w:t>
      </w:r>
      <w:proofErr w:type="gramEnd"/>
      <w:r>
        <w:rPr>
          <w:rFonts w:ascii="宋体" w:eastAsia="宋体" w:hAnsi="宋体" w:cs="宋体" w:hint="eastAsia"/>
          <w:sz w:val="24"/>
          <w:szCs w:val="24"/>
        </w:rPr>
        <w:t>或列入国家“节能产品惠民工程”推广目录中的产品和设备及水泵、风机、电动机等部件除外。不得采购列入国家高耗能落后机电设备（产品）淘汰目录的产品（工信部）。</w:t>
      </w:r>
    </w:p>
    <w:p w:rsidR="006A6764" w:rsidRDefault="0002457D">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w:t>
      </w:r>
    </w:p>
    <w:p w:rsidR="006A6764" w:rsidRDefault="0002457D">
      <w:pPr>
        <w:numPr>
          <w:ilvl w:val="0"/>
          <w:numId w:val="3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主要用能设备应当按照GB17167《用能单位能源计量器具配备和管理通则》的要求配备能源计量器具。</w:t>
      </w:r>
    </w:p>
    <w:p w:rsidR="006A6764" w:rsidRDefault="0002457D">
      <w:pPr>
        <w:numPr>
          <w:ilvl w:val="0"/>
          <w:numId w:val="3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当主要用能设备能源消耗量（或功率）达到下列限定值时，应当配备能源计量器具：</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--电力：55KW; 多功能电能表的准确度等级应不低于0.5S级。</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--天然气：40Nm3/h; 天然气计量表的准确度等级应不低于1.0级。</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--热（冷）水：1.4MW；热量计量表的准确度等级应不低于1.0级。</w:t>
      </w:r>
    </w:p>
    <w:p w:rsidR="006A6764" w:rsidRDefault="0002457D">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--水：1t/h; 水计量表的准确度等级，管径不大于250mm应不低于2.5级。管径大于</w:t>
      </w:r>
      <w:r>
        <w:rPr>
          <w:rFonts w:ascii="宋体" w:eastAsia="宋体" w:hAnsi="宋体" w:cs="宋体" w:hint="eastAsia"/>
          <w:sz w:val="24"/>
          <w:szCs w:val="24"/>
        </w:rPr>
        <w:lastRenderedPageBreak/>
        <w:t>250mm应不低于1.5级。</w:t>
      </w:r>
    </w:p>
    <w:p w:rsidR="006A6764" w:rsidRDefault="0002457D">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--其他：29.26GJ/h；计量表的准确度等级应不低于2.0级。</w:t>
      </w:r>
    </w:p>
    <w:p w:rsidR="006A6764" w:rsidRDefault="0002457D">
      <w:pPr>
        <w:numPr>
          <w:ilvl w:val="0"/>
          <w:numId w:val="3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设备能源消耗（或功率）虽达不到上一的要求，但对需要测量能源消耗或能效的关键设备应当加装能源计量仪表。</w:t>
      </w:r>
    </w:p>
    <w:p w:rsidR="006A6764" w:rsidRDefault="0002457D">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--每一组动力柜的电源进线柜、每一组控制柜的</w:t>
      </w:r>
      <w:proofErr w:type="gramStart"/>
      <w:r>
        <w:rPr>
          <w:rFonts w:ascii="宋体" w:eastAsia="宋体" w:hAnsi="宋体" w:cs="宋体" w:hint="eastAsia"/>
          <w:sz w:val="24"/>
          <w:szCs w:val="24"/>
        </w:rPr>
        <w:t>进线柜需安装</w:t>
      </w:r>
      <w:proofErr w:type="gramEnd"/>
      <w:r>
        <w:rPr>
          <w:rFonts w:ascii="宋体" w:eastAsia="宋体" w:hAnsi="宋体" w:cs="宋体" w:hint="eastAsia"/>
          <w:sz w:val="24"/>
          <w:szCs w:val="24"/>
        </w:rPr>
        <w:t>一块多功能电表；每一台功率55kW及以上的电动机或用电设备需安装一块多功能电表；需要通过电流、功率值进行状态监测的电动机根据应用需要确定是否安装多功能电表。</w:t>
      </w:r>
    </w:p>
    <w:p w:rsidR="006A6764" w:rsidRDefault="0002457D">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--每一条生产线、组合式空调、热风炉等设备宜单独配备天然气、热（冷）水计量仪表。</w:t>
      </w:r>
    </w:p>
    <w:p w:rsidR="006A6764" w:rsidRDefault="0002457D">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--消耗压缩空气大于等于1200Nm3/h的设备、生产线宜单独配备流量计。</w:t>
      </w:r>
    </w:p>
    <w:p w:rsidR="006A6764" w:rsidRDefault="0002457D">
      <w:pPr>
        <w:numPr>
          <w:ilvl w:val="0"/>
          <w:numId w:val="3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能源计量仪表应带远传功能，通讯应满足第3条工业通讯的要求。</w:t>
      </w:r>
    </w:p>
    <w:p w:rsidR="006A6764" w:rsidRDefault="0002457D">
      <w:pPr>
        <w:numPr>
          <w:ilvl w:val="0"/>
          <w:numId w:val="3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加装能源计量仪表的要求应写入设备招标文件，并包含在投标价格内。</w:t>
      </w:r>
    </w:p>
    <w:p w:rsidR="006A6764" w:rsidRDefault="0002457D">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能源计量仪表配备要求</w:t>
      </w:r>
    </w:p>
    <w:tbl>
      <w:tblPr>
        <w:tblW w:w="8672" w:type="dxa"/>
        <w:tblLook w:val="04A0" w:firstRow="1" w:lastRow="0" w:firstColumn="1" w:lastColumn="0" w:noHBand="0" w:noVBand="1"/>
      </w:tblPr>
      <w:tblGrid>
        <w:gridCol w:w="421"/>
        <w:gridCol w:w="576"/>
        <w:gridCol w:w="666"/>
        <w:gridCol w:w="756"/>
        <w:gridCol w:w="2977"/>
        <w:gridCol w:w="936"/>
        <w:gridCol w:w="751"/>
        <w:gridCol w:w="1589"/>
      </w:tblGrid>
      <w:tr w:rsidR="006A6764">
        <w:trPr>
          <w:trHeight w:val="7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576"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仪表种类</w:t>
            </w:r>
          </w:p>
        </w:tc>
        <w:tc>
          <w:tcPr>
            <w:tcW w:w="666"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接口标准</w:t>
            </w:r>
          </w:p>
        </w:tc>
        <w:tc>
          <w:tcPr>
            <w:tcW w:w="756"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协议</w:t>
            </w:r>
          </w:p>
        </w:tc>
        <w:tc>
          <w:tcPr>
            <w:tcW w:w="2977"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参数</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波特率</w:t>
            </w:r>
          </w:p>
        </w:tc>
        <w:tc>
          <w:tcPr>
            <w:tcW w:w="751"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精度</w:t>
            </w:r>
          </w:p>
        </w:tc>
        <w:tc>
          <w:tcPr>
            <w:tcW w:w="1589"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备注</w:t>
            </w:r>
          </w:p>
        </w:tc>
      </w:tr>
      <w:tr w:rsidR="006A6764">
        <w:trPr>
          <w:trHeight w:val="2265"/>
        </w:trPr>
        <w:tc>
          <w:tcPr>
            <w:tcW w:w="421" w:type="dxa"/>
            <w:tcBorders>
              <w:top w:val="nil"/>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7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多功能电表</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r>
              <w:rPr>
                <w:rFonts w:ascii="宋体" w:hAnsi="宋体" w:cs="宋体" w:hint="eastAsia"/>
                <w:b/>
                <w:bCs/>
                <w:color w:val="000000"/>
                <w:kern w:val="0"/>
                <w:sz w:val="18"/>
                <w:szCs w:val="18"/>
              </w:rPr>
              <w:t>（双接口）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电压电流、有功功率、无功功率、视在功率、功率因数、有功电能、无功电能、视在电能、三相电压</w:t>
            </w:r>
            <w:r>
              <w:rPr>
                <w:rFonts w:ascii="宋体" w:hAnsi="宋体" w:cs="宋体" w:hint="eastAsia"/>
                <w:color w:val="000000"/>
                <w:kern w:val="0"/>
                <w:sz w:val="18"/>
                <w:szCs w:val="18"/>
              </w:rPr>
              <w:t>/</w:t>
            </w:r>
            <w:r>
              <w:rPr>
                <w:rFonts w:ascii="宋体" w:hAnsi="宋体" w:cs="宋体" w:hint="eastAsia"/>
                <w:color w:val="000000"/>
                <w:kern w:val="0"/>
                <w:sz w:val="18"/>
                <w:szCs w:val="18"/>
              </w:rPr>
              <w:t>电流奇次、偶次及总谐波率、三相电压</w:t>
            </w:r>
            <w:r>
              <w:rPr>
                <w:rFonts w:ascii="宋体" w:hAnsi="宋体" w:cs="宋体" w:hint="eastAsia"/>
                <w:color w:val="000000"/>
                <w:kern w:val="0"/>
                <w:sz w:val="18"/>
                <w:szCs w:val="18"/>
              </w:rPr>
              <w:t>/</w:t>
            </w:r>
            <w:r>
              <w:rPr>
                <w:rFonts w:ascii="宋体" w:hAnsi="宋体" w:cs="宋体" w:hint="eastAsia"/>
                <w:color w:val="000000"/>
                <w:kern w:val="0"/>
                <w:sz w:val="18"/>
                <w:szCs w:val="18"/>
              </w:rPr>
              <w:t>电流分次谐波畸变率（</w:t>
            </w:r>
            <w:r>
              <w:rPr>
                <w:rFonts w:ascii="宋体" w:hAnsi="宋体" w:cs="宋体" w:hint="eastAsia"/>
                <w:color w:val="000000"/>
                <w:kern w:val="0"/>
                <w:sz w:val="18"/>
                <w:szCs w:val="18"/>
              </w:rPr>
              <w:t>2-63</w:t>
            </w:r>
            <w:r>
              <w:rPr>
                <w:rFonts w:ascii="宋体" w:hAnsi="宋体" w:cs="宋体" w:hint="eastAsia"/>
                <w:color w:val="000000"/>
                <w:kern w:val="0"/>
                <w:sz w:val="18"/>
                <w:szCs w:val="18"/>
              </w:rPr>
              <w:t>次）、电压</w:t>
            </w:r>
            <w:r>
              <w:rPr>
                <w:rFonts w:ascii="宋体" w:hAnsi="宋体" w:cs="宋体" w:hint="eastAsia"/>
                <w:color w:val="000000"/>
                <w:kern w:val="0"/>
                <w:sz w:val="18"/>
                <w:szCs w:val="18"/>
              </w:rPr>
              <w:t>/</w:t>
            </w:r>
            <w:r>
              <w:rPr>
                <w:rFonts w:ascii="宋体" w:hAnsi="宋体" w:cs="宋体" w:hint="eastAsia"/>
                <w:color w:val="000000"/>
                <w:kern w:val="0"/>
                <w:sz w:val="18"/>
                <w:szCs w:val="18"/>
              </w:rPr>
              <w:t>电流不平衡度及电压偏差、频率偏差、电压三相不平衡、电流三相不平衡、频率、实时需量、预测需量、滑动需量、最值记录、分时计费功能</w:t>
            </w:r>
          </w:p>
        </w:tc>
        <w:tc>
          <w:tcPr>
            <w:tcW w:w="936"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38400bps</w:t>
            </w:r>
          </w:p>
        </w:tc>
        <w:tc>
          <w:tcPr>
            <w:tcW w:w="751"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0.5S%</w:t>
            </w:r>
          </w:p>
        </w:tc>
        <w:tc>
          <w:tcPr>
            <w:tcW w:w="1589"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配电所、车间变配电所高低压计量或重要工艺用电设备。配电所、</w:t>
            </w:r>
            <w:r>
              <w:rPr>
                <w:rFonts w:ascii="宋体" w:hAnsi="宋体" w:cs="宋体" w:hint="eastAsia"/>
                <w:b/>
                <w:bCs/>
                <w:color w:val="000000"/>
                <w:kern w:val="0"/>
                <w:sz w:val="18"/>
                <w:szCs w:val="18"/>
              </w:rPr>
              <w:t>车间变配电所高低压计量多功能电表需要双</w:t>
            </w:r>
            <w:r>
              <w:rPr>
                <w:rFonts w:ascii="宋体" w:hAnsi="宋体" w:cs="宋体" w:hint="eastAsia"/>
                <w:b/>
                <w:bCs/>
                <w:color w:val="000000"/>
                <w:kern w:val="0"/>
                <w:sz w:val="18"/>
                <w:szCs w:val="18"/>
              </w:rPr>
              <w:t>RS485</w:t>
            </w:r>
            <w:r>
              <w:rPr>
                <w:rFonts w:ascii="宋体" w:hAnsi="宋体" w:cs="宋体" w:hint="eastAsia"/>
                <w:b/>
                <w:bCs/>
                <w:color w:val="000000"/>
                <w:kern w:val="0"/>
                <w:sz w:val="18"/>
                <w:szCs w:val="18"/>
              </w:rPr>
              <w:t>接口型号</w:t>
            </w:r>
            <w:r>
              <w:rPr>
                <w:rFonts w:ascii="宋体" w:hAnsi="宋体" w:cs="宋体" w:hint="eastAsia"/>
                <w:color w:val="000000"/>
                <w:kern w:val="0"/>
                <w:sz w:val="18"/>
                <w:szCs w:val="18"/>
              </w:rPr>
              <w:t>（莱芜工厂智慧能源项目要求）</w:t>
            </w:r>
          </w:p>
        </w:tc>
      </w:tr>
      <w:tr w:rsidR="006A6764">
        <w:trPr>
          <w:trHeight w:val="1140"/>
        </w:trPr>
        <w:tc>
          <w:tcPr>
            <w:tcW w:w="421" w:type="dxa"/>
            <w:tcBorders>
              <w:top w:val="nil"/>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57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多功能电表</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三相电压、三相电流、有功功率、无功功率、视在功率、功率因数、有功电能、无功电能、视在电能、频率</w:t>
            </w:r>
          </w:p>
        </w:tc>
        <w:tc>
          <w:tcPr>
            <w:tcW w:w="936"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38400bps</w:t>
            </w:r>
          </w:p>
        </w:tc>
        <w:tc>
          <w:tcPr>
            <w:tcW w:w="751"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0.5S%</w:t>
            </w:r>
          </w:p>
        </w:tc>
        <w:tc>
          <w:tcPr>
            <w:tcW w:w="1589"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照明、风机等公用动力设备配电柜（箱）</w:t>
            </w:r>
          </w:p>
        </w:tc>
      </w:tr>
      <w:tr w:rsidR="006A676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57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流量计</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压力、温度、流速、瞬时流量、累积流量</w:t>
            </w:r>
          </w:p>
        </w:tc>
        <w:tc>
          <w:tcPr>
            <w:tcW w:w="936"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0.5%</w:t>
            </w:r>
          </w:p>
        </w:tc>
        <w:tc>
          <w:tcPr>
            <w:tcW w:w="1589"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水、压缩空气</w:t>
            </w:r>
          </w:p>
        </w:tc>
      </w:tr>
      <w:tr w:rsidR="006A676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57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流量计</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压力、温度、流速、瞬时流量、累积流量</w:t>
            </w:r>
          </w:p>
        </w:tc>
        <w:tc>
          <w:tcPr>
            <w:tcW w:w="936"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589"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天然气</w:t>
            </w:r>
          </w:p>
        </w:tc>
      </w:tr>
      <w:tr w:rsidR="006A676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57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冷、热量计</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供</w:t>
            </w:r>
            <w:r>
              <w:rPr>
                <w:rFonts w:ascii="宋体" w:hAnsi="宋体" w:cs="宋体" w:hint="eastAsia"/>
                <w:color w:val="000000"/>
                <w:kern w:val="0"/>
                <w:sz w:val="18"/>
                <w:szCs w:val="18"/>
              </w:rPr>
              <w:t>/</w:t>
            </w:r>
            <w:r>
              <w:rPr>
                <w:rFonts w:ascii="宋体" w:hAnsi="宋体" w:cs="宋体" w:hint="eastAsia"/>
                <w:color w:val="000000"/>
                <w:kern w:val="0"/>
                <w:sz w:val="18"/>
                <w:szCs w:val="18"/>
              </w:rPr>
              <w:t>回水温度、流速、流量、瞬时</w:t>
            </w:r>
            <w:r>
              <w:rPr>
                <w:rFonts w:ascii="宋体" w:hAnsi="宋体" w:cs="宋体" w:hint="eastAsia"/>
                <w:color w:val="000000"/>
                <w:kern w:val="0"/>
                <w:sz w:val="18"/>
                <w:szCs w:val="18"/>
              </w:rPr>
              <w:t>/</w:t>
            </w:r>
            <w:r>
              <w:rPr>
                <w:rFonts w:ascii="宋体" w:hAnsi="宋体" w:cs="宋体" w:hint="eastAsia"/>
                <w:color w:val="000000"/>
                <w:kern w:val="0"/>
                <w:sz w:val="18"/>
                <w:szCs w:val="18"/>
              </w:rPr>
              <w:t>累积热量、瞬时</w:t>
            </w:r>
            <w:r>
              <w:rPr>
                <w:rFonts w:ascii="宋体" w:hAnsi="宋体" w:cs="宋体" w:hint="eastAsia"/>
                <w:color w:val="000000"/>
                <w:kern w:val="0"/>
                <w:sz w:val="18"/>
                <w:szCs w:val="18"/>
              </w:rPr>
              <w:t>/</w:t>
            </w:r>
            <w:r>
              <w:rPr>
                <w:rFonts w:ascii="宋体" w:hAnsi="宋体" w:cs="宋体" w:hint="eastAsia"/>
                <w:color w:val="000000"/>
                <w:kern w:val="0"/>
                <w:sz w:val="18"/>
                <w:szCs w:val="18"/>
              </w:rPr>
              <w:t>累积冷流量、净累积冷</w:t>
            </w:r>
            <w:r>
              <w:rPr>
                <w:rFonts w:ascii="宋体" w:hAnsi="宋体" w:cs="宋体" w:hint="eastAsia"/>
                <w:color w:val="000000"/>
                <w:kern w:val="0"/>
                <w:sz w:val="18"/>
                <w:szCs w:val="18"/>
              </w:rPr>
              <w:t>\</w:t>
            </w:r>
            <w:r>
              <w:rPr>
                <w:rFonts w:ascii="宋体" w:hAnsi="宋体" w:cs="宋体" w:hint="eastAsia"/>
                <w:color w:val="000000"/>
                <w:kern w:val="0"/>
                <w:sz w:val="18"/>
                <w:szCs w:val="18"/>
              </w:rPr>
              <w:t>热量</w:t>
            </w:r>
          </w:p>
        </w:tc>
        <w:tc>
          <w:tcPr>
            <w:tcW w:w="936"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589" w:type="dxa"/>
            <w:tcBorders>
              <w:top w:val="nil"/>
              <w:left w:val="nil"/>
              <w:bottom w:val="single" w:sz="4" w:space="0" w:color="auto"/>
              <w:right w:val="single" w:sz="4" w:space="0" w:color="auto"/>
            </w:tcBorders>
            <w:shd w:val="clear" w:color="auto" w:fill="auto"/>
            <w:noWrap/>
            <w:vAlign w:val="center"/>
          </w:tcPr>
          <w:p w:rsidR="006A6764" w:rsidRDefault="0002457D">
            <w:pPr>
              <w:widowControl/>
              <w:jc w:val="left"/>
              <w:rPr>
                <w:rFonts w:ascii="宋体" w:hAnsi="宋体" w:cs="宋体"/>
                <w:color w:val="000000"/>
                <w:kern w:val="0"/>
                <w:sz w:val="18"/>
                <w:szCs w:val="18"/>
              </w:rPr>
            </w:pPr>
            <w:r>
              <w:rPr>
                <w:rFonts w:ascii="宋体" w:hAnsi="宋体" w:cs="宋体" w:hint="eastAsia"/>
                <w:color w:val="000000"/>
                <w:kern w:val="0"/>
                <w:sz w:val="18"/>
                <w:szCs w:val="18"/>
              </w:rPr>
              <w:t>冷冻水、高温热水</w:t>
            </w:r>
          </w:p>
        </w:tc>
      </w:tr>
      <w:tr w:rsidR="006A6764">
        <w:trPr>
          <w:trHeight w:val="7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576"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远传水表</w:t>
            </w:r>
          </w:p>
        </w:tc>
        <w:tc>
          <w:tcPr>
            <w:tcW w:w="66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RS485 </w:t>
            </w:r>
            <w:r>
              <w:rPr>
                <w:rFonts w:ascii="宋体" w:hAnsi="宋体" w:cs="宋体" w:hint="eastAsia"/>
                <w:color w:val="000000"/>
                <w:kern w:val="0"/>
                <w:sz w:val="18"/>
                <w:szCs w:val="18"/>
              </w:rPr>
              <w:t>串口</w:t>
            </w:r>
          </w:p>
        </w:tc>
        <w:tc>
          <w:tcPr>
            <w:tcW w:w="756" w:type="dxa"/>
            <w:tcBorders>
              <w:top w:val="nil"/>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Modbus RTU</w:t>
            </w:r>
          </w:p>
        </w:tc>
        <w:tc>
          <w:tcPr>
            <w:tcW w:w="2977" w:type="dxa"/>
            <w:tcBorders>
              <w:top w:val="single" w:sz="4" w:space="0" w:color="auto"/>
              <w:left w:val="nil"/>
              <w:bottom w:val="single" w:sz="4" w:space="0" w:color="auto"/>
              <w:right w:val="single" w:sz="4" w:space="0" w:color="auto"/>
            </w:tcBorders>
            <w:shd w:val="clear" w:color="auto" w:fill="auto"/>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累积流量</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color w:val="000000"/>
                <w:kern w:val="0"/>
                <w:sz w:val="18"/>
                <w:szCs w:val="18"/>
              </w:rPr>
              <w:t>19200bps</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6A6764" w:rsidRDefault="006A6764">
            <w:pPr>
              <w:widowControl/>
              <w:jc w:val="center"/>
              <w:rPr>
                <w:rFonts w:ascii="宋体" w:hAnsi="宋体" w:cs="宋体"/>
                <w:color w:val="000000"/>
                <w:kern w:val="0"/>
                <w:sz w:val="18"/>
                <w:szCs w:val="18"/>
              </w:rPr>
            </w:pPr>
          </w:p>
        </w:tc>
        <w:tc>
          <w:tcPr>
            <w:tcW w:w="1589" w:type="dxa"/>
            <w:tcBorders>
              <w:top w:val="single" w:sz="4" w:space="0" w:color="auto"/>
              <w:left w:val="nil"/>
              <w:bottom w:val="single" w:sz="4" w:space="0" w:color="auto"/>
              <w:right w:val="single" w:sz="4" w:space="0" w:color="auto"/>
            </w:tcBorders>
            <w:shd w:val="clear" w:color="auto" w:fill="auto"/>
            <w:noWrap/>
            <w:vAlign w:val="center"/>
          </w:tcPr>
          <w:p w:rsidR="006A6764" w:rsidRDefault="0002457D">
            <w:pPr>
              <w:widowControl/>
              <w:jc w:val="center"/>
              <w:rPr>
                <w:rFonts w:ascii="宋体" w:hAnsi="宋体" w:cs="宋体"/>
                <w:color w:val="000000"/>
                <w:kern w:val="0"/>
                <w:sz w:val="18"/>
                <w:szCs w:val="18"/>
              </w:rPr>
            </w:pPr>
            <w:r>
              <w:rPr>
                <w:rFonts w:ascii="宋体" w:hAnsi="宋体" w:cs="宋体" w:hint="eastAsia"/>
                <w:color w:val="000000"/>
                <w:kern w:val="0"/>
                <w:sz w:val="18"/>
                <w:szCs w:val="18"/>
              </w:rPr>
              <w:t>水</w:t>
            </w:r>
          </w:p>
        </w:tc>
      </w:tr>
    </w:tbl>
    <w:p w:rsidR="006A6764" w:rsidRDefault="006A6764">
      <w:pPr>
        <w:spacing w:line="360" w:lineRule="auto"/>
        <w:rPr>
          <w:rFonts w:ascii="宋体" w:hAnsi="宋体"/>
          <w:sz w:val="24"/>
          <w:szCs w:val="24"/>
        </w:rPr>
      </w:pP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注：1、所有仪表需经山东省、济南市计量研究院或有资质的计量单位检定合格。</w:t>
      </w:r>
    </w:p>
    <w:p w:rsidR="006A6764" w:rsidRDefault="0002457D">
      <w:pPr>
        <w:numPr>
          <w:ilvl w:val="0"/>
          <w:numId w:val="33"/>
        </w:num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设备上安装的多功能电表三相电压/电流分次谐波畸变率（2-31次）。</w:t>
      </w:r>
    </w:p>
    <w:p w:rsidR="006A6764" w:rsidRDefault="0002457D">
      <w:pPr>
        <w:pStyle w:val="a0"/>
        <w:numPr>
          <w:ilvl w:val="255"/>
          <w:numId w:val="0"/>
        </w:numPr>
        <w:rPr>
          <w:color w:val="C00000"/>
        </w:rPr>
      </w:pPr>
      <w:r>
        <w:rPr>
          <w:rFonts w:eastAsia="宋体" w:hAnsi="宋体" w:cs="宋体"/>
          <w:color w:val="C00000"/>
          <w:sz w:val="24"/>
          <w:szCs w:val="24"/>
        </w:rPr>
        <w:t>3.2.6仿真要求：乙方根据协议的技术指标对整线设备进行设备性能、节拍及精度等的仿真分析，建模仿真过程甲方需全程参与，确保仿真内容与实际逻辑一致。</w:t>
      </w:r>
    </w:p>
    <w:p w:rsidR="006A6764" w:rsidRDefault="0002457D">
      <w:pPr>
        <w:pStyle w:val="1"/>
        <w:tabs>
          <w:tab w:val="left" w:pos="0"/>
        </w:tabs>
        <w:snapToGrid w:val="0"/>
        <w:spacing w:line="360" w:lineRule="auto"/>
        <w:rPr>
          <w:rFonts w:ascii="Arial" w:hAnsi="Arial" w:cs="Times New Roman"/>
          <w:b w:val="0"/>
        </w:rPr>
      </w:pPr>
      <w:r>
        <w:rPr>
          <w:rFonts w:ascii="Arial" w:hAnsi="Arial" w:cs="Times New Roman" w:hint="eastAsia"/>
          <w:b w:val="0"/>
        </w:rPr>
        <w:t>第四章</w:t>
      </w:r>
      <w:r>
        <w:rPr>
          <w:rFonts w:ascii="Arial" w:hAnsi="Arial" w:cs="Times New Roman" w:hint="eastAsia"/>
          <w:b w:val="0"/>
        </w:rPr>
        <w:t xml:space="preserve"> </w:t>
      </w:r>
      <w:r>
        <w:rPr>
          <w:rFonts w:ascii="Arial" w:hAnsi="Arial" w:cs="Times New Roman" w:hint="eastAsia"/>
          <w:b w:val="0"/>
        </w:rPr>
        <w:t>会签及技术资料</w:t>
      </w:r>
    </w:p>
    <w:p w:rsidR="006A6764" w:rsidRDefault="0002457D">
      <w:pPr>
        <w:pStyle w:val="2"/>
        <w:rPr>
          <w:rFonts w:ascii="宋体" w:hAnsi="宋体" w:cs="宋体"/>
          <w:szCs w:val="24"/>
        </w:rPr>
      </w:pPr>
      <w:r>
        <w:rPr>
          <w:rFonts w:ascii="宋体" w:hAnsi="宋体" w:cs="宋体" w:hint="eastAsia"/>
          <w:szCs w:val="24"/>
        </w:rPr>
        <w:t>4.1图纸会签</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合同生效后30天内，卖方以书面形式通知买方进行图纸会签，买方仅对技术规格参数、方案布置进行确认。图纸的总体设计质量由卖方负全责。图纸会签后30天内，卖方向买方提供安装基础图两份。</w:t>
      </w:r>
    </w:p>
    <w:p w:rsidR="006A6764" w:rsidRDefault="0002457D">
      <w:pPr>
        <w:pStyle w:val="2"/>
        <w:rPr>
          <w:rFonts w:ascii="宋体" w:hAnsi="宋体" w:cs="宋体"/>
          <w:szCs w:val="24"/>
        </w:rPr>
      </w:pPr>
      <w:r>
        <w:rPr>
          <w:rFonts w:ascii="宋体" w:hAnsi="宋体" w:cs="宋体" w:hint="eastAsia"/>
          <w:szCs w:val="24"/>
        </w:rPr>
        <w:t>4.2技术资料</w:t>
      </w:r>
    </w:p>
    <w:p w:rsidR="006A6764" w:rsidRDefault="0002457D">
      <w:pPr>
        <w:numPr>
          <w:ilvl w:val="0"/>
          <w:numId w:val="34"/>
        </w:numPr>
        <w:tabs>
          <w:tab w:val="clear" w:pos="0"/>
        </w:tabs>
        <w:snapToGrid w:val="0"/>
        <w:spacing w:line="360" w:lineRule="auto"/>
        <w:rPr>
          <w:rFonts w:ascii="宋体" w:eastAsia="宋体" w:hAnsi="宋体" w:cs="宋体"/>
          <w:sz w:val="24"/>
          <w:szCs w:val="24"/>
        </w:rPr>
      </w:pPr>
      <w:r>
        <w:rPr>
          <w:rFonts w:ascii="宋体" w:eastAsia="宋体" w:hAnsi="宋体" w:cs="宋体" w:hint="eastAsia"/>
          <w:sz w:val="24"/>
          <w:szCs w:val="24"/>
        </w:rPr>
        <w:t>硬件资料</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投标人至少应提供下列手册和图纸：</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--设备竣工图（包括总图、基础图、装配图、机械原理图、气动、液压原理图、电气原理图、接线图和元器件布置图、PLC 梯形图、变频器的组态文件、HMI 的组态文件等）</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--设备硬件手册。</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--设备操作手册（含安全操作规程、操作和安全事项的使用说明书）。</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--设备维护手册（含润滑图表、含有易损件的检查更换指南、易损</w:t>
      </w:r>
      <w:proofErr w:type="gramStart"/>
      <w:r>
        <w:rPr>
          <w:rFonts w:ascii="宋体" w:eastAsia="宋体" w:hAnsi="宋体" w:cs="宋体" w:hint="eastAsia"/>
          <w:sz w:val="24"/>
          <w:szCs w:val="24"/>
        </w:rPr>
        <w:t>件使用</w:t>
      </w:r>
      <w:proofErr w:type="gramEnd"/>
      <w:r>
        <w:rPr>
          <w:rFonts w:ascii="宋体" w:eastAsia="宋体" w:hAnsi="宋体" w:cs="宋体" w:hint="eastAsia"/>
          <w:sz w:val="24"/>
          <w:szCs w:val="24"/>
        </w:rPr>
        <w:t>时间）。</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--设备组态手册。</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--仪器仪表检定证书和使用维修说明书。</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--构成设备所有部件的原理图。</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--内部布置图。</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--符合招标人要求格式的外部连接图，图上应有电缆编号和端子编号。</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--每只控制柜、操作台的总布置图，这些图中应标明各模件和组装件的编号，并包括正视图、后视图、开孔图、总尺寸及开门所需的净空距离。</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--所有控制和调整装置在维护时所需的校验曲线。</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lastRenderedPageBreak/>
        <w:t>--所有卖方外购设备手册。</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 PLC使用的部件详图。</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--安装步骤、包括装配细节、设备散热和设备重量等。</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--材料清册，包括备件、易损件和耗材清单。</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--所有外围设备的样本（包括主机、显示器、键盘、打印机等）。</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--产品合格证。</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--开箱记录等随机文件材料。</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--施工文件。</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--用于说明采购件名称、型号、规格、厂家等的采购件明细表。</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--设备出厂所必须的精度检验证书、性能测试记录和报告。</w:t>
      </w:r>
    </w:p>
    <w:p w:rsidR="006A6764" w:rsidRDefault="0002457D">
      <w:pPr>
        <w:snapToGrid w:val="0"/>
        <w:spacing w:line="360" w:lineRule="auto"/>
        <w:rPr>
          <w:rFonts w:ascii="宋体" w:eastAsia="宋体" w:hAnsi="宋体" w:cs="宋体"/>
          <w:sz w:val="24"/>
          <w:szCs w:val="24"/>
        </w:rPr>
      </w:pPr>
      <w:r>
        <w:rPr>
          <w:rFonts w:ascii="宋体" w:eastAsia="宋体" w:hAnsi="宋体" w:cs="宋体" w:hint="eastAsia"/>
          <w:sz w:val="24"/>
          <w:szCs w:val="24"/>
        </w:rPr>
        <w:t>--设备分支动力管线的设计竣工图。</w:t>
      </w:r>
    </w:p>
    <w:p w:rsidR="006A6764" w:rsidRDefault="0002457D">
      <w:pPr>
        <w:numPr>
          <w:ilvl w:val="0"/>
          <w:numId w:val="34"/>
        </w:numPr>
        <w:tabs>
          <w:tab w:val="clear" w:pos="0"/>
        </w:tabs>
        <w:snapToGrid w:val="0"/>
        <w:spacing w:line="360" w:lineRule="auto"/>
        <w:rPr>
          <w:rFonts w:ascii="宋体" w:eastAsia="宋体" w:hAnsi="宋体" w:cs="宋体"/>
          <w:sz w:val="24"/>
          <w:szCs w:val="24"/>
        </w:rPr>
      </w:pPr>
      <w:r>
        <w:rPr>
          <w:rFonts w:ascii="宋体" w:eastAsia="宋体" w:hAnsi="宋体" w:cs="宋体" w:hint="eastAsia"/>
          <w:sz w:val="24"/>
          <w:szCs w:val="24"/>
        </w:rPr>
        <w:t>软件资料</w:t>
      </w:r>
    </w:p>
    <w:p w:rsidR="006A6764" w:rsidRDefault="0002457D">
      <w:pPr>
        <w:numPr>
          <w:ilvl w:val="0"/>
          <w:numId w:val="3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rsidR="006A6764" w:rsidRDefault="0002457D">
      <w:pPr>
        <w:numPr>
          <w:ilvl w:val="0"/>
          <w:numId w:val="3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设备可编程器件（PLC、触摸屏、伺服器等）的原控制程序、组态程序电子文档。</w:t>
      </w:r>
    </w:p>
    <w:p w:rsidR="006A6764" w:rsidRDefault="0002457D">
      <w:pPr>
        <w:numPr>
          <w:ilvl w:val="0"/>
          <w:numId w:val="3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编程指导材料，投标人应提供用于各系统程序的源码说明，包括交互在程序中的注释，以便整个程序的理解，这一资料应存放在工程师站和U盘内提供给招标人。</w:t>
      </w:r>
    </w:p>
    <w:p w:rsidR="006A6764" w:rsidRDefault="0002457D">
      <w:pPr>
        <w:numPr>
          <w:ilvl w:val="0"/>
          <w:numId w:val="3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w:t>
      </w:r>
    </w:p>
    <w:p w:rsidR="006A6764" w:rsidRDefault="0002457D">
      <w:pPr>
        <w:numPr>
          <w:ilvl w:val="0"/>
          <w:numId w:val="34"/>
        </w:numPr>
        <w:tabs>
          <w:tab w:val="clear" w:pos="0"/>
        </w:tabs>
        <w:snapToGrid w:val="0"/>
        <w:spacing w:line="360" w:lineRule="auto"/>
        <w:rPr>
          <w:rFonts w:ascii="宋体" w:eastAsia="宋体" w:hAnsi="宋体" w:cs="宋体"/>
          <w:sz w:val="24"/>
          <w:szCs w:val="24"/>
        </w:rPr>
      </w:pPr>
      <w:r>
        <w:rPr>
          <w:rFonts w:ascii="宋体" w:eastAsia="宋体" w:hAnsi="宋体" w:cs="宋体" w:hint="eastAsia"/>
          <w:sz w:val="24"/>
          <w:szCs w:val="24"/>
        </w:rPr>
        <w:t>备品、备件、专用工具及其它补充件</w:t>
      </w:r>
    </w:p>
    <w:p w:rsidR="006A6764" w:rsidRDefault="0002457D">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提供标准配置附件，凡需有一套标准配置的附件才能保证设备正常运行的,应包括在该设备的投标价中,并应将其附件的数量和单价提供给买方参考；</w:t>
      </w:r>
    </w:p>
    <w:p w:rsidR="006A6764" w:rsidRDefault="0002457D">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卖方需提供设备必需的备件、易损件,并应分别报单价和总价并注明厂家,这些费用应包括在该设备的投标价格中；投标过程提供备件清单不跟随最终价格进行调整。</w:t>
      </w:r>
    </w:p>
    <w:p w:rsidR="006A6764" w:rsidRDefault="0002457D">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易损件应提供对其质量要求,并推荐生产厂家；</w:t>
      </w:r>
    </w:p>
    <w:p w:rsidR="006A6764" w:rsidRDefault="0002457D">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投标人15年内应保证该投标设备的备品备件供应。</w:t>
      </w:r>
    </w:p>
    <w:p w:rsidR="006A6764" w:rsidRDefault="0002457D">
      <w:pPr>
        <w:pStyle w:val="1"/>
        <w:tabs>
          <w:tab w:val="left" w:pos="0"/>
        </w:tabs>
        <w:snapToGrid w:val="0"/>
        <w:spacing w:line="360" w:lineRule="auto"/>
        <w:rPr>
          <w:rFonts w:ascii="Arial" w:hAnsi="Arial" w:cs="Times New Roman"/>
          <w:b w:val="0"/>
        </w:rPr>
      </w:pPr>
      <w:r>
        <w:rPr>
          <w:rFonts w:ascii="Arial" w:hAnsi="Arial" w:cs="Times New Roman" w:hint="eastAsia"/>
          <w:b w:val="0"/>
        </w:rPr>
        <w:lastRenderedPageBreak/>
        <w:t>第五章</w:t>
      </w:r>
      <w:r>
        <w:rPr>
          <w:rFonts w:ascii="Arial" w:hAnsi="Arial" w:cs="Times New Roman" w:hint="eastAsia"/>
          <w:b w:val="0"/>
        </w:rPr>
        <w:t xml:space="preserve"> </w:t>
      </w:r>
      <w:r>
        <w:rPr>
          <w:rFonts w:ascii="Arial" w:hAnsi="Arial" w:cs="Times New Roman" w:hint="eastAsia"/>
          <w:b w:val="0"/>
        </w:rPr>
        <w:t>包装运输</w:t>
      </w:r>
    </w:p>
    <w:p w:rsidR="006A6764" w:rsidRDefault="0002457D">
      <w:pPr>
        <w:pStyle w:val="2"/>
        <w:rPr>
          <w:rFonts w:ascii="宋体" w:hAnsi="宋体" w:cs="宋体"/>
          <w:szCs w:val="24"/>
        </w:rPr>
      </w:pPr>
      <w:r>
        <w:rPr>
          <w:rFonts w:ascii="宋体" w:hAnsi="宋体" w:cs="宋体" w:hint="eastAsia"/>
          <w:szCs w:val="24"/>
        </w:rPr>
        <w:t>5.1包装</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投标方所提供货物（或设备）的包装，应遵照国家标准和有关包装、包皮的技术条件，或按照最好的商业惯例进行包装。</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包装应能满足所需要采取的运输方式（船运、汽运或铁路运输）、多次吊装卸装、卸货以及长期露天堆放要求，应能防止雨淋、受潮、生锈、腐蚀、受振、受</w:t>
      </w:r>
      <w:proofErr w:type="gramStart"/>
      <w:r>
        <w:rPr>
          <w:rFonts w:ascii="宋体" w:eastAsia="宋体" w:hAnsi="宋体" w:cs="宋体" w:hint="eastAsia"/>
          <w:sz w:val="24"/>
          <w:szCs w:val="24"/>
        </w:rPr>
        <w:t>磁以及</w:t>
      </w:r>
      <w:proofErr w:type="gramEnd"/>
      <w:r>
        <w:rPr>
          <w:rFonts w:ascii="宋体" w:eastAsia="宋体" w:hAnsi="宋体" w:cs="宋体" w:hint="eastAsia"/>
          <w:sz w:val="24"/>
          <w:szCs w:val="24"/>
        </w:rPr>
        <w:t>机械和化学因素等引起的损坏。</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投标方所提供货物（或设备）的包装，应能防止其一般性被窃或受外力破坏；一般不得采用有大缝隙的板条包装。</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投标方应对</w:t>
      </w:r>
      <w:proofErr w:type="gramStart"/>
      <w:r>
        <w:rPr>
          <w:rFonts w:ascii="宋体" w:eastAsia="宋体" w:hAnsi="宋体" w:cs="宋体" w:hint="eastAsia"/>
          <w:sz w:val="24"/>
          <w:szCs w:val="24"/>
        </w:rPr>
        <w:t>包装件做必要</w:t>
      </w:r>
      <w:proofErr w:type="gramEnd"/>
      <w:r>
        <w:rPr>
          <w:rFonts w:ascii="宋体" w:eastAsia="宋体" w:hAnsi="宋体" w:cs="宋体" w:hint="eastAsia"/>
          <w:sz w:val="24"/>
          <w:szCs w:val="24"/>
        </w:rPr>
        <w:t>的加固和固定，以防止运输可能造成的损坏。</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每个包装件应有装箱单，并至少标明名称、型号规格、数量、净重和毛重、投标方（或供货商）名称和制造日期等相关内容。</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每个包装箱应有明显标志，并具有中文书写的合同号、装运标志、发货和到货地点名称、发货人和收货人名称、设备名称和项目号、箱号和外型尺寸等内容。</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投标方还应按照不同的装运要求在包装箱上标明“小心轻放”、“箭头向上”、“防潮”、“防磁”、“不准平放”等标志，以及其它适用的国标通用标志。</w:t>
      </w:r>
    </w:p>
    <w:p w:rsidR="006A6764" w:rsidRDefault="0002457D">
      <w:pPr>
        <w:numPr>
          <w:ilvl w:val="0"/>
          <w:numId w:val="37"/>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包装箱应连续编号，不应出现重复编号。</w:t>
      </w:r>
    </w:p>
    <w:p w:rsidR="006A6764" w:rsidRDefault="0002457D">
      <w:pPr>
        <w:pStyle w:val="2"/>
        <w:rPr>
          <w:rFonts w:ascii="宋体" w:hAnsi="宋体" w:cs="宋体"/>
          <w:szCs w:val="24"/>
        </w:rPr>
      </w:pPr>
      <w:r>
        <w:rPr>
          <w:rFonts w:ascii="宋体" w:hAnsi="宋体" w:cs="宋体" w:hint="eastAsia"/>
          <w:szCs w:val="24"/>
        </w:rPr>
        <w:t>5.2运输</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投标方应负责将货物（或设备）运到目的地，并必须做到货物（或设备）在任何运输过程中不受损坏和遗失。</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同批货物（或设备）应统一包装、编号运输。</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一般情况下，经由铁路、公路运输的包装件尺寸和重量不应超过国家所规定的尺寸限制。特殊情况应予以说明。</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在每批货物（或设备）发出后，投标方应立即通知</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招标方；通知中应指明：合同号、货运单号、件数、重量和货物（或设备）发出日期等相关内容。</w:t>
      </w:r>
    </w:p>
    <w:p w:rsidR="006A6764" w:rsidRDefault="0002457D">
      <w:pPr>
        <w:numPr>
          <w:ilvl w:val="0"/>
          <w:numId w:val="38"/>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货物（或设备）运抵招标</w:t>
      </w:r>
      <w:proofErr w:type="gramStart"/>
      <w:r>
        <w:rPr>
          <w:rFonts w:ascii="宋体" w:eastAsia="宋体" w:hAnsi="宋体" w:cs="宋体" w:hint="eastAsia"/>
          <w:sz w:val="24"/>
          <w:szCs w:val="24"/>
        </w:rPr>
        <w:t>方现场</w:t>
      </w:r>
      <w:proofErr w:type="gramEnd"/>
      <w:r>
        <w:rPr>
          <w:rFonts w:ascii="宋体" w:eastAsia="宋体" w:hAnsi="宋体" w:cs="宋体" w:hint="eastAsia"/>
          <w:sz w:val="24"/>
          <w:szCs w:val="24"/>
        </w:rPr>
        <w:t>后，投标方应负责货物（或设备）的卸货、搬运、保管等事宜；或按照合同约定。从设备控制柜到机床的外部线、电缆桥架、折弯机安装用预埋钢板制造由卖方负责（预埋钢板由买方按照基础图纸的要求进行灌浆施工、卖方</w:t>
      </w:r>
      <w:r>
        <w:rPr>
          <w:rFonts w:ascii="宋体" w:eastAsia="宋体" w:hAnsi="宋体" w:cs="宋体" w:hint="eastAsia"/>
          <w:sz w:val="24"/>
          <w:szCs w:val="24"/>
        </w:rPr>
        <w:lastRenderedPageBreak/>
        <w:t>提供技术指导</w:t>
      </w:r>
      <w:r>
        <w:rPr>
          <w:rFonts w:ascii="宋体" w:eastAsia="宋体" w:hAnsi="宋体" w:cs="宋体" w:hint="eastAsia"/>
          <w:color w:val="000000"/>
          <w:sz w:val="24"/>
          <w:szCs w:val="24"/>
        </w:rPr>
        <w:t>；</w:t>
      </w:r>
      <w:r>
        <w:rPr>
          <w:rFonts w:ascii="宋体" w:eastAsia="宋体" w:hAnsi="宋体" w:cs="宋体" w:hint="eastAsia"/>
          <w:sz w:val="24"/>
          <w:szCs w:val="24"/>
        </w:rPr>
        <w:t>设备地坑盖板由买方负责）；从控制柜到主电源电缆由买方提供。卖方在设备及材料运进工厂时，应确保不损坏车间地表面和厂房内设施，并按</w:t>
      </w:r>
      <w:r>
        <w:rPr>
          <w:rFonts w:ascii="宋体" w:eastAsia="宋体" w:hAnsi="宋体" w:cs="宋体" w:hint="eastAsia"/>
          <w:bCs/>
          <w:sz w:val="24"/>
          <w:szCs w:val="24"/>
        </w:rPr>
        <w:t>买方</w:t>
      </w:r>
      <w:r>
        <w:rPr>
          <w:rFonts w:ascii="宋体" w:eastAsia="宋体" w:hAnsi="宋体" w:cs="宋体" w:hint="eastAsia"/>
          <w:sz w:val="24"/>
          <w:szCs w:val="24"/>
        </w:rPr>
        <w:t>规定位置存放，堆放整齐。</w:t>
      </w:r>
    </w:p>
    <w:p w:rsidR="006A6764" w:rsidRDefault="0002457D">
      <w:pPr>
        <w:pStyle w:val="1"/>
        <w:tabs>
          <w:tab w:val="left" w:pos="0"/>
        </w:tabs>
        <w:snapToGrid w:val="0"/>
        <w:spacing w:line="360" w:lineRule="auto"/>
        <w:rPr>
          <w:rFonts w:ascii="Arial" w:hAnsi="Arial" w:cs="Times New Roman"/>
          <w:b w:val="0"/>
        </w:rPr>
      </w:pPr>
      <w:r>
        <w:rPr>
          <w:rFonts w:ascii="Arial" w:hAnsi="Arial" w:cs="Times New Roman" w:hint="eastAsia"/>
          <w:b w:val="0"/>
        </w:rPr>
        <w:t>第六章</w:t>
      </w:r>
      <w:r>
        <w:rPr>
          <w:rFonts w:ascii="Arial" w:hAnsi="Arial" w:cs="Times New Roman" w:hint="eastAsia"/>
          <w:b w:val="0"/>
        </w:rPr>
        <w:t xml:space="preserve"> </w:t>
      </w:r>
      <w:r>
        <w:rPr>
          <w:rFonts w:ascii="Arial" w:hAnsi="Arial" w:cs="Times New Roman" w:hint="eastAsia"/>
          <w:b w:val="0"/>
        </w:rPr>
        <w:t>安装调试</w:t>
      </w:r>
    </w:p>
    <w:p w:rsidR="006A6764" w:rsidRDefault="0002457D">
      <w:pPr>
        <w:numPr>
          <w:ilvl w:val="0"/>
          <w:numId w:val="39"/>
        </w:numPr>
        <w:tabs>
          <w:tab w:val="clear" w:pos="0"/>
        </w:tabs>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根据设备的要求，调试可分空载和负载两个阶段进行；招标人将予以积极配合，协助投标方达到设备的各项技术要求和性能；</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投标方免费负责设备的安装、调试，并接受用户的技术咨询；</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投标方是否提供有偿的还是免费的、指导安装调试还是负责安装调试，至少应在投标文件的服务章节中，予以明确说明；</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设备供方配合甲方完成设备数据采集的调试工作，包括但不限于提供设备PLC程序（无密码），接口调试等工作。</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若设备安装、调试过程中需使用买方产品的，买方提供调试所用产品数量【4】件，超出此数量部分由卖方提供，由此产生的相关费用由卖方承担。</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设备的运输和到货后卸车、设备的安装调试工作和安装时的</w:t>
      </w:r>
      <w:proofErr w:type="gramStart"/>
      <w:r>
        <w:rPr>
          <w:rFonts w:ascii="宋体" w:eastAsia="宋体" w:hAnsi="宋体" w:cs="宋体" w:hint="eastAsia"/>
          <w:sz w:val="24"/>
          <w:szCs w:val="24"/>
        </w:rPr>
        <w:t>起重由</w:t>
      </w:r>
      <w:proofErr w:type="gramEnd"/>
      <w:r>
        <w:rPr>
          <w:rFonts w:ascii="宋体" w:eastAsia="宋体" w:hAnsi="宋体" w:cs="宋体" w:hint="eastAsia"/>
          <w:sz w:val="24"/>
          <w:szCs w:val="24"/>
        </w:rPr>
        <w:t>卖方负责。设备到货卸车和设备的安装过程时，厂房内行车安装到位的情况下，买方免费提供厂房内的行车供卖方使用。</w:t>
      </w:r>
    </w:p>
    <w:p w:rsidR="006A6764" w:rsidRDefault="0002457D">
      <w:pPr>
        <w:numPr>
          <w:ilvl w:val="0"/>
          <w:numId w:val="3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从设备控制柜到机床的外部线、电缆桥架、折弯机安装用预埋钢板制造由卖方负责（预埋钢板由买方按照基础图纸的要求进行灌浆施工、卖方提供技术指导</w:t>
      </w:r>
      <w:r>
        <w:rPr>
          <w:rFonts w:ascii="宋体" w:eastAsia="宋体" w:hAnsi="宋体" w:cs="宋体" w:hint="eastAsia"/>
          <w:color w:val="000000"/>
          <w:sz w:val="24"/>
          <w:szCs w:val="24"/>
        </w:rPr>
        <w:t>；</w:t>
      </w:r>
      <w:r>
        <w:rPr>
          <w:rFonts w:ascii="宋体" w:eastAsia="宋体" w:hAnsi="宋体" w:cs="宋体" w:hint="eastAsia"/>
          <w:sz w:val="24"/>
          <w:szCs w:val="24"/>
        </w:rPr>
        <w:t>设备地坑盖板由买方负责）；从控制柜到主电源电缆由买方提供。卖方在设备及材料运进工厂时，应确保不损坏车间地表面和厂房内设施，并按</w:t>
      </w:r>
      <w:r>
        <w:rPr>
          <w:rFonts w:ascii="宋体" w:eastAsia="宋体" w:hAnsi="宋体" w:cs="宋体" w:hint="eastAsia"/>
          <w:bCs/>
          <w:sz w:val="24"/>
          <w:szCs w:val="24"/>
        </w:rPr>
        <w:t>买方</w:t>
      </w:r>
      <w:r>
        <w:rPr>
          <w:rFonts w:ascii="宋体" w:eastAsia="宋体" w:hAnsi="宋体" w:cs="宋体" w:hint="eastAsia"/>
          <w:sz w:val="24"/>
          <w:szCs w:val="24"/>
        </w:rPr>
        <w:t>规定位置存放，堆放整齐。</w:t>
      </w:r>
    </w:p>
    <w:p w:rsidR="006A6764" w:rsidRDefault="0002457D">
      <w:pPr>
        <w:pStyle w:val="1"/>
        <w:tabs>
          <w:tab w:val="left" w:pos="0"/>
        </w:tabs>
        <w:snapToGrid w:val="0"/>
        <w:spacing w:line="360" w:lineRule="auto"/>
      </w:pPr>
      <w:r>
        <w:rPr>
          <w:rFonts w:ascii="Arial" w:hAnsi="Arial" w:cs="Times New Roman" w:hint="eastAsia"/>
          <w:b w:val="0"/>
        </w:rPr>
        <w:t>第七章</w:t>
      </w:r>
      <w:r>
        <w:rPr>
          <w:rFonts w:ascii="Arial" w:hAnsi="Arial" w:cs="Times New Roman" w:hint="eastAsia"/>
          <w:b w:val="0"/>
        </w:rPr>
        <w:t xml:space="preserve"> </w:t>
      </w:r>
      <w:r>
        <w:rPr>
          <w:rFonts w:ascii="Arial" w:hAnsi="Arial" w:cs="Times New Roman" w:hint="eastAsia"/>
          <w:b w:val="0"/>
        </w:rPr>
        <w:t>验收</w:t>
      </w:r>
    </w:p>
    <w:p w:rsidR="006A6764" w:rsidRDefault="0002457D">
      <w:pPr>
        <w:numPr>
          <w:ilvl w:val="0"/>
          <w:numId w:val="40"/>
        </w:numPr>
        <w:tabs>
          <w:tab w:val="clear" w:pos="0"/>
        </w:tabs>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验收时执行的标准：执行国家最新相关标准或行业标准、规范，验收时卖方应提供设备制造、安装、验收时所采用的标准或规范的文字样本供买方参考。</w:t>
      </w:r>
    </w:p>
    <w:p w:rsidR="006A6764" w:rsidRDefault="0002457D">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卖方应及时提供对设备的验收方案,经买方认可后按此方案对设备进行验收；</w:t>
      </w:r>
    </w:p>
    <w:p w:rsidR="006A6764" w:rsidRDefault="0002457D">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验收时的实际数据应满足国家标准、本标书及验收方案中的相关规定；</w:t>
      </w:r>
    </w:p>
    <w:p w:rsidR="006A6764" w:rsidRDefault="0002457D">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验收分为：预验收、终验收；</w:t>
      </w:r>
    </w:p>
    <w:p w:rsidR="006A6764" w:rsidRDefault="0002457D">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预验收：设备出厂前，买方人员到卖方工厂对合同设备进行验收。卖方应提前七天向买方发出预验收通知，预验收时设备应制造、组装完毕，并已进行了试运行、负荷试验和精度测试：卖方提供</w:t>
      </w:r>
      <w:proofErr w:type="gramStart"/>
      <w:r>
        <w:rPr>
          <w:rFonts w:ascii="宋体" w:eastAsia="宋体" w:hAnsi="宋体" w:cs="宋体" w:hint="eastAsia"/>
          <w:sz w:val="24"/>
          <w:szCs w:val="24"/>
        </w:rPr>
        <w:t>1辆份纵副</w:t>
      </w:r>
      <w:proofErr w:type="gramEnd"/>
      <w:r>
        <w:rPr>
          <w:rFonts w:ascii="宋体" w:eastAsia="宋体" w:hAnsi="宋体" w:cs="宋体" w:hint="eastAsia"/>
          <w:sz w:val="24"/>
          <w:szCs w:val="24"/>
        </w:rPr>
        <w:t>梁（4根梁），双方人员共同在场情况下进行试折：验证设备的机械、电气动作，工件加工精度以及合同和技术协议中约定的其它内容。预验收合格，双方签署一份预验收报告。</w:t>
      </w:r>
    </w:p>
    <w:p w:rsidR="006A6764" w:rsidRDefault="0002457D">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终验收：终验收在安装调试完成后的买方现场进行。但是所有的项目，包括不能预验收的项目和预验收通过的项目都在终验收时重新检验，最终只以终验收为准。</w:t>
      </w:r>
    </w:p>
    <w:p w:rsidR="006A6764" w:rsidRDefault="0002457D">
      <w:pPr>
        <w:numPr>
          <w:ilvl w:val="0"/>
          <w:numId w:val="41"/>
        </w:numPr>
        <w:snapToGrid w:val="0"/>
        <w:spacing w:line="360" w:lineRule="auto"/>
        <w:rPr>
          <w:rFonts w:ascii="宋体" w:eastAsia="宋体" w:hAnsi="宋体" w:cs="宋体"/>
          <w:sz w:val="24"/>
          <w:szCs w:val="24"/>
        </w:rPr>
      </w:pPr>
      <w:r>
        <w:rPr>
          <w:rFonts w:ascii="宋体" w:eastAsia="宋体" w:hAnsi="宋体" w:cs="宋体" w:hint="eastAsia"/>
          <w:sz w:val="24"/>
          <w:szCs w:val="24"/>
        </w:rPr>
        <w:t>终验收规程：</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设备允许情况下，一般先连续运行15天，每天连续8小时，</w:t>
      </w:r>
      <w:proofErr w:type="gramStart"/>
      <w:r>
        <w:rPr>
          <w:rFonts w:ascii="宋体" w:eastAsia="宋体" w:hAnsi="宋体" w:cs="宋体" w:hint="eastAsia"/>
          <w:sz w:val="24"/>
          <w:szCs w:val="24"/>
        </w:rPr>
        <w:t>除用户</w:t>
      </w:r>
      <w:proofErr w:type="gramEnd"/>
      <w:r>
        <w:rPr>
          <w:rFonts w:ascii="宋体" w:eastAsia="宋体" w:hAnsi="宋体" w:cs="宋体" w:hint="eastAsia"/>
          <w:sz w:val="24"/>
          <w:szCs w:val="24"/>
        </w:rPr>
        <w:t>方面因素外，必须达到以下要求：</w:t>
      </w:r>
    </w:p>
    <w:p w:rsidR="006A6764" w:rsidRDefault="0002457D">
      <w:pPr>
        <w:numPr>
          <w:ilvl w:val="0"/>
          <w:numId w:val="42"/>
        </w:numPr>
        <w:snapToGrid w:val="0"/>
        <w:spacing w:line="360" w:lineRule="auto"/>
        <w:rPr>
          <w:rFonts w:ascii="宋体" w:eastAsia="宋体" w:hAnsi="宋体" w:cs="宋体"/>
          <w:sz w:val="24"/>
          <w:szCs w:val="24"/>
        </w:rPr>
      </w:pPr>
      <w:r>
        <w:rPr>
          <w:rFonts w:ascii="宋体" w:eastAsia="宋体" w:hAnsi="宋体" w:cs="宋体" w:hint="eastAsia"/>
          <w:sz w:val="24"/>
          <w:szCs w:val="24"/>
        </w:rPr>
        <w:t>在整个验收过程中没有维修、更换零部件或元件行为；</w:t>
      </w:r>
    </w:p>
    <w:p w:rsidR="006A6764" w:rsidRDefault="0002457D">
      <w:pPr>
        <w:numPr>
          <w:ilvl w:val="0"/>
          <w:numId w:val="42"/>
        </w:numPr>
        <w:snapToGrid w:val="0"/>
        <w:spacing w:line="360" w:lineRule="auto"/>
        <w:rPr>
          <w:rFonts w:ascii="宋体" w:eastAsia="宋体" w:hAnsi="宋体" w:cs="宋体"/>
          <w:sz w:val="24"/>
          <w:szCs w:val="24"/>
        </w:rPr>
      </w:pPr>
      <w:r>
        <w:rPr>
          <w:rFonts w:ascii="宋体" w:eastAsia="宋体" w:hAnsi="宋体" w:cs="宋体" w:hint="eastAsia"/>
          <w:sz w:val="24"/>
          <w:szCs w:val="24"/>
        </w:rPr>
        <w:t>所有出现的调整，每次调整时间均不超过 30 分钟；</w:t>
      </w:r>
    </w:p>
    <w:p w:rsidR="006A6764" w:rsidRDefault="0002457D">
      <w:pPr>
        <w:numPr>
          <w:ilvl w:val="0"/>
          <w:numId w:val="42"/>
        </w:numPr>
        <w:snapToGrid w:val="0"/>
        <w:spacing w:line="360" w:lineRule="auto"/>
        <w:rPr>
          <w:rFonts w:ascii="宋体" w:eastAsia="宋体" w:hAnsi="宋体" w:cs="宋体"/>
          <w:sz w:val="24"/>
          <w:szCs w:val="24"/>
        </w:rPr>
      </w:pPr>
      <w:r>
        <w:rPr>
          <w:rFonts w:ascii="宋体" w:eastAsia="宋体" w:hAnsi="宋体" w:cs="宋体" w:hint="eastAsia"/>
          <w:sz w:val="24"/>
          <w:szCs w:val="24"/>
        </w:rPr>
        <w:t>终验收原则上要求一次完成。</w:t>
      </w:r>
    </w:p>
    <w:p w:rsidR="006A6764" w:rsidRDefault="0002457D">
      <w:pPr>
        <w:numPr>
          <w:ilvl w:val="0"/>
          <w:numId w:val="42"/>
        </w:numPr>
        <w:snapToGrid w:val="0"/>
        <w:spacing w:line="360" w:lineRule="auto"/>
        <w:rPr>
          <w:rFonts w:ascii="宋体" w:eastAsia="宋体" w:hAnsi="宋体" w:cs="宋体"/>
          <w:sz w:val="24"/>
          <w:szCs w:val="24"/>
        </w:rPr>
      </w:pPr>
      <w:r>
        <w:rPr>
          <w:rFonts w:ascii="宋体" w:eastAsia="宋体" w:hAnsi="宋体" w:cs="宋体" w:hint="eastAsia"/>
          <w:sz w:val="24"/>
          <w:szCs w:val="24"/>
        </w:rPr>
        <w:t>终验收通过后买卖双方共同签署终验收报告。</w:t>
      </w:r>
    </w:p>
    <w:p w:rsidR="006A6764" w:rsidRDefault="0002457D">
      <w:pPr>
        <w:numPr>
          <w:ilvl w:val="0"/>
          <w:numId w:val="41"/>
        </w:numPr>
        <w:snapToGrid w:val="0"/>
        <w:spacing w:line="360" w:lineRule="auto"/>
        <w:rPr>
          <w:rFonts w:ascii="宋体" w:eastAsia="宋体" w:hAnsi="宋体" w:cs="宋体"/>
          <w:sz w:val="24"/>
          <w:szCs w:val="24"/>
        </w:rPr>
      </w:pPr>
      <w:r>
        <w:rPr>
          <w:rFonts w:ascii="宋体" w:eastAsia="宋体" w:hAnsi="宋体" w:cs="宋体" w:hint="eastAsia"/>
          <w:sz w:val="24"/>
          <w:szCs w:val="24"/>
        </w:rPr>
        <w:t>设备终验收的一般标准与要求：</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资料齐全性、完整性和有效性。</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设备应运行灵活、稳定、可靠、安全，无异常声音和非正常振动。设备不允许出现漏水、漏液、漏气（汽）。运动的零部件（应动作平稳、没有异常声音，不松动或易于调整；</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设备外观应无损伤，应该涂满同种明亮清晰的油漆（特殊标志除外）。设备应该完整且所有的零部件应该安装牢固，所有的焊缝饱满、无残渣等缺陷；</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所有的管道和电缆线等，应排列有序（正确、牢固、整齐）无皱褶、收缩和裂缝，电缆线在整个长度范围内，所有的接头应完全正确地连接；</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设备应有完整的标牌，且清晰易见；</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设备的润滑系统工作可靠，润滑点易于到达；</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设备的安全要求符合中国最新的相关法律、法规、标准和规范以及合同要求；</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地线连接和地极符合国际（ISO/IEC）标准规范；</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所有的压力容器应具备合格证（如果有压力容器）；</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计量仪器、仪表配套合理，采用中国的法定计量单位，计量准确、灵敏可靠。保证设计指标和仪器说明书的参数的实现，要求竣工验收交付一次合格，返修更换校调不超</w:t>
      </w:r>
      <w:r>
        <w:rPr>
          <w:rFonts w:ascii="宋体" w:eastAsia="宋体" w:hAnsi="宋体" w:cs="宋体" w:hint="eastAsia"/>
          <w:sz w:val="24"/>
          <w:szCs w:val="24"/>
        </w:rPr>
        <w:lastRenderedPageBreak/>
        <w:t>过  48 小时，特殊情况除外；</w:t>
      </w:r>
    </w:p>
    <w:p w:rsidR="006A6764" w:rsidRDefault="0002457D">
      <w:pPr>
        <w:numPr>
          <w:ilvl w:val="0"/>
          <w:numId w:val="4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设备质量、技术性能等，按照</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的技术协议书和合同规定的终验收标准验收；</w:t>
      </w:r>
    </w:p>
    <w:p w:rsidR="006A6764" w:rsidRDefault="0002457D">
      <w:pPr>
        <w:numPr>
          <w:ilvl w:val="0"/>
          <w:numId w:val="41"/>
        </w:numPr>
        <w:snapToGrid w:val="0"/>
        <w:spacing w:line="360" w:lineRule="auto"/>
        <w:rPr>
          <w:rFonts w:ascii="宋体" w:eastAsia="宋体" w:hAnsi="宋体" w:cs="宋体"/>
          <w:sz w:val="24"/>
          <w:szCs w:val="24"/>
        </w:rPr>
      </w:pPr>
      <w:r>
        <w:rPr>
          <w:rFonts w:ascii="宋体" w:eastAsia="宋体" w:hAnsi="宋体" w:cs="宋体" w:hint="eastAsia"/>
          <w:sz w:val="24"/>
          <w:szCs w:val="24"/>
        </w:rPr>
        <w:t>终验收条件</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依据招标文件、投标文件、答疑文件、技术交流文件等形成并达成一致的技术协议书和合同规定的终验收条件验收。</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终验收合格后双方代表在最终验收报告上签字生效。</w:t>
      </w:r>
    </w:p>
    <w:p w:rsidR="006A6764" w:rsidRDefault="0002457D">
      <w:pPr>
        <w:adjustRightInd w:val="0"/>
        <w:snapToGrid w:val="0"/>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若属于国家相关机关单位强制要求检验校准的设备，以通过相关检查校准，作为项目终验收合格的依据。</w:t>
      </w:r>
    </w:p>
    <w:p w:rsidR="006A6764" w:rsidRDefault="0002457D">
      <w:pPr>
        <w:pStyle w:val="1"/>
        <w:tabs>
          <w:tab w:val="left" w:pos="0"/>
        </w:tabs>
        <w:snapToGrid w:val="0"/>
        <w:spacing w:line="360" w:lineRule="auto"/>
        <w:rPr>
          <w:rFonts w:ascii="宋体" w:eastAsia="宋体" w:hAnsi="宋体" w:cs="宋体"/>
          <w:b w:val="0"/>
        </w:rPr>
      </w:pPr>
      <w:r>
        <w:rPr>
          <w:rFonts w:ascii="宋体" w:eastAsia="宋体" w:hAnsi="宋体" w:cs="宋体" w:hint="eastAsia"/>
          <w:b w:val="0"/>
        </w:rPr>
        <w:t>第八章 培训</w:t>
      </w:r>
    </w:p>
    <w:p w:rsidR="006A6764" w:rsidRDefault="0002457D">
      <w:pPr>
        <w:numPr>
          <w:ilvl w:val="0"/>
          <w:numId w:val="44"/>
        </w:numPr>
        <w:tabs>
          <w:tab w:val="clear" w:pos="0"/>
        </w:tabs>
        <w:snapToGrid w:val="0"/>
        <w:spacing w:line="360" w:lineRule="auto"/>
        <w:rPr>
          <w:rFonts w:ascii="宋体" w:eastAsia="宋体" w:hAnsi="宋体" w:cs="宋体"/>
        </w:rPr>
      </w:pPr>
      <w:r>
        <w:rPr>
          <w:rFonts w:ascii="宋体" w:eastAsia="宋体" w:hAnsi="宋体" w:cs="宋体" w:hint="eastAsia"/>
        </w:rPr>
        <w:t>卖方免费负责买方技术人员、操作人员和维修人员的培训。</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培训内容：设备的工作原理、结构性能、使用注意事项、操作方法、程序及其它相关内容。</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培训教材：设备的相关图纸及技术文件</w:t>
      </w:r>
    </w:p>
    <w:p w:rsidR="006A6764" w:rsidRDefault="0002457D">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培训方式：在终验收过程中，卖方专业技术人员讲课，使买方人员达到具有独立操作及排除故障的能力。</w:t>
      </w:r>
    </w:p>
    <w:p w:rsidR="006A6764" w:rsidRDefault="0002457D">
      <w:pPr>
        <w:numPr>
          <w:ilvl w:val="0"/>
          <w:numId w:val="44"/>
        </w:numPr>
        <w:tabs>
          <w:tab w:val="clear" w:pos="0"/>
        </w:tabs>
        <w:snapToGrid w:val="0"/>
        <w:spacing w:line="360" w:lineRule="auto"/>
        <w:ind w:left="0" w:firstLine="0"/>
        <w:rPr>
          <w:rFonts w:ascii="宋体" w:eastAsia="宋体" w:hAnsi="宋体" w:cs="宋体"/>
        </w:rPr>
      </w:pPr>
      <w:r>
        <w:rPr>
          <w:rFonts w:ascii="宋体" w:eastAsia="宋体" w:hAnsi="宋体" w:cs="宋体" w:hint="eastAsia"/>
        </w:rPr>
        <w:t>设备出厂前及在买方现场安装调试过程中，对买方的机械、液压和电气操作维修人员进行技术培训，使买方人员熟悉、掌握该设备的结构、性能、操作方法和一般常见故障的分析、判断、排除技能。</w:t>
      </w:r>
    </w:p>
    <w:p w:rsidR="006A6764" w:rsidRDefault="0002457D">
      <w:pPr>
        <w:pStyle w:val="1"/>
        <w:tabs>
          <w:tab w:val="left" w:pos="0"/>
        </w:tabs>
        <w:snapToGrid w:val="0"/>
        <w:spacing w:line="360" w:lineRule="auto"/>
        <w:rPr>
          <w:rFonts w:ascii="宋体" w:eastAsia="宋体" w:hAnsi="宋体" w:cs="宋体"/>
          <w:b w:val="0"/>
        </w:rPr>
      </w:pPr>
      <w:r>
        <w:rPr>
          <w:rFonts w:ascii="宋体" w:eastAsia="宋体" w:hAnsi="宋体" w:cs="宋体" w:hint="eastAsia"/>
          <w:b w:val="0"/>
        </w:rPr>
        <w:t>第九章 生产陪伴</w:t>
      </w:r>
    </w:p>
    <w:p w:rsidR="006A6764" w:rsidRDefault="0002457D">
      <w:pPr>
        <w:snapToGrid w:val="0"/>
        <w:spacing w:line="360" w:lineRule="auto"/>
        <w:rPr>
          <w:rFonts w:ascii="宋体" w:eastAsia="宋体" w:hAnsi="宋体" w:cs="宋体"/>
        </w:rPr>
      </w:pPr>
      <w:r>
        <w:rPr>
          <w:rFonts w:ascii="宋体" w:eastAsia="宋体" w:hAnsi="宋体" w:cs="宋体" w:hint="eastAsia"/>
          <w:sz w:val="24"/>
          <w:szCs w:val="24"/>
        </w:rPr>
        <w:t>终验收后，卖方安排1名工程师在生产现场进行不少于2周时间的陪产。</w:t>
      </w:r>
    </w:p>
    <w:p w:rsidR="006A6764" w:rsidRDefault="0002457D">
      <w:pPr>
        <w:pStyle w:val="1"/>
        <w:tabs>
          <w:tab w:val="left" w:pos="0"/>
        </w:tabs>
        <w:snapToGrid w:val="0"/>
        <w:spacing w:line="360" w:lineRule="auto"/>
        <w:rPr>
          <w:rFonts w:ascii="宋体" w:eastAsia="宋体" w:hAnsi="宋体" w:cs="宋体"/>
          <w:b w:val="0"/>
        </w:rPr>
      </w:pPr>
      <w:r>
        <w:rPr>
          <w:rFonts w:ascii="宋体" w:eastAsia="宋体" w:hAnsi="宋体" w:cs="宋体" w:hint="eastAsia"/>
          <w:b w:val="0"/>
        </w:rPr>
        <w:t>第十章 质量保证及售后服务</w:t>
      </w:r>
    </w:p>
    <w:p w:rsidR="006A6764" w:rsidRDefault="0002457D">
      <w:pPr>
        <w:numPr>
          <w:ilvl w:val="0"/>
          <w:numId w:val="4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根据买方要求24小时之内及时到达现场排除故障。</w:t>
      </w:r>
    </w:p>
    <w:p w:rsidR="006A6764" w:rsidRDefault="0002457D">
      <w:pPr>
        <w:numPr>
          <w:ilvl w:val="0"/>
          <w:numId w:val="4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设备质保期为从最终验收之日起</w:t>
      </w:r>
      <w:r>
        <w:rPr>
          <w:rFonts w:ascii="宋体" w:eastAsia="宋体" w:hAnsi="宋体" w:cs="宋体" w:hint="eastAsia"/>
          <w:sz w:val="24"/>
          <w:szCs w:val="24"/>
          <w:u w:val="single"/>
        </w:rPr>
        <w:t>12个月</w:t>
      </w:r>
      <w:r>
        <w:rPr>
          <w:rFonts w:ascii="宋体" w:eastAsia="宋体" w:hAnsi="宋体" w:cs="宋体" w:hint="eastAsia"/>
          <w:sz w:val="24"/>
          <w:szCs w:val="24"/>
        </w:rPr>
        <w:t>，在此期间由于设备缺陷而引起的故障及机械电气损坏,均应由卖方免费维修和置换。</w:t>
      </w:r>
    </w:p>
    <w:p w:rsidR="006A6764" w:rsidRDefault="0002457D">
      <w:pPr>
        <w:numPr>
          <w:ilvl w:val="0"/>
          <w:numId w:val="4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卖方保证及时维修服务和零配件供应；</w:t>
      </w:r>
    </w:p>
    <w:p w:rsidR="006A6764" w:rsidRDefault="0002457D">
      <w:pPr>
        <w:numPr>
          <w:ilvl w:val="0"/>
          <w:numId w:val="45"/>
        </w:numPr>
        <w:snapToGrid w:val="0"/>
        <w:spacing w:line="360" w:lineRule="auto"/>
        <w:ind w:left="0" w:firstLine="0"/>
        <w:rPr>
          <w:rFonts w:ascii="宋体" w:eastAsia="宋体" w:hAnsi="宋体" w:cs="宋体"/>
        </w:rPr>
      </w:pPr>
      <w:r>
        <w:rPr>
          <w:rFonts w:ascii="宋体" w:eastAsia="宋体" w:hAnsi="宋体" w:cs="宋体" w:hint="eastAsia"/>
          <w:sz w:val="24"/>
          <w:szCs w:val="24"/>
        </w:rPr>
        <w:t>质保期内,根据买方要求对设备出现的问题2小时内电话答复，24小时之内及时到达现场排除故障；质保期内,卖方应提供免费维修服务,并免费提供因设备缺陷所至的维修零配件；质保期过后,卖方应提供终身维修服务,并只收成本费, 卖方在接到买方书面通知后,要求24小时之内及时到达现场。</w:t>
      </w:r>
    </w:p>
    <w:p w:rsidR="006A6764" w:rsidRDefault="0002457D">
      <w:pPr>
        <w:spacing w:line="360" w:lineRule="auto"/>
        <w:jc w:val="center"/>
        <w:outlineLvl w:val="0"/>
        <w:rPr>
          <w:rFonts w:ascii="宋体" w:eastAsia="宋体" w:hAnsi="Calibri" w:cs="Times New Roman"/>
          <w:b/>
          <w:sz w:val="36"/>
          <w:szCs w:val="36"/>
        </w:rPr>
      </w:pPr>
      <w:bookmarkStart w:id="44" w:name="_Toc6941"/>
      <w:bookmarkEnd w:id="39"/>
      <w:bookmarkEnd w:id="40"/>
      <w:r>
        <w:rPr>
          <w:rFonts w:ascii="宋体" w:eastAsia="宋体" w:hAnsi="宋体" w:cs="Times New Roman" w:hint="eastAsia"/>
          <w:b/>
          <w:sz w:val="36"/>
          <w:szCs w:val="36"/>
        </w:rPr>
        <w:lastRenderedPageBreak/>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44"/>
      <w:r>
        <w:rPr>
          <w:rFonts w:ascii="宋体" w:eastAsia="宋体" w:hAnsi="宋体" w:cs="Times New Roman" w:hint="eastAsia"/>
          <w:b/>
          <w:sz w:val="36"/>
          <w:szCs w:val="36"/>
        </w:rPr>
        <w:t>和货物买卖合同</w:t>
      </w:r>
    </w:p>
    <w:p w:rsidR="006A6764" w:rsidRDefault="0002457D">
      <w:pPr>
        <w:adjustRightInd w:val="0"/>
        <w:snapToGrid w:val="0"/>
        <w:spacing w:line="360" w:lineRule="auto"/>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rsidR="006A6764" w:rsidRDefault="0002457D">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rsidR="006A6764" w:rsidRDefault="006A6764">
      <w:pPr>
        <w:adjustRightInd w:val="0"/>
        <w:snapToGrid w:val="0"/>
        <w:spacing w:line="360" w:lineRule="auto"/>
        <w:jc w:val="left"/>
        <w:rPr>
          <w:rFonts w:ascii="宋体" w:hAnsi="宋体"/>
          <w:sz w:val="20"/>
          <w:szCs w:val="20"/>
        </w:rPr>
      </w:pPr>
    </w:p>
    <w:p w:rsidR="006A6764" w:rsidRDefault="006A6764">
      <w:pPr>
        <w:adjustRightInd w:val="0"/>
        <w:snapToGrid w:val="0"/>
        <w:spacing w:line="360" w:lineRule="auto"/>
        <w:jc w:val="left"/>
        <w:rPr>
          <w:rFonts w:ascii="宋体" w:hAnsi="宋体"/>
          <w:sz w:val="20"/>
          <w:szCs w:val="20"/>
        </w:rPr>
      </w:pPr>
    </w:p>
    <w:p w:rsidR="006A6764" w:rsidRDefault="006A6764">
      <w:pPr>
        <w:adjustRightInd w:val="0"/>
        <w:snapToGrid w:val="0"/>
        <w:spacing w:line="360" w:lineRule="auto"/>
        <w:jc w:val="left"/>
        <w:rPr>
          <w:rFonts w:ascii="宋体" w:hAnsi="宋体"/>
          <w:sz w:val="20"/>
          <w:szCs w:val="20"/>
        </w:rPr>
      </w:pPr>
    </w:p>
    <w:p w:rsidR="006A6764" w:rsidRDefault="006A6764">
      <w:pPr>
        <w:adjustRightInd w:val="0"/>
        <w:snapToGrid w:val="0"/>
        <w:spacing w:line="360" w:lineRule="auto"/>
        <w:jc w:val="left"/>
        <w:rPr>
          <w:rFonts w:ascii="宋体" w:hAnsi="宋体"/>
          <w:sz w:val="20"/>
          <w:szCs w:val="20"/>
        </w:rPr>
      </w:pPr>
    </w:p>
    <w:p w:rsidR="006A6764" w:rsidRDefault="0002457D">
      <w:pPr>
        <w:adjustRightInd w:val="0"/>
        <w:snapToGrid w:val="0"/>
        <w:spacing w:line="360" w:lineRule="auto"/>
        <w:jc w:val="center"/>
        <w:rPr>
          <w:rFonts w:ascii="方正小标宋简体" w:eastAsia="方正小标宋简体" w:hAnsi="宋体"/>
          <w:bCs/>
          <w:sz w:val="52"/>
          <w:szCs w:val="36"/>
        </w:rPr>
      </w:pPr>
      <w:r>
        <w:rPr>
          <w:rFonts w:ascii="方正小标宋简体" w:eastAsia="方正小标宋简体" w:hAnsi="宋体" w:hint="eastAsia"/>
          <w:bCs/>
          <w:sz w:val="52"/>
          <w:szCs w:val="36"/>
        </w:rPr>
        <w:t>设备采购合同（模板一）</w:t>
      </w:r>
    </w:p>
    <w:p w:rsidR="006A6764" w:rsidRDefault="0002457D">
      <w:pPr>
        <w:pStyle w:val="af2"/>
        <w:spacing w:line="240" w:lineRule="auto"/>
        <w:ind w:rightChars="-138" w:right="-290"/>
        <w:rPr>
          <w:rFonts w:eastAsia="仿宋" w:cs="Arial"/>
          <w:sz w:val="52"/>
          <w:szCs w:val="52"/>
        </w:rPr>
      </w:pPr>
      <w:r>
        <w:rPr>
          <w:rFonts w:eastAsia="仿宋" w:cs="Arial" w:hint="eastAsia"/>
          <w:sz w:val="52"/>
          <w:szCs w:val="52"/>
        </w:rPr>
        <w:t>和</w:t>
      </w:r>
    </w:p>
    <w:p w:rsidR="006A6764" w:rsidRDefault="0002457D">
      <w:pPr>
        <w:pStyle w:val="af2"/>
        <w:spacing w:line="240" w:lineRule="auto"/>
        <w:ind w:rightChars="-138" w:right="-290"/>
        <w:rPr>
          <w:rFonts w:eastAsia="仿宋" w:cs="Arial"/>
        </w:rPr>
      </w:pPr>
      <w:r>
        <w:rPr>
          <w:rFonts w:eastAsia="仿宋" w:cs="Arial"/>
        </w:rPr>
        <w:t>Contract for Sale and Purchase of Commodities</w:t>
      </w:r>
    </w:p>
    <w:p w:rsidR="006A6764" w:rsidRDefault="0002457D">
      <w:pPr>
        <w:pStyle w:val="af2"/>
        <w:spacing w:line="240" w:lineRule="auto"/>
        <w:rPr>
          <w:rFonts w:eastAsia="仿宋" w:cs="Arial"/>
        </w:rPr>
      </w:pPr>
      <w:r>
        <w:rPr>
          <w:rFonts w:eastAsia="仿宋" w:cs="Arial"/>
        </w:rPr>
        <w:t>货物买卖合同</w:t>
      </w:r>
      <w:r>
        <w:rPr>
          <w:rFonts w:ascii="方正小标宋简体" w:eastAsia="方正小标宋简体" w:hAnsi="宋体" w:hint="eastAsia"/>
          <w:bCs/>
          <w:sz w:val="52"/>
          <w:szCs w:val="36"/>
        </w:rPr>
        <w:t>（模板二）</w:t>
      </w:r>
    </w:p>
    <w:p w:rsidR="006A6764" w:rsidRDefault="006A6764">
      <w:pPr>
        <w:adjustRightInd w:val="0"/>
        <w:snapToGrid w:val="0"/>
        <w:spacing w:line="360" w:lineRule="auto"/>
        <w:jc w:val="center"/>
        <w:rPr>
          <w:rFonts w:ascii="方正小标宋简体" w:eastAsia="方正小标宋简体" w:hAnsi="宋体"/>
          <w:bCs/>
          <w:sz w:val="52"/>
          <w:szCs w:val="36"/>
        </w:rPr>
      </w:pPr>
    </w:p>
    <w:p w:rsidR="006A6764" w:rsidRDefault="0002457D">
      <w:pPr>
        <w:pStyle w:val="a0"/>
        <w:jc w:val="center"/>
      </w:pPr>
      <w:r>
        <w:rPr>
          <w:rFonts w:eastAsia="宋体" w:hAnsi="宋体" w:cs="宋体" w:hint="eastAsia"/>
          <w:b/>
          <w:sz w:val="24"/>
          <w:szCs w:val="24"/>
        </w:rPr>
        <w:t>（合同以双方最终签署的版本为准）</w:t>
      </w:r>
    </w:p>
    <w:p w:rsidR="006A6764" w:rsidRDefault="006A6764">
      <w:pPr>
        <w:adjustRightInd w:val="0"/>
        <w:snapToGrid w:val="0"/>
        <w:spacing w:line="360" w:lineRule="auto"/>
        <w:jc w:val="left"/>
        <w:rPr>
          <w:rFonts w:ascii="宋体" w:hAnsi="宋体"/>
          <w:b/>
          <w:sz w:val="36"/>
          <w:szCs w:val="36"/>
        </w:rPr>
      </w:pPr>
    </w:p>
    <w:p w:rsidR="006A6764" w:rsidRDefault="006A6764">
      <w:pPr>
        <w:adjustRightInd w:val="0"/>
        <w:snapToGrid w:val="0"/>
        <w:spacing w:line="360" w:lineRule="auto"/>
        <w:jc w:val="left"/>
        <w:rPr>
          <w:rFonts w:ascii="宋体" w:hAnsi="宋体"/>
          <w:b/>
          <w:sz w:val="36"/>
          <w:szCs w:val="36"/>
        </w:rPr>
      </w:pPr>
    </w:p>
    <w:p w:rsidR="006A6764" w:rsidRDefault="006A6764">
      <w:pPr>
        <w:adjustRightInd w:val="0"/>
        <w:snapToGrid w:val="0"/>
        <w:spacing w:line="360" w:lineRule="auto"/>
        <w:jc w:val="left"/>
        <w:rPr>
          <w:rFonts w:ascii="宋体" w:hAnsi="宋体"/>
          <w:b/>
          <w:sz w:val="36"/>
          <w:szCs w:val="36"/>
        </w:rPr>
      </w:pPr>
    </w:p>
    <w:p w:rsidR="006A6764" w:rsidRDefault="006A6764">
      <w:pPr>
        <w:spacing w:line="360" w:lineRule="auto"/>
        <w:ind w:right="480"/>
        <w:rPr>
          <w:rFonts w:ascii="宋体" w:hAnsi="宋体" w:cs="宋体"/>
          <w:bCs/>
          <w:sz w:val="22"/>
        </w:rPr>
      </w:pPr>
    </w:p>
    <w:p w:rsidR="006A6764" w:rsidRDefault="006A6764">
      <w:pPr>
        <w:spacing w:line="360" w:lineRule="auto"/>
        <w:ind w:right="480"/>
        <w:rPr>
          <w:rFonts w:ascii="宋体" w:hAnsi="宋体" w:cs="宋体"/>
          <w:bCs/>
          <w:sz w:val="22"/>
        </w:rPr>
      </w:pPr>
    </w:p>
    <w:p w:rsidR="006A6764" w:rsidRDefault="006A6764">
      <w:pPr>
        <w:pStyle w:val="a0"/>
        <w:rPr>
          <w:rFonts w:hAnsi="宋体" w:cs="宋体"/>
          <w:bCs/>
          <w:sz w:val="22"/>
        </w:rPr>
      </w:pPr>
    </w:p>
    <w:p w:rsidR="006A6764" w:rsidRDefault="006A6764">
      <w:pPr>
        <w:pStyle w:val="a0"/>
        <w:rPr>
          <w:rFonts w:hAnsi="宋体" w:cs="宋体"/>
          <w:bCs/>
          <w:sz w:val="22"/>
        </w:rPr>
      </w:pPr>
    </w:p>
    <w:p w:rsidR="006A6764" w:rsidRDefault="006A6764">
      <w:pPr>
        <w:pStyle w:val="a0"/>
        <w:rPr>
          <w:rFonts w:hAnsi="宋体" w:cs="宋体"/>
          <w:bCs/>
          <w:sz w:val="22"/>
        </w:rPr>
      </w:pPr>
    </w:p>
    <w:p w:rsidR="006A6764" w:rsidRDefault="006A6764">
      <w:pPr>
        <w:pStyle w:val="a0"/>
        <w:rPr>
          <w:rFonts w:hAnsi="宋体" w:cs="宋体"/>
          <w:bCs/>
          <w:sz w:val="22"/>
        </w:rPr>
      </w:pPr>
    </w:p>
    <w:p w:rsidR="006A6764" w:rsidRDefault="006A6764">
      <w:pPr>
        <w:spacing w:line="360" w:lineRule="auto"/>
        <w:ind w:right="480"/>
        <w:rPr>
          <w:rFonts w:ascii="宋体" w:eastAsia="宋体" w:hAnsi="宋体" w:cs="宋体"/>
          <w:bCs/>
          <w:sz w:val="24"/>
          <w:szCs w:val="24"/>
        </w:rPr>
      </w:pPr>
    </w:p>
    <w:p w:rsidR="006A6764" w:rsidRDefault="0002457D">
      <w:pPr>
        <w:spacing w:line="360" w:lineRule="auto"/>
        <w:ind w:right="480"/>
        <w:rPr>
          <w:rFonts w:ascii="宋体" w:eastAsia="宋体" w:hAnsi="宋体" w:cs="宋体"/>
          <w:bCs/>
          <w:sz w:val="24"/>
          <w:szCs w:val="24"/>
        </w:rPr>
      </w:pPr>
      <w:r>
        <w:rPr>
          <w:rFonts w:ascii="宋体" w:eastAsia="宋体" w:hAnsi="宋体" w:cs="宋体" w:hint="eastAsia"/>
          <w:bCs/>
          <w:sz w:val="24"/>
          <w:szCs w:val="24"/>
        </w:rPr>
        <w:lastRenderedPageBreak/>
        <w:t>模板一</w:t>
      </w:r>
    </w:p>
    <w:p w:rsidR="006A6764" w:rsidRDefault="0002457D">
      <w:pPr>
        <w:spacing w:line="360" w:lineRule="auto"/>
        <w:ind w:right="480"/>
        <w:rPr>
          <w:rFonts w:ascii="仿宋_GB2312" w:eastAsia="仿宋_GB2312" w:hAnsi="宋体" w:cs="宋体"/>
          <w:bCs/>
          <w:sz w:val="24"/>
          <w:szCs w:val="24"/>
        </w:rPr>
      </w:pPr>
      <w:r>
        <w:rPr>
          <w:rFonts w:ascii="仿宋_GB2312" w:eastAsia="仿宋_GB2312" w:hAnsi="宋体" w:cs="宋体" w:hint="eastAsia"/>
          <w:bCs/>
          <w:sz w:val="24"/>
          <w:szCs w:val="24"/>
        </w:rPr>
        <w:t>甲方（买方）：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rsidR="006A6764" w:rsidRDefault="0002457D">
      <w:pPr>
        <w:spacing w:line="360" w:lineRule="auto"/>
        <w:rPr>
          <w:rFonts w:ascii="仿宋_GB2312" w:eastAsia="仿宋_GB2312" w:hAnsi="宋体" w:cs="宋体"/>
          <w:bCs/>
          <w:sz w:val="24"/>
          <w:szCs w:val="24"/>
        </w:rPr>
      </w:pPr>
      <w:r>
        <w:rPr>
          <w:rFonts w:ascii="仿宋_GB2312" w:eastAsia="仿宋_GB2312" w:hAnsi="宋体" w:cs="宋体" w:hint="eastAsia"/>
          <w:bCs/>
          <w:sz w:val="24"/>
          <w:szCs w:val="24"/>
        </w:rPr>
        <w:t xml:space="preserve">    </w:t>
      </w:r>
    </w:p>
    <w:p w:rsidR="006A6764" w:rsidRDefault="0002457D">
      <w:pPr>
        <w:spacing w:line="360" w:lineRule="auto"/>
        <w:ind w:rightChars="-90" w:right="-189" w:firstLineChars="50" w:firstLine="120"/>
        <w:jc w:val="left"/>
        <w:rPr>
          <w:rFonts w:ascii="仿宋_GB2312" w:eastAsia="仿宋_GB2312" w:hAnsi="宋体" w:cs="宋体"/>
          <w:b/>
          <w:bCs/>
          <w:sz w:val="24"/>
          <w:szCs w:val="24"/>
          <w:u w:val="single"/>
        </w:rPr>
      </w:pPr>
      <w:r>
        <w:rPr>
          <w:rFonts w:ascii="仿宋_GB2312" w:eastAsia="仿宋_GB2312" w:hAnsi="宋体" w:cs="宋体" w:hint="eastAsia"/>
          <w:bCs/>
          <w:sz w:val="24"/>
          <w:szCs w:val="24"/>
        </w:rPr>
        <w:t>乙方（卖方）：</w:t>
      </w:r>
      <w:r>
        <w:rPr>
          <w:rFonts w:ascii="仿宋_GB2312" w:eastAsia="仿宋_GB2312" w:hAnsi="宋体" w:cs="宋体" w:hint="eastAsia"/>
          <w:b/>
          <w:bCs/>
          <w:sz w:val="24"/>
          <w:szCs w:val="24"/>
          <w:u w:val="single"/>
        </w:rPr>
        <w:t xml:space="preserve">            </w:t>
      </w:r>
    </w:p>
    <w:p w:rsidR="006A6764" w:rsidRDefault="006A6764">
      <w:pPr>
        <w:spacing w:line="360" w:lineRule="auto"/>
        <w:ind w:rightChars="-90" w:right="-189"/>
        <w:jc w:val="left"/>
        <w:rPr>
          <w:rFonts w:ascii="仿宋_GB2312" w:eastAsia="仿宋_GB2312" w:hAnsi="宋体" w:cs="宋体"/>
          <w:b/>
          <w:bCs/>
          <w:sz w:val="24"/>
          <w:szCs w:val="24"/>
          <w:u w:val="single"/>
        </w:rPr>
      </w:pPr>
    </w:p>
    <w:p w:rsidR="006A6764" w:rsidRDefault="0002457D">
      <w:pPr>
        <w:spacing w:line="360" w:lineRule="auto"/>
        <w:ind w:firstLineChars="200" w:firstLine="480"/>
        <w:rPr>
          <w:rFonts w:ascii="仿宋_GB2312" w:eastAsia="仿宋_GB2312" w:hAnsiTheme="minorEastAsia" w:cstheme="minorEastAsia"/>
          <w:sz w:val="24"/>
          <w:szCs w:val="24"/>
        </w:rPr>
      </w:pPr>
      <w:proofErr w:type="gramStart"/>
      <w:r>
        <w:rPr>
          <w:rFonts w:ascii="仿宋_GB2312" w:eastAsia="仿宋_GB2312" w:hAnsiTheme="minorEastAsia" w:cstheme="minorEastAsia" w:hint="eastAsia"/>
          <w:sz w:val="24"/>
          <w:szCs w:val="24"/>
        </w:rPr>
        <w:t>本设备</w:t>
      </w:r>
      <w:proofErr w:type="gramEnd"/>
      <w:r>
        <w:rPr>
          <w:rFonts w:ascii="仿宋_GB2312" w:eastAsia="仿宋_GB2312" w:hAnsiTheme="minorEastAsia" w:cstheme="minorEastAsia" w:hint="eastAsia"/>
          <w:sz w:val="24"/>
          <w:szCs w:val="24"/>
        </w:rPr>
        <w:t>采购合同由甲乙双方于山东省济南市（</w:t>
      </w:r>
      <w:r>
        <w:rPr>
          <w:rFonts w:ascii="仿宋_GB2312" w:eastAsia="仿宋_GB2312" w:hAnsi="等线"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rsidR="006A6764" w:rsidRDefault="0002457D">
      <w:pPr>
        <w:spacing w:line="360" w:lineRule="auto"/>
        <w:ind w:rightChars="-90" w:right="-189" w:firstLineChars="20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 合同设备</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1.1买方向卖方购买的设备信息见附件一：《设备清单明细表》</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1.2技术规格和标准</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1.2.1本合同约定设备的技术规格详见附件二《技术协议书》。</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2 包装</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w:t>
      </w:r>
      <w:proofErr w:type="gramStart"/>
      <w:r>
        <w:rPr>
          <w:rFonts w:ascii="仿宋_GB2312" w:eastAsia="仿宋_GB2312" w:hAnsiTheme="minorEastAsia" w:cstheme="minorEastAsia" w:hint="eastAsia"/>
          <w:sz w:val="24"/>
          <w:szCs w:val="24"/>
        </w:rPr>
        <w:t>安全抵</w:t>
      </w:r>
      <w:proofErr w:type="gramEnd"/>
      <w:r>
        <w:rPr>
          <w:rFonts w:ascii="仿宋_GB2312" w:eastAsia="仿宋_GB2312" w:hAnsiTheme="minorEastAsia" w:cstheme="minorEastAsia" w:hint="eastAsia"/>
          <w:sz w:val="24"/>
          <w:szCs w:val="24"/>
        </w:rPr>
        <w:t>运现场。卖方应承</w:t>
      </w:r>
      <w:proofErr w:type="gramStart"/>
      <w:r>
        <w:rPr>
          <w:rFonts w:ascii="仿宋_GB2312" w:eastAsia="仿宋_GB2312" w:hAnsiTheme="minorEastAsia" w:cstheme="minorEastAsia" w:hint="eastAsia"/>
          <w:sz w:val="24"/>
          <w:szCs w:val="24"/>
        </w:rPr>
        <w:t>担由于</w:t>
      </w:r>
      <w:proofErr w:type="gramEnd"/>
      <w:r>
        <w:rPr>
          <w:rFonts w:ascii="仿宋_GB2312" w:eastAsia="仿宋_GB2312" w:hAnsiTheme="minorEastAsia" w:cstheme="minorEastAsia" w:hint="eastAsia"/>
          <w:sz w:val="24"/>
          <w:szCs w:val="24"/>
        </w:rPr>
        <w:t>其包装、防护不妥而引起的设备锈蚀、损坏、丢失等任何损失的责任和费用。</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lastRenderedPageBreak/>
        <w:t>3 运输标记</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3.1卖方应在每一包装箱邻近的四个</w:t>
      </w:r>
      <w:proofErr w:type="gramStart"/>
      <w:r>
        <w:rPr>
          <w:rFonts w:ascii="仿宋_GB2312" w:eastAsia="仿宋_GB2312" w:hAnsiTheme="minorEastAsia" w:cstheme="minorEastAsia" w:hint="eastAsia"/>
          <w:sz w:val="24"/>
          <w:szCs w:val="24"/>
        </w:rPr>
        <w:t>侧面用</w:t>
      </w:r>
      <w:proofErr w:type="gramEnd"/>
      <w:r>
        <w:rPr>
          <w:rFonts w:ascii="仿宋_GB2312" w:eastAsia="仿宋_GB2312" w:hAnsiTheme="minorEastAsia" w:cstheme="minorEastAsia" w:hint="eastAsia"/>
          <w:sz w:val="24"/>
          <w:szCs w:val="24"/>
        </w:rPr>
        <w:t>不易褪色的油漆以醒目的中文印刷字体标明以下各项：</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3.1.1收货人</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3.1.2合同号</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3.1.3发货标记（</w:t>
      </w:r>
      <w:proofErr w:type="gramStart"/>
      <w:r>
        <w:rPr>
          <w:rFonts w:ascii="仿宋_GB2312" w:eastAsia="仿宋_GB2312" w:hAnsiTheme="minorEastAsia" w:cstheme="minorEastAsia" w:hint="eastAsia"/>
          <w:sz w:val="24"/>
          <w:szCs w:val="24"/>
        </w:rPr>
        <w:t>唛</w:t>
      </w:r>
      <w:proofErr w:type="gramEnd"/>
      <w:r>
        <w:rPr>
          <w:rFonts w:ascii="仿宋_GB2312" w:eastAsia="仿宋_GB2312" w:hAnsiTheme="minorEastAsia" w:cstheme="minorEastAsia" w:hint="eastAsia"/>
          <w:sz w:val="24"/>
          <w:szCs w:val="24"/>
        </w:rPr>
        <w:t>头）</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3.1.4设备的名称、品目号、箱号</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3.1.5毛重/净重（公斤）</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3.1.6尺寸（长×宽×高，以厘米计）</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4 检验</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5 权利担保</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w:t>
      </w:r>
      <w:r>
        <w:rPr>
          <w:rFonts w:ascii="仿宋_GB2312" w:eastAsia="仿宋_GB2312" w:hAnsiTheme="minorEastAsia" w:cstheme="minorEastAsia" w:hint="eastAsia"/>
          <w:sz w:val="24"/>
          <w:szCs w:val="24"/>
        </w:rPr>
        <w:lastRenderedPageBreak/>
        <w:t>法律责任和费用以及给买方所造成的损失。</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6 交货</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rsidR="006A6764" w:rsidRDefault="0002457D">
      <w:pPr>
        <w:spacing w:line="360" w:lineRule="auto"/>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6.7到货后，买卖双方代表办理移交手续，此时的移交不代表卖方合同设备所有权的转移，合同设备的保管责任仍然由卖方承担。移交内容包括：合同设备、硬件、软件、图纸、资料、质量证明文件等。</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6.8卖方在交付设备前需通知买方。</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6.9风险的转移：</w:t>
      </w:r>
    </w:p>
    <w:p w:rsidR="006A6764" w:rsidRDefault="0002457D">
      <w:pPr>
        <w:spacing w:line="360" w:lineRule="auto"/>
        <w:ind w:firstLineChars="189" w:firstLine="454"/>
        <w:rPr>
          <w:rFonts w:asciiTheme="minorEastAsia" w:hAnsiTheme="minorEastAsia" w:cstheme="minor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7 安装、调试</w:t>
      </w:r>
    </w:p>
    <w:p w:rsidR="006A6764" w:rsidRDefault="0002457D">
      <w:pPr>
        <w:pStyle w:val="a8"/>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8 价款与支付</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含税总价包括但不限于全部（全新）产品价、备品备件价、专用工具价、运杂费（包</w:t>
      </w:r>
      <w:r>
        <w:rPr>
          <w:rFonts w:ascii="仿宋_GB2312" w:eastAsia="仿宋_GB2312" w:hAnsi="黑体" w:cstheme="minorEastAsia" w:hint="eastAsia"/>
          <w:sz w:val="24"/>
          <w:szCs w:val="24"/>
        </w:rPr>
        <w:lastRenderedPageBreak/>
        <w:t>括现场卸车费）、设计、制造、安装（或指导安装）、调试、验收、培训、技术及售后服务费、技术资料费等所有费用的总和。</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rsidR="006A6764" w:rsidRDefault="0002457D">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8.3.1合同生效设备全部到齐无质量问题后, 卖方提交金额为合同含税价款60 %的收据（正本一份，复印件二份），经买方依照财务制度审核无误后【】日后支付。</w:t>
      </w:r>
      <w:r>
        <w:rPr>
          <w:rFonts w:ascii="仿宋_GB2312" w:eastAsia="仿宋_GB2312" w:hAnsi="黑体" w:cstheme="minorEastAsia" w:hint="eastAsia"/>
          <w:i/>
          <w:sz w:val="24"/>
          <w:szCs w:val="24"/>
        </w:rPr>
        <w:t>【按照实际业务的</w:t>
      </w:r>
      <w:r>
        <w:rPr>
          <w:rFonts w:ascii="仿宋_GB2312" w:eastAsia="仿宋_GB2312" w:hAnsi="黑体" w:cstheme="minorEastAsia"/>
          <w:i/>
          <w:sz w:val="24"/>
          <w:szCs w:val="24"/>
        </w:rPr>
        <w:t>SAP</w:t>
      </w:r>
      <w:r>
        <w:rPr>
          <w:rFonts w:ascii="仿宋_GB2312" w:eastAsia="仿宋_GB2312" w:hAnsi="黑体" w:cstheme="minorEastAsia" w:hint="eastAsia"/>
          <w:i/>
          <w:sz w:val="24"/>
          <w:szCs w:val="24"/>
        </w:rPr>
        <w:t>付款条件填写】</w:t>
      </w:r>
    </w:p>
    <w:p w:rsidR="006A6764" w:rsidRDefault="0002457D">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rsidR="006A6764" w:rsidRDefault="0002457D">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9 质量保证及售后服务</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9.4本合同约定设备的质量保证期：</w:t>
      </w:r>
      <w:proofErr w:type="gramStart"/>
      <w:r>
        <w:rPr>
          <w:rFonts w:ascii="仿宋_GB2312" w:eastAsia="仿宋_GB2312" w:hAnsi="黑体" w:cstheme="minorEastAsia" w:hint="eastAsia"/>
          <w:sz w:val="24"/>
          <w:szCs w:val="24"/>
        </w:rPr>
        <w:t>自最终</w:t>
      </w:r>
      <w:proofErr w:type="gramEnd"/>
      <w:r>
        <w:rPr>
          <w:rFonts w:ascii="仿宋_GB2312" w:eastAsia="仿宋_GB2312" w:hAnsi="黑体" w:cstheme="minorEastAsia" w:hint="eastAsia"/>
          <w:sz w:val="24"/>
          <w:szCs w:val="24"/>
        </w:rPr>
        <w:t>验收报告签署之日（以签署日期最晚者</w:t>
      </w:r>
      <w:r>
        <w:rPr>
          <w:rFonts w:ascii="仿宋_GB2312" w:eastAsia="仿宋_GB2312" w:hAnsi="黑体" w:cstheme="minorEastAsia" w:hint="eastAsia"/>
          <w:sz w:val="24"/>
          <w:szCs w:val="24"/>
        </w:rPr>
        <w:lastRenderedPageBreak/>
        <w:t>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9.7质量保证期满后，卖方保证向买方提供及时的、质优的、价格优惠的技术服务和备品备件供应。</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10法定责任</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rsidR="006A6764" w:rsidRDefault="0002457D">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11 违约责任</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11.1卖方应承</w:t>
      </w:r>
      <w:proofErr w:type="gramStart"/>
      <w:r>
        <w:rPr>
          <w:rFonts w:ascii="仿宋_GB2312" w:eastAsia="仿宋_GB2312" w:hAnsi="黑体" w:cstheme="minorEastAsia" w:hint="eastAsia"/>
          <w:sz w:val="24"/>
          <w:szCs w:val="24"/>
        </w:rPr>
        <w:t>担提供</w:t>
      </w:r>
      <w:proofErr w:type="gramEnd"/>
      <w:r>
        <w:rPr>
          <w:rFonts w:ascii="仿宋_GB2312" w:eastAsia="仿宋_GB2312" w:hAnsi="黑体" w:cstheme="minorEastAsia" w:hint="eastAsia"/>
          <w:sz w:val="24"/>
          <w:szCs w:val="24"/>
        </w:rPr>
        <w:t>的设备与本合同约定不符的一切责任，买方有权在检验、安装、调试、验收测试期限内、质量保证期内等任何时间提出索赔，买方有权按下述一种或多种方法要求卖方赔偿：</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Pr>
          <w:rFonts w:ascii="仿宋_GB2312" w:eastAsia="仿宋_GB2312" w:hAnsi="黑体" w:cstheme="minorEastAsia" w:hint="eastAsia"/>
          <w:sz w:val="24"/>
          <w:szCs w:val="24"/>
        </w:rPr>
        <w:lastRenderedPageBreak/>
        <w:t>护被拒绝设备所需要的其他必需的费用，并赔偿因此给买方造成的损失。</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11.3如果卖方未能按期到货，卖方应向买方支付违约金，违约金按LPR的1.95倍进行测算，买方有权就卖方违约而随时解除本合同，且卖方仍须支付上述违约金，并赔偿由此给买方造成的一切损失。</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11.4如卖方未按7.1条履行义务，卖方应向买方支付违约金，违约金按LPR的1.95倍进行测算，买方有权就卖方违约而随时解除本合同，且卖方仍须支付上述违约金，并返还买方支付的设备款，并赔偿由此给买方造成的一切损失。</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11.5买方延期付款时（有正当拒付理由者除外），违约金按LPR的1.95倍进行测算，但违约金总额不超过延付金额的 50 ‰。</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w:t>
      </w:r>
      <w:proofErr w:type="gramStart"/>
      <w:r>
        <w:rPr>
          <w:rFonts w:ascii="仿宋_GB2312" w:eastAsia="仿宋_GB2312" w:hAnsi="黑体" w:cstheme="minorEastAsia" w:hint="eastAsia"/>
          <w:sz w:val="24"/>
          <w:szCs w:val="24"/>
        </w:rPr>
        <w:t>不</w:t>
      </w:r>
      <w:proofErr w:type="gramEnd"/>
      <w:r>
        <w:rPr>
          <w:rFonts w:ascii="仿宋_GB2312" w:eastAsia="仿宋_GB2312" w:hAnsi="黑体" w:cstheme="minorEastAsia" w:hint="eastAsia"/>
          <w:sz w:val="24"/>
          <w:szCs w:val="24"/>
        </w:rPr>
        <w:t>免除维修的责任。违约金在质保金中扣除。</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rsidR="006A6764" w:rsidRDefault="0002457D">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12 合同的终止与解除</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12.1本合同订立后，卖方由于履行义务的能力或信用有严重缺陷，买方可以终止履行本合同，要求卖方返还已支付的款项并不承担违约责任。</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lastRenderedPageBreak/>
        <w:t>12.2经双方协商一致，可以解除本合同。</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12.3有下列情形之一的，买方可以解除本合同：</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12.3.1卖方明确表示或者以自己的行为表明不履行主要义务的；</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12.3.2按照本合同第11.3条或第11.4条的规定，达到违约金的最高限额；</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12.3.3卖方所提交的设备不符合本合同的规定；</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12.3.4卖方有其他违约行为。</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rsidR="006A6764" w:rsidRDefault="0002457D">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rsidR="006A6764" w:rsidRDefault="0002457D">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13 不可抗力</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14 通讯</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14.1通讯地址：</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本合同下的任何通讯按照本合同双方提供的信息，以书信、传真、电子通讯方式或电话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14.2生效</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14.2.1书信。书信为送达时生效；</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14.2.2传真。发送人取得成功传输的信息时生效；</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14.2.3电子邮件。电子邮件于发送之时生效，前提是寄件者于该邮件发送后24小</w:t>
      </w:r>
      <w:r>
        <w:rPr>
          <w:rFonts w:ascii="仿宋_GB2312" w:eastAsia="仿宋_GB2312" w:hAnsiTheme="minorEastAsia" w:cstheme="minorEastAsia" w:hint="eastAsia"/>
          <w:sz w:val="24"/>
          <w:szCs w:val="24"/>
        </w:rPr>
        <w:lastRenderedPageBreak/>
        <w:t>时内没有收到发送失败通知；</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14.2.4电话。电话于打出时生效，以电话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的任何通讯必须以书信、传真或电子邮件确认，如果没有发送或者接收该确认不会使原有通讯失效。</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rsidR="006A6764" w:rsidRDefault="0002457D">
      <w:pPr>
        <w:pStyle w:val="1"/>
        <w:tabs>
          <w:tab w:val="right" w:leader="dot" w:pos="9061"/>
        </w:tabs>
        <w:spacing w:beforeLines="100" w:before="312"/>
        <w:jc w:val="both"/>
        <w:rPr>
          <w:rFonts w:ascii="黑体" w:eastAsia="黑体" w:hAnsi="黑体" w:cstheme="minorEastAsia"/>
          <w:b w:val="0"/>
          <w:sz w:val="28"/>
          <w:szCs w:val="28"/>
        </w:rPr>
      </w:pPr>
      <w:r>
        <w:rPr>
          <w:rFonts w:ascii="黑体" w:eastAsia="黑体" w:hAnsi="黑体" w:cstheme="minorEastAsia" w:hint="eastAsia"/>
          <w:b w:val="0"/>
          <w:sz w:val="28"/>
          <w:szCs w:val="28"/>
        </w:rPr>
        <w:t>15 适用法律及争议解决</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15.1本合同条款的效力和解释适用中华人民共和国法律。</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16 附件</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16.1技术协议书；</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16.2合同设备一览表；</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16.3卖方中标的设备投标书以及一切书面承诺；</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16.4招标文件。</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上述附件内容与本合同约定有冲突的，以本合同约定为准。</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17 其他规定</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17.4监造，在合同设备的制造过程中，买方有权派出代表对合同设备制造过程中的关键工序进行质量监督，卖方有配合买方监造的义务。</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rsidR="006A6764" w:rsidRDefault="0002457D">
      <w:pPr>
        <w:pStyle w:val="1"/>
        <w:tabs>
          <w:tab w:val="right" w:leader="dot" w:pos="9061"/>
        </w:tabs>
        <w:spacing w:beforeLines="100" w:before="312"/>
        <w:ind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18 签署事项</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rsidR="006A6764" w:rsidRDefault="0002457D">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w:t>
      </w:r>
      <w:proofErr w:type="gramStart"/>
      <w:r>
        <w:rPr>
          <w:rFonts w:ascii="仿宋_GB2312" w:eastAsia="仿宋_GB2312" w:hAnsiTheme="minorEastAsia" w:cstheme="minorEastAsia"/>
          <w:b/>
          <w:sz w:val="24"/>
          <w:szCs w:val="24"/>
        </w:rPr>
        <w:t>下各方</w:t>
      </w:r>
      <w:proofErr w:type="gramEnd"/>
      <w:r>
        <w:rPr>
          <w:rFonts w:ascii="仿宋_GB2312" w:eastAsia="仿宋_GB2312" w:hAnsiTheme="minorEastAsia" w:cstheme="minorEastAsia"/>
          <w:b/>
          <w:sz w:val="24"/>
          <w:szCs w:val="24"/>
        </w:rPr>
        <w:t>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6A6764" w:rsidRDefault="0002457D">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（以下无正文）</w:t>
      </w:r>
    </w:p>
    <w:p w:rsidR="006A6764" w:rsidRDefault="0002457D">
      <w:pPr>
        <w:spacing w:line="360" w:lineRule="auto"/>
        <w:ind w:firstLineChars="200" w:firstLine="420"/>
        <w:rPr>
          <w:rFonts w:asciiTheme="minorEastAsia" w:hAnsiTheme="minorEastAsia" w:cstheme="minorEastAsia"/>
          <w:sz w:val="20"/>
          <w:szCs w:val="20"/>
        </w:rPr>
      </w:pPr>
      <w:r>
        <w:rPr>
          <w:rFonts w:hint="eastAsia"/>
        </w:rPr>
        <w:t xml:space="preserve">    </w:t>
      </w:r>
    </w:p>
    <w:p w:rsidR="006A6764" w:rsidRDefault="006A6764">
      <w:pPr>
        <w:spacing w:line="360" w:lineRule="auto"/>
        <w:rPr>
          <w:rFonts w:ascii="宋体" w:hAnsi="宋体"/>
          <w:snapToGrid w:val="0"/>
          <w:kern w:val="0"/>
          <w:sz w:val="20"/>
          <w:szCs w:val="20"/>
          <w:lang w:eastAsia="zh-Hans"/>
        </w:rPr>
      </w:pPr>
    </w:p>
    <w:p w:rsidR="006A6764" w:rsidRDefault="0002457D">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rsidR="006A6764" w:rsidRDefault="0002457D">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rsidR="006A6764" w:rsidRDefault="0002457D">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rsidR="006A6764" w:rsidRDefault="0002457D">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rsidR="006A6764" w:rsidRDefault="0002457D">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rsidR="006A6764" w:rsidRDefault="0002457D">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rsidR="006A6764" w:rsidRDefault="0002457D">
      <w:pPr>
        <w:widowControl/>
        <w:adjustRightInd w:val="0"/>
        <w:snapToGrid w:val="0"/>
        <w:spacing w:line="360" w:lineRule="auto"/>
        <w:jc w:val="left"/>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rsidR="006A6764" w:rsidRDefault="006A6764">
      <w:pPr>
        <w:spacing w:line="360" w:lineRule="auto"/>
        <w:rPr>
          <w:rFonts w:ascii="仿宋_GB2312" w:eastAsia="仿宋_GB2312"/>
          <w:sz w:val="24"/>
          <w:szCs w:val="24"/>
        </w:rPr>
      </w:pPr>
    </w:p>
    <w:p w:rsidR="006A6764" w:rsidRDefault="006A6764">
      <w:pPr>
        <w:rPr>
          <w:sz w:val="24"/>
          <w:szCs w:val="24"/>
        </w:rPr>
      </w:pPr>
    </w:p>
    <w:p w:rsidR="006A6764" w:rsidRDefault="006A6764">
      <w:pPr>
        <w:pStyle w:val="6"/>
        <w:rPr>
          <w:sz w:val="24"/>
          <w:szCs w:val="24"/>
        </w:rPr>
      </w:pPr>
    </w:p>
    <w:p w:rsidR="006A6764" w:rsidRDefault="006A6764">
      <w:pPr>
        <w:rPr>
          <w:sz w:val="24"/>
          <w:szCs w:val="24"/>
        </w:rPr>
      </w:pPr>
    </w:p>
    <w:p w:rsidR="006A6764" w:rsidRDefault="006A6764">
      <w:pPr>
        <w:pStyle w:val="6"/>
      </w:pPr>
    </w:p>
    <w:p w:rsidR="006A6764" w:rsidRDefault="0002457D">
      <w:pPr>
        <w:pStyle w:val="1"/>
        <w:tabs>
          <w:tab w:val="right" w:leader="dot" w:pos="9061"/>
        </w:tabs>
        <w:jc w:val="both"/>
        <w:rPr>
          <w:rFonts w:ascii="黑体" w:eastAsia="黑体" w:hAnsi="黑体" w:cstheme="minorEastAsia"/>
          <w:b w:val="0"/>
          <w:sz w:val="28"/>
          <w:szCs w:val="28"/>
        </w:rPr>
      </w:pPr>
      <w:r>
        <w:rPr>
          <w:rFonts w:ascii="黑体" w:eastAsia="黑体" w:hAnsi="黑体" w:cstheme="minorEastAsia" w:hint="eastAsia"/>
          <w:b w:val="0"/>
          <w:sz w:val="28"/>
          <w:szCs w:val="28"/>
        </w:rPr>
        <w:t>附件一：设备清单明细表</w:t>
      </w:r>
    </w:p>
    <w:p w:rsidR="006A6764" w:rsidRDefault="006A676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6A6764">
        <w:trPr>
          <w:trHeight w:val="578"/>
          <w:jc w:val="center"/>
        </w:trPr>
        <w:tc>
          <w:tcPr>
            <w:tcW w:w="989"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rsidR="006A6764" w:rsidRDefault="0002457D">
            <w:pPr>
              <w:pStyle w:val="af0"/>
              <w:spacing w:line="360" w:lineRule="auto"/>
              <w:ind w:left="480" w:hanging="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6A6764">
        <w:trPr>
          <w:trHeight w:val="575"/>
          <w:jc w:val="center"/>
        </w:trPr>
        <w:tc>
          <w:tcPr>
            <w:tcW w:w="989"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r>
      <w:tr w:rsidR="006A6764">
        <w:trPr>
          <w:trHeight w:val="575"/>
          <w:jc w:val="center"/>
        </w:trPr>
        <w:tc>
          <w:tcPr>
            <w:tcW w:w="989"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r>
      <w:tr w:rsidR="006A6764">
        <w:trPr>
          <w:trHeight w:val="575"/>
          <w:jc w:val="center"/>
        </w:trPr>
        <w:tc>
          <w:tcPr>
            <w:tcW w:w="989"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r>
      <w:tr w:rsidR="006A6764">
        <w:trPr>
          <w:trHeight w:val="575"/>
          <w:jc w:val="center"/>
        </w:trPr>
        <w:tc>
          <w:tcPr>
            <w:tcW w:w="989" w:type="dxa"/>
            <w:vAlign w:val="center"/>
          </w:tcPr>
          <w:p w:rsidR="006A6764" w:rsidRDefault="0002457D">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6A6764" w:rsidRDefault="006A676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6A6764" w:rsidRDefault="006A6764">
            <w:pPr>
              <w:spacing w:line="360" w:lineRule="auto"/>
              <w:jc w:val="center"/>
              <w:rPr>
                <w:rFonts w:ascii="仿宋_GB2312" w:eastAsia="仿宋_GB2312" w:hAnsiTheme="minorEastAsia" w:cstheme="minorEastAsia"/>
                <w:sz w:val="24"/>
                <w:szCs w:val="24"/>
              </w:rPr>
            </w:pPr>
          </w:p>
        </w:tc>
        <w:tc>
          <w:tcPr>
            <w:tcW w:w="708" w:type="dxa"/>
            <w:vAlign w:val="center"/>
          </w:tcPr>
          <w:p w:rsidR="006A6764" w:rsidRDefault="006A6764">
            <w:pPr>
              <w:spacing w:line="360" w:lineRule="auto"/>
              <w:jc w:val="center"/>
              <w:rPr>
                <w:rFonts w:ascii="仿宋_GB2312" w:eastAsia="仿宋_GB2312" w:hAnsiTheme="minorEastAsia" w:cstheme="minorEastAsia"/>
                <w:sz w:val="24"/>
                <w:szCs w:val="24"/>
              </w:rPr>
            </w:pPr>
          </w:p>
        </w:tc>
        <w:tc>
          <w:tcPr>
            <w:tcW w:w="708" w:type="dxa"/>
            <w:vAlign w:val="center"/>
          </w:tcPr>
          <w:p w:rsidR="006A6764" w:rsidRDefault="006A6764">
            <w:pPr>
              <w:spacing w:line="360" w:lineRule="auto"/>
              <w:jc w:val="center"/>
              <w:rPr>
                <w:rFonts w:ascii="仿宋_GB2312" w:eastAsia="仿宋_GB2312" w:hAnsiTheme="minorEastAsia" w:cstheme="minorEastAsia"/>
                <w:sz w:val="24"/>
                <w:szCs w:val="24"/>
              </w:rPr>
            </w:pPr>
          </w:p>
        </w:tc>
      </w:tr>
    </w:tbl>
    <w:p w:rsidR="006A6764" w:rsidRDefault="006A6764">
      <w:pPr>
        <w:pStyle w:val="1"/>
        <w:tabs>
          <w:tab w:val="right" w:leader="dot" w:pos="9061"/>
        </w:tabs>
        <w:jc w:val="both"/>
        <w:rPr>
          <w:rFonts w:asciiTheme="minorEastAsia" w:hAnsiTheme="minorEastAsia" w:cstheme="minorEastAsia"/>
          <w:sz w:val="20"/>
        </w:rPr>
      </w:pPr>
    </w:p>
    <w:p w:rsidR="006A6764" w:rsidRDefault="0002457D">
      <w:pPr>
        <w:rPr>
          <w:rFonts w:asciiTheme="minorEastAsia" w:hAnsiTheme="minorEastAsia" w:cstheme="minorEastAsia"/>
          <w:sz w:val="20"/>
          <w:szCs w:val="20"/>
        </w:rPr>
      </w:pPr>
      <w:r>
        <w:rPr>
          <w:rFonts w:asciiTheme="minorEastAsia" w:hAnsiTheme="minorEastAsia" w:cstheme="minorEastAsia" w:hint="eastAsia"/>
          <w:sz w:val="20"/>
          <w:szCs w:val="20"/>
        </w:rPr>
        <w:br w:type="page"/>
      </w:r>
    </w:p>
    <w:p w:rsidR="006A6764" w:rsidRDefault="006A6764">
      <w:pPr>
        <w:jc w:val="right"/>
        <w:rPr>
          <w:rFonts w:asciiTheme="minorEastAsia" w:hAnsiTheme="minorEastAsia" w:cstheme="minorEastAsia"/>
          <w:sz w:val="20"/>
          <w:szCs w:val="20"/>
        </w:rPr>
      </w:pPr>
    </w:p>
    <w:p w:rsidR="006A6764" w:rsidRDefault="006A6764">
      <w:pPr>
        <w:jc w:val="center"/>
        <w:rPr>
          <w:rFonts w:asciiTheme="minorEastAsia" w:hAnsiTheme="minorEastAsia" w:cstheme="minorEastAsia"/>
          <w:sz w:val="20"/>
          <w:szCs w:val="20"/>
        </w:rPr>
      </w:pPr>
    </w:p>
    <w:p w:rsidR="006A6764" w:rsidRDefault="0002457D">
      <w:pPr>
        <w:pStyle w:val="2"/>
        <w:tabs>
          <w:tab w:val="right" w:leader="dot" w:pos="9061"/>
        </w:tabs>
        <w:rPr>
          <w:rFonts w:ascii="黑体" w:eastAsia="黑体" w:hAnsi="黑体" w:cstheme="minorEastAsia"/>
          <w:b w:val="0"/>
          <w:sz w:val="28"/>
          <w:szCs w:val="28"/>
        </w:rPr>
      </w:pPr>
      <w:bookmarkStart w:id="45" w:name="_Toc24623"/>
      <w:bookmarkStart w:id="46" w:name="_Toc3778"/>
      <w:bookmarkStart w:id="47" w:name="_Toc25120"/>
      <w:bookmarkStart w:id="48" w:name="_Toc16330037"/>
      <w:bookmarkStart w:id="49" w:name="_Toc5379"/>
      <w:bookmarkStart w:id="50" w:name="_Toc8175"/>
      <w:r>
        <w:rPr>
          <w:rFonts w:ascii="黑体" w:eastAsia="黑体" w:hAnsi="黑体" w:cstheme="minorEastAsia" w:hint="eastAsia"/>
          <w:b w:val="0"/>
          <w:sz w:val="28"/>
          <w:szCs w:val="28"/>
        </w:rPr>
        <w:t xml:space="preserve">附件二 </w:t>
      </w:r>
      <w:bookmarkEnd w:id="45"/>
      <w:bookmarkEnd w:id="46"/>
      <w:bookmarkEnd w:id="47"/>
      <w:bookmarkEnd w:id="48"/>
      <w:bookmarkEnd w:id="49"/>
      <w:r>
        <w:rPr>
          <w:rFonts w:ascii="黑体" w:eastAsia="黑体" w:hAnsi="黑体" w:cstheme="minorEastAsia" w:hint="eastAsia"/>
          <w:b w:val="0"/>
          <w:sz w:val="28"/>
          <w:szCs w:val="28"/>
        </w:rPr>
        <w:t>技术协议书</w:t>
      </w:r>
      <w:bookmarkEnd w:id="50"/>
    </w:p>
    <w:p w:rsidR="006A6764" w:rsidRDefault="006A6764">
      <w:pPr>
        <w:ind w:right="360"/>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6A6764">
      <w:pPr>
        <w:rPr>
          <w:rFonts w:asciiTheme="minorEastAsia" w:hAnsiTheme="minorEastAsia" w:cstheme="minorEastAsia"/>
          <w:sz w:val="20"/>
          <w:szCs w:val="20"/>
        </w:rPr>
      </w:pPr>
    </w:p>
    <w:p w:rsidR="006A6764" w:rsidRDefault="006A6764">
      <w:pPr>
        <w:pStyle w:val="6"/>
        <w:rPr>
          <w:rFonts w:asciiTheme="minorEastAsia" w:hAnsiTheme="minorEastAsia" w:cstheme="minorEastAsia"/>
        </w:rPr>
      </w:pPr>
    </w:p>
    <w:p w:rsidR="006A6764" w:rsidRDefault="0002457D">
      <w:pPr>
        <w:rPr>
          <w:rFonts w:asciiTheme="minorEastAsia" w:hAnsiTheme="minorEastAsia" w:cstheme="minorEastAsia"/>
          <w:sz w:val="20"/>
          <w:szCs w:val="20"/>
        </w:rPr>
      </w:pPr>
      <w:r>
        <w:rPr>
          <w:rFonts w:ascii="宋体" w:eastAsia="宋体" w:hAnsi="宋体" w:cs="宋体" w:hint="eastAsia"/>
          <w:bCs/>
          <w:sz w:val="24"/>
          <w:szCs w:val="24"/>
        </w:rPr>
        <w:lastRenderedPageBreak/>
        <w:t>模板二</w:t>
      </w:r>
    </w:p>
    <w:p w:rsidR="006A6764" w:rsidRDefault="0002457D">
      <w:pPr>
        <w:pStyle w:val="af2"/>
        <w:spacing w:line="240" w:lineRule="auto"/>
        <w:ind w:rightChars="-138" w:right="-290"/>
        <w:rPr>
          <w:rFonts w:eastAsia="仿宋" w:cs="Arial"/>
        </w:rPr>
      </w:pPr>
      <w:r>
        <w:rPr>
          <w:rFonts w:eastAsia="仿宋" w:cs="Arial"/>
        </w:rPr>
        <w:t>Contract for Sale and Purchase of Commodities</w:t>
      </w:r>
    </w:p>
    <w:p w:rsidR="006A6764" w:rsidRDefault="0002457D">
      <w:pPr>
        <w:pStyle w:val="af2"/>
        <w:spacing w:line="240" w:lineRule="auto"/>
        <w:rPr>
          <w:rFonts w:eastAsia="仿宋" w:cs="Arial"/>
        </w:rPr>
      </w:pPr>
      <w:r>
        <w:rPr>
          <w:rFonts w:eastAsia="仿宋" w:cs="Arial"/>
        </w:rPr>
        <w:t>货物买卖合同</w:t>
      </w:r>
    </w:p>
    <w:p w:rsidR="006A6764" w:rsidRDefault="006A6764">
      <w:pPr>
        <w:ind w:left="360" w:hanging="360"/>
        <w:rPr>
          <w:rFonts w:ascii="Arial" w:eastAsia="仿宋" w:hAnsi="Arial" w:cs="Arial"/>
          <w:szCs w:val="21"/>
        </w:rPr>
      </w:pPr>
    </w:p>
    <w:p w:rsidR="006A6764" w:rsidRDefault="0002457D">
      <w:pPr>
        <w:ind w:left="360" w:right="964" w:hanging="360"/>
        <w:jc w:val="center"/>
        <w:rPr>
          <w:rFonts w:ascii="Arial" w:eastAsia="仿宋" w:hAnsi="Arial" w:cs="Arial"/>
          <w:b/>
          <w:sz w:val="24"/>
          <w:szCs w:val="24"/>
        </w:rPr>
      </w:pPr>
      <w:r>
        <w:rPr>
          <w:rFonts w:ascii="Arial" w:eastAsia="仿宋" w:hAnsi="Arial" w:cs="Arial"/>
          <w:b/>
          <w:sz w:val="24"/>
          <w:szCs w:val="24"/>
        </w:rPr>
        <w:t xml:space="preserve">                                               Contract No:           </w:t>
      </w:r>
    </w:p>
    <w:p w:rsidR="006A6764" w:rsidRDefault="0002457D">
      <w:pPr>
        <w:ind w:leftChars="100" w:left="210" w:right="964" w:firstLineChars="2300" w:firstLine="5542"/>
        <w:rPr>
          <w:rFonts w:ascii="Arial" w:eastAsia="仿宋" w:hAnsi="Arial" w:cs="Arial"/>
          <w:b/>
          <w:sz w:val="24"/>
          <w:szCs w:val="24"/>
        </w:rPr>
      </w:pPr>
      <w:r>
        <w:rPr>
          <w:rFonts w:ascii="Arial" w:eastAsia="仿宋" w:hAnsi="Arial" w:cs="Arial"/>
          <w:b/>
          <w:sz w:val="24"/>
          <w:szCs w:val="24"/>
        </w:rPr>
        <w:t>合同号：</w:t>
      </w:r>
      <w:r>
        <w:rPr>
          <w:rFonts w:ascii="Arial" w:eastAsia="仿宋" w:hAnsi="Arial" w:cs="Arial"/>
          <w:b/>
          <w:sz w:val="24"/>
          <w:szCs w:val="24"/>
        </w:rPr>
        <w:t xml:space="preserve">        </w:t>
      </w:r>
    </w:p>
    <w:p w:rsidR="006A6764" w:rsidRDefault="006A6764">
      <w:pPr>
        <w:ind w:left="360" w:hanging="360"/>
        <w:jc w:val="right"/>
        <w:rPr>
          <w:rFonts w:ascii="Arial" w:eastAsia="仿宋" w:hAnsi="Arial" w:cs="Arial"/>
          <w:sz w:val="24"/>
          <w:szCs w:val="24"/>
        </w:rPr>
      </w:pPr>
    </w:p>
    <w:p w:rsidR="006A6764" w:rsidRDefault="006A6764">
      <w:pPr>
        <w:ind w:left="360" w:hanging="360"/>
        <w:jc w:val="right"/>
        <w:rPr>
          <w:rFonts w:ascii="Arial" w:hAnsi="Arial" w:cs="Arial"/>
          <w:sz w:val="24"/>
          <w:szCs w:val="24"/>
        </w:rPr>
      </w:pPr>
    </w:p>
    <w:p w:rsidR="006A6764" w:rsidRDefault="0002457D">
      <w:pPr>
        <w:rPr>
          <w:rFonts w:eastAsia="仿宋" w:cs="Times New Roman"/>
          <w:szCs w:val="21"/>
        </w:rPr>
      </w:pPr>
      <w:r>
        <w:rPr>
          <w:rFonts w:eastAsia="仿宋" w:cs="Times New Roman" w:hint="eastAsia"/>
          <w:szCs w:val="21"/>
        </w:rPr>
        <w:t xml:space="preserve">This </w:t>
      </w:r>
      <w:r>
        <w:rPr>
          <w:rFonts w:eastAsia="仿宋" w:cs="Times New Roman"/>
          <w:szCs w:val="21"/>
        </w:rPr>
        <w:t>Contract for the Sale and Purchase of Commodities (this “</w:t>
      </w:r>
      <w:r>
        <w:rPr>
          <w:rFonts w:eastAsia="仿宋" w:cs="Times New Roman" w:hint="eastAsia"/>
          <w:szCs w:val="21"/>
        </w:rPr>
        <w:t>Contract</w:t>
      </w:r>
      <w:r>
        <w:rPr>
          <w:rFonts w:eastAsia="仿宋" w:cs="Times New Roman"/>
          <w:szCs w:val="21"/>
        </w:rPr>
        <w:t>”)</w:t>
      </w:r>
      <w:r>
        <w:rPr>
          <w:rFonts w:eastAsia="仿宋" w:cs="Times New Roman" w:hint="eastAsia"/>
          <w:szCs w:val="21"/>
        </w:rPr>
        <w:t xml:space="preserve"> is made and entered into in [place] as of the date [DD</w:t>
      </w:r>
      <w:proofErr w:type="gramStart"/>
      <w:r>
        <w:rPr>
          <w:rFonts w:eastAsia="仿宋" w:cs="Times New Roman" w:hint="eastAsia"/>
          <w:szCs w:val="21"/>
        </w:rPr>
        <w:t>][</w:t>
      </w:r>
      <w:proofErr w:type="gramEnd"/>
      <w:r>
        <w:rPr>
          <w:rFonts w:eastAsia="仿宋" w:cs="Times New Roman" w:hint="eastAsia"/>
          <w:szCs w:val="21"/>
        </w:rPr>
        <w:t>MM][YY] by and between</w:t>
      </w:r>
    </w:p>
    <w:p w:rsidR="006A6764" w:rsidRDefault="0002457D">
      <w:pPr>
        <w:ind w:left="360" w:hanging="360"/>
        <w:rPr>
          <w:rFonts w:eastAsia="仿宋" w:cs="Times New Roman"/>
          <w:szCs w:val="21"/>
        </w:rPr>
      </w:pPr>
      <w:r>
        <w:rPr>
          <w:rFonts w:eastAsia="仿宋" w:cs="Times New Roman" w:hint="eastAsia"/>
          <w:szCs w:val="21"/>
        </w:rPr>
        <w:t>本货物买卖合同（以下简称“本合同”）由以下各方于【】年【】月【】日在【地点】签署</w:t>
      </w:r>
    </w:p>
    <w:p w:rsidR="006A6764" w:rsidRDefault="006A6764">
      <w:pPr>
        <w:rPr>
          <w:rFonts w:eastAsia="仿宋" w:cs="Times New Roman"/>
          <w:szCs w:val="21"/>
        </w:rPr>
      </w:pPr>
    </w:p>
    <w:p w:rsidR="006A6764" w:rsidRDefault="0002457D">
      <w:pPr>
        <w:rPr>
          <w:rFonts w:eastAsia="仿宋" w:cs="Times New Roman"/>
          <w:szCs w:val="21"/>
        </w:rPr>
      </w:pPr>
      <w:r>
        <w:rPr>
          <w:rFonts w:eastAsia="仿宋" w:cs="Times New Roman"/>
          <w:szCs w:val="21"/>
        </w:rPr>
        <w:t>The Buyer:</w:t>
      </w:r>
    </w:p>
    <w:p w:rsidR="006A6764" w:rsidRDefault="0002457D">
      <w:pPr>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rsidR="006A6764" w:rsidRDefault="0002457D">
      <w:pPr>
        <w:rPr>
          <w:rFonts w:eastAsia="仿宋" w:cs="Times New Roman"/>
          <w:szCs w:val="21"/>
        </w:rPr>
      </w:pPr>
      <w:r>
        <w:rPr>
          <w:rFonts w:eastAsia="仿宋" w:cs="Times New Roman"/>
          <w:szCs w:val="21"/>
        </w:rPr>
        <w:t xml:space="preserve">Address: </w:t>
      </w:r>
    </w:p>
    <w:p w:rsidR="006A6764" w:rsidRDefault="0002457D">
      <w:pPr>
        <w:rPr>
          <w:rFonts w:eastAsia="仿宋" w:cs="Times New Roman"/>
          <w:szCs w:val="21"/>
        </w:rPr>
      </w:pPr>
      <w:r>
        <w:rPr>
          <w:rFonts w:eastAsia="仿宋" w:cs="Times New Roman"/>
          <w:szCs w:val="21"/>
        </w:rPr>
        <w:t>地址：</w:t>
      </w:r>
    </w:p>
    <w:p w:rsidR="006A6764" w:rsidRDefault="0002457D">
      <w:pPr>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rsidR="006A6764" w:rsidRDefault="0002457D">
      <w:pPr>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rsidR="006A6764" w:rsidRDefault="0002457D">
      <w:pPr>
        <w:rPr>
          <w:rFonts w:eastAsia="仿宋" w:cs="Times New Roman"/>
          <w:szCs w:val="21"/>
          <w:lang w:val="fr-FR"/>
        </w:rPr>
      </w:pPr>
      <w:r>
        <w:rPr>
          <w:rFonts w:eastAsia="仿宋" w:cs="Times New Roman"/>
          <w:szCs w:val="21"/>
          <w:lang w:val="fr-FR"/>
        </w:rPr>
        <w:t xml:space="preserve">Email:  </w:t>
      </w:r>
    </w:p>
    <w:p w:rsidR="006A6764" w:rsidRDefault="006A6764">
      <w:pPr>
        <w:rPr>
          <w:rFonts w:eastAsia="仿宋" w:cs="Times New Roman"/>
          <w:szCs w:val="21"/>
        </w:rPr>
      </w:pPr>
    </w:p>
    <w:p w:rsidR="006A6764" w:rsidRDefault="006A6764">
      <w:pPr>
        <w:rPr>
          <w:rFonts w:eastAsia="仿宋" w:cs="Times New Roman"/>
          <w:szCs w:val="21"/>
          <w:lang w:val="fr-FR"/>
        </w:rPr>
      </w:pPr>
    </w:p>
    <w:p w:rsidR="006A6764" w:rsidRDefault="0002457D">
      <w:pPr>
        <w:rPr>
          <w:rFonts w:eastAsia="仿宋" w:cs="Times New Roman"/>
          <w:szCs w:val="21"/>
          <w:lang w:val="fr-FR"/>
        </w:rPr>
      </w:pPr>
      <w:r>
        <w:rPr>
          <w:rFonts w:eastAsia="仿宋" w:cs="Times New Roman"/>
          <w:szCs w:val="21"/>
          <w:lang w:val="fr-FR"/>
        </w:rPr>
        <w:t xml:space="preserve">The Seller:  </w:t>
      </w:r>
    </w:p>
    <w:p w:rsidR="006A6764" w:rsidRDefault="0002457D">
      <w:pPr>
        <w:rPr>
          <w:rFonts w:eastAsia="仿宋" w:cs="Times New Roman"/>
          <w:szCs w:val="21"/>
        </w:rPr>
      </w:pPr>
      <w:r>
        <w:rPr>
          <w:rFonts w:eastAsia="仿宋" w:cs="Times New Roman"/>
          <w:szCs w:val="21"/>
        </w:rPr>
        <w:t>卖方：</w:t>
      </w:r>
      <w:r>
        <w:rPr>
          <w:rFonts w:eastAsia="仿宋" w:cs="Times New Roman"/>
          <w:szCs w:val="21"/>
        </w:rPr>
        <w:t xml:space="preserve">      </w:t>
      </w:r>
    </w:p>
    <w:p w:rsidR="006A6764" w:rsidRDefault="0002457D">
      <w:pPr>
        <w:rPr>
          <w:rFonts w:eastAsia="仿宋" w:cs="Times New Roman"/>
          <w:szCs w:val="21"/>
        </w:rPr>
      </w:pPr>
      <w:r>
        <w:rPr>
          <w:rFonts w:eastAsia="仿宋" w:cs="Times New Roman"/>
          <w:szCs w:val="21"/>
        </w:rPr>
        <w:t xml:space="preserve">Address:   </w:t>
      </w:r>
      <w:r>
        <w:rPr>
          <w:rFonts w:eastAsia="仿宋" w:cs="Times New Roman"/>
          <w:szCs w:val="21"/>
        </w:rPr>
        <w:tab/>
        <w:t xml:space="preserve"> </w:t>
      </w:r>
    </w:p>
    <w:p w:rsidR="006A6764" w:rsidRDefault="0002457D">
      <w:pPr>
        <w:rPr>
          <w:rFonts w:eastAsia="仿宋" w:cs="Times New Roman"/>
          <w:szCs w:val="21"/>
          <w:lang w:val="fr-FR"/>
        </w:rPr>
      </w:pPr>
      <w:r>
        <w:rPr>
          <w:rFonts w:eastAsia="仿宋" w:cs="Times New Roman"/>
          <w:szCs w:val="21"/>
          <w:lang w:val="fr-FR"/>
        </w:rPr>
        <w:t xml:space="preserve">Tel:      </w:t>
      </w:r>
    </w:p>
    <w:p w:rsidR="006A6764" w:rsidRDefault="0002457D">
      <w:pPr>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t xml:space="preserve">     </w:t>
      </w:r>
    </w:p>
    <w:p w:rsidR="006A6764" w:rsidRDefault="0002457D">
      <w:pPr>
        <w:rPr>
          <w:rFonts w:eastAsia="仿宋" w:cs="Times New Roman"/>
          <w:szCs w:val="21"/>
          <w:lang w:val="fr-FR"/>
        </w:rPr>
      </w:pPr>
      <w:r>
        <w:rPr>
          <w:rFonts w:eastAsia="仿宋" w:cs="Times New Roman"/>
          <w:szCs w:val="21"/>
          <w:lang w:val="fr-FR"/>
        </w:rPr>
        <w:t xml:space="preserve">Email:     </w:t>
      </w:r>
    </w:p>
    <w:p w:rsidR="006A6764" w:rsidRDefault="006A6764">
      <w:pPr>
        <w:rPr>
          <w:rFonts w:eastAsia="仿宋" w:cs="Times New Roman"/>
          <w:szCs w:val="21"/>
          <w:lang w:val="fr-FR"/>
        </w:rPr>
      </w:pPr>
    </w:p>
    <w:p w:rsidR="006A6764" w:rsidRDefault="006A6764">
      <w:pPr>
        <w:rPr>
          <w:rFonts w:eastAsia="仿宋" w:cs="Times New Roman"/>
          <w:szCs w:val="21"/>
        </w:rPr>
      </w:pPr>
    </w:p>
    <w:p w:rsidR="006A6764" w:rsidRDefault="0002457D">
      <w:pPr>
        <w:rPr>
          <w:rFonts w:eastAsia="仿宋" w:cs="Times New Roman"/>
          <w:szCs w:val="21"/>
        </w:rPr>
      </w:pPr>
      <w:r>
        <w:rPr>
          <w:rFonts w:eastAsia="仿宋" w:cs="Times New Roman"/>
          <w:szCs w:val="21"/>
        </w:rPr>
        <w:t xml:space="preserve">The Enduser: </w:t>
      </w:r>
    </w:p>
    <w:p w:rsidR="006A6764" w:rsidRDefault="0002457D">
      <w:pPr>
        <w:rPr>
          <w:rFonts w:eastAsia="仿宋" w:cs="Times New Roman"/>
          <w:szCs w:val="21"/>
        </w:rPr>
      </w:pPr>
      <w:r>
        <w:rPr>
          <w:rFonts w:eastAsia="仿宋" w:cs="Times New Roman"/>
          <w:szCs w:val="21"/>
        </w:rPr>
        <w:t>最终用户：</w:t>
      </w:r>
      <w:r>
        <w:rPr>
          <w:rFonts w:eastAsia="仿宋" w:cs="Times New Roman"/>
          <w:szCs w:val="21"/>
        </w:rPr>
        <w:t xml:space="preserve"> </w:t>
      </w:r>
    </w:p>
    <w:p w:rsidR="006A6764" w:rsidRDefault="0002457D">
      <w:pPr>
        <w:rPr>
          <w:rFonts w:eastAsia="仿宋" w:cs="Times New Roman"/>
          <w:szCs w:val="21"/>
        </w:rPr>
      </w:pPr>
      <w:r>
        <w:rPr>
          <w:rFonts w:eastAsia="仿宋" w:cs="Times New Roman"/>
          <w:szCs w:val="21"/>
        </w:rPr>
        <w:t xml:space="preserve">Address:  </w:t>
      </w:r>
    </w:p>
    <w:p w:rsidR="006A6764" w:rsidRDefault="0002457D">
      <w:pPr>
        <w:rPr>
          <w:rFonts w:eastAsia="仿宋" w:cs="Times New Roman"/>
          <w:szCs w:val="21"/>
        </w:rPr>
      </w:pPr>
      <w:r>
        <w:rPr>
          <w:rFonts w:eastAsia="仿宋" w:cs="Times New Roman"/>
          <w:szCs w:val="21"/>
        </w:rPr>
        <w:t>Tel:         </w:t>
      </w:r>
    </w:p>
    <w:p w:rsidR="006A6764" w:rsidRDefault="0002457D">
      <w:pPr>
        <w:rPr>
          <w:rFonts w:eastAsia="仿宋" w:cs="Times New Roman"/>
          <w:szCs w:val="21"/>
        </w:rPr>
      </w:pPr>
      <w:r>
        <w:rPr>
          <w:rFonts w:eastAsia="仿宋" w:cs="Times New Roman"/>
          <w:szCs w:val="21"/>
        </w:rPr>
        <w:t xml:space="preserve">Fax:       </w:t>
      </w:r>
    </w:p>
    <w:p w:rsidR="006A6764" w:rsidRDefault="0002457D">
      <w:pPr>
        <w:rPr>
          <w:rFonts w:eastAsia="仿宋" w:cs="Times New Roman"/>
          <w:szCs w:val="21"/>
        </w:rPr>
      </w:pPr>
      <w:r>
        <w:rPr>
          <w:rFonts w:eastAsia="仿宋" w:cs="Times New Roman"/>
          <w:szCs w:val="21"/>
        </w:rPr>
        <w:t>Email:    </w:t>
      </w:r>
    </w:p>
    <w:p w:rsidR="006A6764" w:rsidRDefault="0002457D">
      <w:pPr>
        <w:rPr>
          <w:rFonts w:eastAsia="仿宋" w:cs="Times New Roman"/>
          <w:szCs w:val="21"/>
        </w:rPr>
      </w:pPr>
      <w:r>
        <w:rPr>
          <w:rFonts w:eastAsia="仿宋" w:cs="Times New Roman"/>
          <w:b/>
          <w:szCs w:val="21"/>
        </w:rPr>
        <w:t xml:space="preserve"> </w:t>
      </w:r>
    </w:p>
    <w:p w:rsidR="006A6764" w:rsidRDefault="0002457D">
      <w:pPr>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rsidR="006A6764" w:rsidRDefault="0002457D">
      <w:pPr>
        <w:rPr>
          <w:rFonts w:eastAsia="仿宋" w:cs="Times New Roman"/>
          <w:szCs w:val="21"/>
        </w:rPr>
      </w:pPr>
      <w:r>
        <w:rPr>
          <w:rFonts w:eastAsia="仿宋" w:cs="Times New Roman"/>
          <w:szCs w:val="21"/>
        </w:rPr>
        <w:t>买方同意根据本合同下列</w:t>
      </w:r>
      <w:r>
        <w:rPr>
          <w:rFonts w:eastAsia="仿宋" w:cs="Times New Roman" w:hint="eastAsia"/>
          <w:szCs w:val="21"/>
        </w:rPr>
        <w:t>条款</w:t>
      </w:r>
      <w:r>
        <w:rPr>
          <w:rFonts w:eastAsia="仿宋" w:cs="Times New Roman"/>
          <w:szCs w:val="21"/>
        </w:rPr>
        <w:t>购买</w:t>
      </w:r>
      <w:r>
        <w:rPr>
          <w:rFonts w:eastAsia="仿宋" w:cs="Times New Roman" w:hint="eastAsia"/>
          <w:szCs w:val="21"/>
        </w:rPr>
        <w:t>、</w:t>
      </w:r>
      <w:r>
        <w:rPr>
          <w:rFonts w:eastAsia="仿宋" w:cs="Times New Roman"/>
          <w:szCs w:val="21"/>
        </w:rPr>
        <w:t>卖方同意根据本合同下列</w:t>
      </w:r>
      <w:r>
        <w:rPr>
          <w:rFonts w:eastAsia="仿宋" w:cs="Times New Roman" w:hint="eastAsia"/>
          <w:szCs w:val="21"/>
        </w:rPr>
        <w:t>条款销售</w:t>
      </w:r>
      <w:r>
        <w:rPr>
          <w:rFonts w:eastAsia="仿宋" w:cs="Times New Roman"/>
          <w:szCs w:val="21"/>
        </w:rPr>
        <w:t>下列商品</w:t>
      </w:r>
      <w:r>
        <w:rPr>
          <w:rFonts w:eastAsia="仿宋" w:cs="Times New Roman"/>
          <w:szCs w:val="21"/>
        </w:rPr>
        <w:t>(</w:t>
      </w:r>
      <w:r>
        <w:rPr>
          <w:rFonts w:eastAsia="仿宋" w:cs="Times New Roman"/>
          <w:szCs w:val="21"/>
        </w:rPr>
        <w:t>下称</w:t>
      </w:r>
      <w:r>
        <w:rPr>
          <w:rFonts w:eastAsia="仿宋" w:cs="Times New Roman"/>
          <w:szCs w:val="21"/>
        </w:rPr>
        <w:t>“</w:t>
      </w:r>
      <w:r>
        <w:rPr>
          <w:rFonts w:eastAsia="仿宋" w:cs="Times New Roman"/>
          <w:szCs w:val="21"/>
        </w:rPr>
        <w:t>货物</w:t>
      </w:r>
      <w:r>
        <w:rPr>
          <w:rFonts w:eastAsia="仿宋" w:cs="Times New Roman"/>
          <w:szCs w:val="21"/>
        </w:rPr>
        <w:t>”)</w:t>
      </w:r>
      <w:r>
        <w:rPr>
          <w:rFonts w:eastAsia="仿宋" w:cs="Times New Roman"/>
          <w:szCs w:val="21"/>
        </w:rPr>
        <w:t>：</w:t>
      </w:r>
    </w:p>
    <w:p w:rsidR="006A6764" w:rsidRDefault="006A6764">
      <w:pPr>
        <w:rPr>
          <w:rFonts w:eastAsia="仿宋" w:cs="Times New Roman"/>
          <w:szCs w:val="21"/>
        </w:rPr>
      </w:pPr>
    </w:p>
    <w:p w:rsidR="006A6764" w:rsidRDefault="0002457D">
      <w:pPr>
        <w:tabs>
          <w:tab w:val="left" w:pos="567"/>
        </w:tabs>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t>DEFINITIONS</w:t>
      </w:r>
      <w:r>
        <w:rPr>
          <w:rFonts w:eastAsia="仿宋" w:cs="Times New Roman"/>
          <w:b/>
          <w:sz w:val="24"/>
          <w:szCs w:val="24"/>
        </w:rPr>
        <w:t>定义</w:t>
      </w:r>
    </w:p>
    <w:p w:rsidR="006A6764" w:rsidRDefault="006A6764">
      <w:pPr>
        <w:rPr>
          <w:rFonts w:eastAsia="仿宋" w:cs="Times New Roman"/>
          <w:szCs w:val="21"/>
          <w:lang w:eastAsia="zh-TW"/>
        </w:rPr>
      </w:pPr>
    </w:p>
    <w:tbl>
      <w:tblPr>
        <w:tblW w:w="0" w:type="auto"/>
        <w:tblInd w:w="108" w:type="dxa"/>
        <w:tblLayout w:type="fixed"/>
        <w:tblLook w:val="04A0" w:firstRow="1" w:lastRow="0" w:firstColumn="1" w:lastColumn="0" w:noHBand="0" w:noVBand="1"/>
      </w:tblPr>
      <w:tblGrid>
        <w:gridCol w:w="2835"/>
        <w:gridCol w:w="284"/>
        <w:gridCol w:w="5674"/>
      </w:tblGrid>
      <w:tr w:rsidR="006A6764">
        <w:tc>
          <w:tcPr>
            <w:tcW w:w="2835" w:type="dxa"/>
          </w:tcPr>
          <w:p w:rsidR="006A6764" w:rsidRDefault="0002457D">
            <w:pPr>
              <w:rPr>
                <w:rFonts w:eastAsia="仿宋" w:cs="Times New Roman"/>
                <w:szCs w:val="21"/>
                <w:lang w:eastAsia="zh-TW"/>
              </w:rPr>
            </w:pPr>
            <w:r>
              <w:rPr>
                <w:rFonts w:eastAsia="仿宋" w:cs="Times New Roman"/>
                <w:szCs w:val="21"/>
              </w:rPr>
              <w:t>T</w:t>
            </w:r>
            <w:r>
              <w:rPr>
                <w:rFonts w:eastAsia="仿宋" w:cs="Times New Roman" w:hint="eastAsia"/>
                <w:szCs w:val="21"/>
              </w:rPr>
              <w:t>rade</w:t>
            </w:r>
            <w:r>
              <w:rPr>
                <w:rFonts w:eastAsia="仿宋" w:cs="Times New Roman"/>
                <w:szCs w:val="21"/>
              </w:rPr>
              <w:t xml:space="preserve"> </w:t>
            </w:r>
            <w:r>
              <w:rPr>
                <w:rFonts w:eastAsia="仿宋" w:cs="Times New Roman" w:hint="eastAsia"/>
                <w:szCs w:val="21"/>
              </w:rPr>
              <w:t>terms</w:t>
            </w:r>
          </w:p>
          <w:p w:rsidR="006A6764" w:rsidRDefault="0002457D">
            <w:pPr>
              <w:rPr>
                <w:rFonts w:eastAsia="仿宋" w:cs="Times New Roman"/>
                <w:szCs w:val="21"/>
              </w:rPr>
            </w:pPr>
            <w:r>
              <w:rPr>
                <w:rFonts w:eastAsia="仿宋" w:cs="Times New Roman" w:hint="eastAsia"/>
                <w:szCs w:val="21"/>
                <w:lang w:eastAsia="zh-TW"/>
              </w:rPr>
              <w:t>贸易术语</w:t>
            </w:r>
          </w:p>
        </w:tc>
        <w:tc>
          <w:tcPr>
            <w:tcW w:w="284" w:type="dxa"/>
          </w:tcPr>
          <w:p w:rsidR="006A6764" w:rsidRDefault="006A6764">
            <w:pPr>
              <w:rPr>
                <w:rFonts w:eastAsia="仿宋" w:cs="Times New Roman"/>
                <w:szCs w:val="21"/>
              </w:rPr>
            </w:pPr>
          </w:p>
        </w:tc>
        <w:tc>
          <w:tcPr>
            <w:tcW w:w="5674" w:type="dxa"/>
          </w:tcPr>
          <w:p w:rsidR="006A6764" w:rsidRDefault="0002457D">
            <w:pPr>
              <w:rPr>
                <w:rFonts w:eastAsia="仿宋" w:cs="Times New Roman"/>
                <w:szCs w:val="21"/>
              </w:rPr>
            </w:pPr>
            <w:r>
              <w:rPr>
                <w:rFonts w:eastAsia="仿宋" w:cs="Times New Roman"/>
                <w:szCs w:val="21"/>
                <w:lang w:eastAsia="zh-TW"/>
              </w:rPr>
              <w:t>This contract uses trade terms as defined in INCOTERMS® 2020</w:t>
            </w:r>
          </w:p>
          <w:p w:rsidR="006A6764" w:rsidRDefault="0002457D">
            <w:pPr>
              <w:rPr>
                <w:rFonts w:eastAsia="仿宋" w:cs="Times New Roman"/>
                <w:spacing w:val="8"/>
                <w:szCs w:val="21"/>
              </w:rPr>
            </w:pPr>
            <w:r>
              <w:rPr>
                <w:rFonts w:eastAsia="仿宋" w:cs="Times New Roman" w:hint="eastAsia"/>
                <w:szCs w:val="21"/>
                <w:lang w:eastAsia="zh-TW"/>
              </w:rPr>
              <w:t>本合同使用</w:t>
            </w:r>
            <w:r>
              <w:rPr>
                <w:rFonts w:eastAsia="仿宋" w:cs="Times New Roman" w:hint="eastAsia"/>
                <w:spacing w:val="8"/>
                <w:szCs w:val="21"/>
              </w:rPr>
              <w:t>《</w:t>
            </w:r>
            <w:r>
              <w:rPr>
                <w:rFonts w:eastAsia="仿宋" w:cs="Times New Roman" w:hint="eastAsia"/>
                <w:spacing w:val="8"/>
                <w:szCs w:val="21"/>
              </w:rPr>
              <w:t>2020</w:t>
            </w:r>
            <w:r>
              <w:rPr>
                <w:rFonts w:eastAsia="仿宋" w:cs="Times New Roman" w:hint="eastAsia"/>
                <w:spacing w:val="8"/>
                <w:szCs w:val="21"/>
              </w:rPr>
              <w:t>年国际贸易术语解释通则》中定义的贸易术语</w:t>
            </w:r>
          </w:p>
          <w:p w:rsidR="006A6764" w:rsidRDefault="006A6764">
            <w:pPr>
              <w:rPr>
                <w:rFonts w:eastAsia="仿宋" w:cs="Times New Roman"/>
                <w:szCs w:val="21"/>
              </w:rPr>
            </w:pPr>
          </w:p>
        </w:tc>
      </w:tr>
      <w:tr w:rsidR="006A6764">
        <w:tc>
          <w:tcPr>
            <w:tcW w:w="2835" w:type="dxa"/>
          </w:tcPr>
          <w:p w:rsidR="006A6764" w:rsidRDefault="0002457D">
            <w:pPr>
              <w:rPr>
                <w:rFonts w:eastAsia="仿宋" w:cs="Times New Roman"/>
                <w:szCs w:val="21"/>
              </w:rPr>
            </w:pPr>
            <w:r>
              <w:rPr>
                <w:rFonts w:eastAsia="仿宋" w:cs="Times New Roman"/>
                <w:szCs w:val="21"/>
                <w:lang w:eastAsia="zh-TW"/>
              </w:rPr>
              <w:t>Contract Value</w:t>
            </w:r>
          </w:p>
          <w:p w:rsidR="006A6764" w:rsidRDefault="0002457D">
            <w:pPr>
              <w:rPr>
                <w:rFonts w:eastAsia="仿宋" w:cs="Times New Roman"/>
                <w:szCs w:val="21"/>
              </w:rPr>
            </w:pPr>
            <w:r>
              <w:rPr>
                <w:rFonts w:eastAsia="仿宋" w:cs="Times New Roman"/>
                <w:szCs w:val="21"/>
              </w:rPr>
              <w:t>合同价格</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lang w:val="en"/>
              </w:rPr>
            </w:pPr>
            <w:r>
              <w:rPr>
                <w:rFonts w:eastAsia="仿宋" w:cs="Times New Roman"/>
                <w:szCs w:val="21"/>
                <w:lang w:val="en"/>
              </w:rPr>
              <w:t>means the total price for the Commodities under this Contract as specified in Article 10</w:t>
            </w:r>
          </w:p>
          <w:p w:rsidR="006A6764" w:rsidRDefault="0002457D">
            <w:pPr>
              <w:rPr>
                <w:rFonts w:eastAsia="仿宋" w:cs="Times New Roman"/>
                <w:szCs w:val="21"/>
                <w:lang w:val="en"/>
              </w:rPr>
            </w:pPr>
            <w:r>
              <w:rPr>
                <w:rFonts w:eastAsia="仿宋" w:cs="Times New Roman"/>
                <w:szCs w:val="21"/>
                <w:lang w:val="en"/>
              </w:rPr>
              <w:t>指本合同第十条</w:t>
            </w:r>
            <w:r>
              <w:rPr>
                <w:rFonts w:eastAsia="仿宋" w:cs="Times New Roman" w:hint="eastAsia"/>
                <w:szCs w:val="21"/>
                <w:lang w:val="en"/>
              </w:rPr>
              <w:t>约定</w:t>
            </w:r>
            <w:r>
              <w:rPr>
                <w:rFonts w:eastAsia="仿宋" w:cs="Times New Roman"/>
                <w:szCs w:val="21"/>
                <w:lang w:val="en"/>
              </w:rPr>
              <w:t>的货物</w:t>
            </w:r>
            <w:r>
              <w:rPr>
                <w:rFonts w:eastAsia="仿宋" w:cs="Times New Roman" w:hint="eastAsia"/>
                <w:szCs w:val="21"/>
                <w:lang w:val="en"/>
              </w:rPr>
              <w:t>总</w:t>
            </w:r>
            <w:r>
              <w:rPr>
                <w:rFonts w:eastAsia="仿宋" w:cs="Times New Roman"/>
                <w:szCs w:val="21"/>
                <w:lang w:val="en"/>
              </w:rPr>
              <w:t>价</w:t>
            </w:r>
          </w:p>
        </w:tc>
      </w:tr>
      <w:tr w:rsidR="006A6764">
        <w:tc>
          <w:tcPr>
            <w:tcW w:w="2835" w:type="dxa"/>
          </w:tcPr>
          <w:p w:rsidR="006A6764" w:rsidRDefault="0002457D">
            <w:pPr>
              <w:rPr>
                <w:rFonts w:eastAsia="仿宋" w:cs="Times New Roman"/>
                <w:szCs w:val="21"/>
              </w:rPr>
            </w:pPr>
            <w:r>
              <w:rPr>
                <w:rFonts w:eastAsia="仿宋" w:cs="Times New Roman"/>
                <w:szCs w:val="21"/>
                <w:lang w:eastAsia="zh-TW"/>
              </w:rPr>
              <w:t>Commodities</w:t>
            </w:r>
          </w:p>
          <w:p w:rsidR="006A6764" w:rsidRDefault="0002457D">
            <w:pPr>
              <w:rPr>
                <w:rFonts w:eastAsia="仿宋" w:cs="Times New Roman"/>
                <w:szCs w:val="21"/>
              </w:rPr>
            </w:pPr>
            <w:r>
              <w:rPr>
                <w:rFonts w:eastAsia="仿宋" w:cs="Times New Roman"/>
                <w:szCs w:val="21"/>
              </w:rPr>
              <w:t>货物</w:t>
            </w:r>
          </w:p>
        </w:tc>
        <w:tc>
          <w:tcPr>
            <w:tcW w:w="284" w:type="dxa"/>
          </w:tcPr>
          <w:p w:rsidR="006A6764" w:rsidRDefault="006A6764">
            <w:pPr>
              <w:rPr>
                <w:rFonts w:eastAsia="仿宋" w:cs="Times New Roman"/>
                <w:szCs w:val="21"/>
                <w:lang w:eastAsia="zh-TW"/>
              </w:rPr>
            </w:pPr>
          </w:p>
        </w:tc>
        <w:tc>
          <w:tcPr>
            <w:tcW w:w="5674" w:type="dxa"/>
          </w:tcPr>
          <w:p w:rsidR="006A6764" w:rsidRDefault="0002457D">
            <w:r>
              <w:rPr>
                <w:rFonts w:hint="eastAsia"/>
              </w:rPr>
              <w:t>means the products including relevant technologies and  software supplied by the Seller to the Buyer as described in Article 2</w:t>
            </w:r>
          </w:p>
          <w:p w:rsidR="006A6764" w:rsidRDefault="0002457D">
            <w:pPr>
              <w:rPr>
                <w:rFonts w:eastAsia="仿宋" w:cs="Times New Roman"/>
                <w:szCs w:val="21"/>
                <w:lang w:val="en"/>
              </w:rPr>
            </w:pPr>
            <w:r>
              <w:rPr>
                <w:rFonts w:eastAsia="仿宋" w:cs="Times New Roman" w:hint="eastAsia"/>
                <w:szCs w:val="21"/>
                <w:lang w:val="en"/>
              </w:rPr>
              <w:t>指本合同第二条所述的卖方供给买方的产品包括相关技术和软件</w:t>
            </w:r>
          </w:p>
        </w:tc>
      </w:tr>
      <w:tr w:rsidR="006A6764">
        <w:tc>
          <w:tcPr>
            <w:tcW w:w="2835" w:type="dxa"/>
          </w:tcPr>
          <w:p w:rsidR="006A6764" w:rsidRDefault="0002457D">
            <w:pPr>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rsidR="006A6764" w:rsidRDefault="0002457D">
            <w:pPr>
              <w:rPr>
                <w:rFonts w:eastAsia="仿宋" w:cs="Times New Roman"/>
                <w:szCs w:val="21"/>
              </w:rPr>
            </w:pPr>
            <w:r>
              <w:rPr>
                <w:rFonts w:eastAsia="仿宋" w:cs="Times New Roman"/>
                <w:szCs w:val="21"/>
              </w:rPr>
              <w:t>不可抗力</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rPr>
            </w:pPr>
            <w:r>
              <w:rPr>
                <w:rFonts w:eastAsia="仿宋" w:cs="Times New Roman"/>
                <w:szCs w:val="21"/>
                <w:lang w:eastAsia="zh-TW"/>
              </w:rPr>
              <w:t xml:space="preserve">means any events or circumstances that are </w:t>
            </w:r>
            <w:r>
              <w:rPr>
                <w:rFonts w:eastAsia="仿宋" w:cs="Times New Roman" w:hint="eastAsia"/>
                <w:szCs w:val="21"/>
              </w:rPr>
              <w:t>un</w:t>
            </w:r>
            <w:r>
              <w:rPr>
                <w:rFonts w:eastAsia="仿宋" w:cs="Times New Roman"/>
                <w:szCs w:val="21"/>
                <w:lang w:eastAsia="zh-TW"/>
              </w:rPr>
              <w:t>foreseeable</w:t>
            </w:r>
            <w:r>
              <w:rPr>
                <w:rFonts w:eastAsia="仿宋" w:cs="Times New Roman" w:hint="eastAsia"/>
                <w:szCs w:val="21"/>
              </w:rPr>
              <w:t xml:space="preserve"> </w:t>
            </w:r>
            <w:r>
              <w:rPr>
                <w:rFonts w:eastAsia="仿宋" w:cs="Times New Roman"/>
                <w:szCs w:val="21"/>
                <w:lang w:eastAsia="zh-TW"/>
              </w:rPr>
              <w:t>at the date of this Contract</w:t>
            </w:r>
            <w:r>
              <w:rPr>
                <w:rFonts w:eastAsia="仿宋" w:cs="Times New Roman" w:hint="eastAsia"/>
                <w:szCs w:val="21"/>
              </w:rPr>
              <w:t xml:space="preserve">, the </w:t>
            </w:r>
            <w:r>
              <w:rPr>
                <w:rFonts w:eastAsia="仿宋" w:cs="Times New Roman"/>
                <w:szCs w:val="21"/>
              </w:rPr>
              <w:t>occurrence</w:t>
            </w:r>
            <w:r>
              <w:rPr>
                <w:rFonts w:eastAsia="仿宋" w:cs="Times New Roman" w:hint="eastAsia"/>
                <w:szCs w:val="21"/>
              </w:rPr>
              <w:t xml:space="preserve"> and result of which is unavoidable and </w:t>
            </w:r>
            <w:r>
              <w:rPr>
                <w:rFonts w:eastAsia="仿宋" w:cs="Times New Roman"/>
                <w:szCs w:val="21"/>
              </w:rPr>
              <w:t>irresistible</w:t>
            </w:r>
            <w:r>
              <w:rPr>
                <w:rFonts w:eastAsia="仿宋" w:cs="Times New Roman" w:hint="eastAsia"/>
                <w:szCs w:val="21"/>
              </w:rPr>
              <w:t xml:space="preserve"> by </w:t>
            </w:r>
            <w:r>
              <w:rPr>
                <w:rFonts w:eastAsia="仿宋" w:cs="Times New Roman"/>
                <w:szCs w:val="21"/>
                <w:lang w:eastAsia="zh-TW"/>
              </w:rPr>
              <w:t>the Party in question</w:t>
            </w:r>
            <w:r>
              <w:rPr>
                <w:rFonts w:eastAsia="仿宋" w:cs="Times New Roman" w:hint="eastAsia"/>
                <w:szCs w:val="21"/>
              </w:rPr>
              <w:t>,</w:t>
            </w:r>
            <w:r>
              <w:rPr>
                <w:rFonts w:eastAsia="仿宋" w:cs="Times New Roman"/>
                <w:szCs w:val="21"/>
                <w:lang w:eastAsia="zh-TW"/>
              </w:rPr>
              <w:t xml:space="preserve"> including </w:t>
            </w:r>
            <w:r>
              <w:rPr>
                <w:rFonts w:eastAsia="仿宋" w:cs="Times New Roman" w:hint="eastAsia"/>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eastAsia="仿宋" w:cs="Times New Roman" w:hint="eastAsia"/>
                <w:szCs w:val="21"/>
              </w:rPr>
              <w:t xml:space="preserve">or resisted </w:t>
            </w:r>
            <w:r>
              <w:rPr>
                <w:rFonts w:eastAsia="仿宋" w:cs="Times New Roman"/>
                <w:szCs w:val="21"/>
                <w:lang w:eastAsia="zh-TW"/>
              </w:rPr>
              <w:t xml:space="preserve">by reasonable </w:t>
            </w:r>
            <w:r>
              <w:rPr>
                <w:rFonts w:eastAsia="仿宋" w:cs="Times New Roman" w:hint="eastAsia"/>
                <w:szCs w:val="21"/>
              </w:rPr>
              <w:t>efforts</w:t>
            </w:r>
            <w:r>
              <w:rPr>
                <w:rFonts w:eastAsia="仿宋" w:cs="Times New Roman"/>
                <w:szCs w:val="21"/>
                <w:lang w:eastAsia="zh-TW"/>
              </w:rPr>
              <w:t xml:space="preserve"> </w:t>
            </w:r>
            <w:r>
              <w:rPr>
                <w:rFonts w:eastAsia="仿宋" w:cs="Times New Roman" w:hint="eastAsia"/>
                <w:szCs w:val="21"/>
              </w:rPr>
              <w:t>but</w:t>
            </w:r>
            <w:r>
              <w:rPr>
                <w:rFonts w:eastAsia="仿宋" w:cs="Times New Roman"/>
                <w:szCs w:val="21"/>
                <w:lang w:eastAsia="zh-TW"/>
              </w:rPr>
              <w:t xml:space="preserve"> could delay or prevent the performance of either Party’s obligations under this Contract</w:t>
            </w:r>
          </w:p>
          <w:p w:rsidR="006A6764" w:rsidRDefault="0002457D">
            <w:pPr>
              <w:rPr>
                <w:rFonts w:eastAsia="仿宋" w:cs="Times New Roman"/>
                <w:szCs w:val="21"/>
              </w:rPr>
            </w:pPr>
            <w:r>
              <w:rPr>
                <w:rFonts w:eastAsia="仿宋" w:cs="Times New Roman"/>
                <w:szCs w:val="21"/>
              </w:rPr>
              <w:t>不可抗力指合同</w:t>
            </w:r>
            <w:r>
              <w:rPr>
                <w:rFonts w:eastAsia="仿宋" w:cs="Times New Roman" w:hint="eastAsia"/>
                <w:szCs w:val="21"/>
              </w:rPr>
              <w:t>各方</w:t>
            </w:r>
            <w:r>
              <w:rPr>
                <w:rFonts w:eastAsia="仿宋" w:cs="Times New Roman"/>
                <w:szCs w:val="21"/>
              </w:rPr>
              <w:t>在缔结合同时所不能预料的事件，且当事方对该事件的出现和后果无法避免、无法克服，</w:t>
            </w:r>
            <w:r>
              <w:rPr>
                <w:rFonts w:eastAsia="仿宋" w:cs="Times New Roman" w:hint="eastAsia"/>
                <w:szCs w:val="21"/>
              </w:rPr>
              <w:t>包括</w:t>
            </w:r>
            <w:r>
              <w:rPr>
                <w:rFonts w:eastAsia="仿宋" w:cs="Times New Roman"/>
                <w:szCs w:val="21"/>
              </w:rPr>
              <w:t>但不限于大火、爆炸、台风、水灾、地震等类似自然灾害</w:t>
            </w:r>
            <w:r>
              <w:rPr>
                <w:rFonts w:eastAsia="仿宋" w:cs="Times New Roman" w:hint="eastAsia"/>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w:t>
            </w:r>
            <w:proofErr w:type="gramStart"/>
            <w:r>
              <w:rPr>
                <w:rFonts w:eastAsia="仿宋" w:cs="Times New Roman"/>
                <w:szCs w:val="21"/>
              </w:rPr>
              <w:t>下义务</w:t>
            </w:r>
            <w:proofErr w:type="gramEnd"/>
            <w:r>
              <w:rPr>
                <w:rFonts w:eastAsia="仿宋" w:cs="Times New Roman"/>
                <w:szCs w:val="21"/>
              </w:rPr>
              <w:t>的其他行为</w:t>
            </w:r>
          </w:p>
        </w:tc>
      </w:tr>
      <w:tr w:rsidR="006A6764">
        <w:tc>
          <w:tcPr>
            <w:tcW w:w="2835" w:type="dxa"/>
          </w:tcPr>
          <w:p w:rsidR="006A6764" w:rsidRDefault="0002457D">
            <w:pPr>
              <w:rPr>
                <w:rFonts w:eastAsia="仿宋" w:cs="Times New Roman"/>
                <w:szCs w:val="21"/>
              </w:rPr>
            </w:pPr>
            <w:r>
              <w:rPr>
                <w:rFonts w:eastAsia="仿宋" w:cs="Times New Roman"/>
                <w:szCs w:val="21"/>
                <w:lang w:eastAsia="zh-TW"/>
              </w:rPr>
              <w:t>Party</w:t>
            </w:r>
          </w:p>
          <w:p w:rsidR="006A6764" w:rsidRDefault="0002457D">
            <w:pPr>
              <w:rPr>
                <w:rFonts w:eastAsia="仿宋" w:cs="Times New Roman"/>
                <w:szCs w:val="21"/>
              </w:rPr>
            </w:pPr>
            <w:r>
              <w:rPr>
                <w:rFonts w:eastAsia="仿宋" w:cs="Times New Roman"/>
                <w:szCs w:val="21"/>
              </w:rPr>
              <w:t>当事方</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pacing w:val="8"/>
                <w:szCs w:val="21"/>
              </w:rPr>
            </w:pPr>
            <w:r>
              <w:rPr>
                <w:rFonts w:eastAsia="仿宋" w:cs="Times New Roman" w:hint="eastAsia"/>
                <w:szCs w:val="21"/>
                <w:lang w:eastAsia="zh-TW"/>
              </w:rPr>
              <w:t xml:space="preserve">means the Seller, the Buyer </w:t>
            </w:r>
            <w:r>
              <w:rPr>
                <w:rFonts w:eastAsia="仿宋" w:cs="Times New Roman"/>
                <w:szCs w:val="21"/>
                <w:lang w:eastAsia="zh-TW"/>
              </w:rPr>
              <w:t>and/</w:t>
            </w:r>
            <w:r>
              <w:rPr>
                <w:rFonts w:eastAsia="仿宋" w:cs="Times New Roman" w:hint="eastAsia"/>
                <w:szCs w:val="21"/>
                <w:lang w:eastAsia="zh-TW"/>
              </w:rPr>
              <w:t>or the Enduser</w:t>
            </w:r>
            <w:r>
              <w:rPr>
                <w:rFonts w:eastAsia="仿宋" w:cs="Times New Roman"/>
                <w:szCs w:val="21"/>
                <w:lang w:eastAsia="zh-TW"/>
              </w:rPr>
              <w:t>, as the context provides</w:t>
            </w:r>
          </w:p>
          <w:p w:rsidR="006A6764" w:rsidRDefault="0002457D">
            <w:pPr>
              <w:rPr>
                <w:rFonts w:eastAsia="仿宋" w:cs="Times New Roman"/>
                <w:szCs w:val="21"/>
              </w:rPr>
            </w:pPr>
            <w:r>
              <w:rPr>
                <w:rFonts w:eastAsia="仿宋" w:cs="Times New Roman" w:hint="eastAsia"/>
                <w:spacing w:val="8"/>
                <w:szCs w:val="21"/>
              </w:rPr>
              <w:t>指</w:t>
            </w:r>
            <w:r>
              <w:rPr>
                <w:rFonts w:eastAsia="仿宋" w:cs="Times New Roman"/>
                <w:szCs w:val="21"/>
              </w:rPr>
              <w:t>卖方或买方</w:t>
            </w:r>
            <w:r>
              <w:rPr>
                <w:rFonts w:eastAsia="仿宋" w:cs="Times New Roman" w:hint="eastAsia"/>
                <w:szCs w:val="21"/>
              </w:rPr>
              <w:t>或最终用户（根据上下文所指）</w:t>
            </w:r>
          </w:p>
        </w:tc>
      </w:tr>
      <w:tr w:rsidR="006A6764">
        <w:tc>
          <w:tcPr>
            <w:tcW w:w="2835" w:type="dxa"/>
          </w:tcPr>
          <w:p w:rsidR="006A6764" w:rsidRDefault="0002457D">
            <w:pPr>
              <w:rPr>
                <w:rFonts w:eastAsia="仿宋" w:cs="Times New Roman"/>
                <w:szCs w:val="21"/>
              </w:rPr>
            </w:pPr>
            <w:r>
              <w:rPr>
                <w:rFonts w:eastAsia="仿宋" w:cs="Times New Roman"/>
                <w:szCs w:val="21"/>
                <w:lang w:eastAsia="zh-TW"/>
              </w:rPr>
              <w:t>Parties</w:t>
            </w:r>
          </w:p>
          <w:p w:rsidR="006A6764" w:rsidRDefault="0002457D">
            <w:pPr>
              <w:rPr>
                <w:rFonts w:eastAsia="仿宋" w:cs="Times New Roman"/>
                <w:szCs w:val="21"/>
              </w:rPr>
            </w:pPr>
            <w:r>
              <w:rPr>
                <w:rFonts w:eastAsia="仿宋" w:cs="Times New Roman" w:hint="eastAsia"/>
                <w:szCs w:val="21"/>
              </w:rPr>
              <w:t>各</w:t>
            </w:r>
            <w:r>
              <w:rPr>
                <w:rFonts w:eastAsia="仿宋" w:cs="Times New Roman"/>
                <w:szCs w:val="21"/>
              </w:rPr>
              <w:t>方</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lang w:eastAsia="zh-TW"/>
              </w:rPr>
            </w:pPr>
            <w:r>
              <w:rPr>
                <w:rFonts w:eastAsia="仿宋" w:cs="Times New Roman" w:hint="eastAsia"/>
                <w:szCs w:val="21"/>
                <w:lang w:eastAsia="zh-TW"/>
              </w:rPr>
              <w:t>means the Seller, the Buyer and the Enduser collectively</w:t>
            </w:r>
          </w:p>
          <w:p w:rsidR="006A6764" w:rsidRDefault="0002457D">
            <w:pPr>
              <w:rPr>
                <w:rFonts w:eastAsia="仿宋" w:cs="Times New Roman"/>
                <w:szCs w:val="21"/>
              </w:rPr>
            </w:pPr>
            <w:r>
              <w:rPr>
                <w:rFonts w:eastAsia="仿宋" w:cs="Times New Roman" w:hint="eastAsia"/>
                <w:spacing w:val="8"/>
                <w:szCs w:val="21"/>
              </w:rPr>
              <w:t>指</w:t>
            </w:r>
            <w:r>
              <w:rPr>
                <w:rFonts w:eastAsia="仿宋" w:cs="Times New Roman" w:hint="eastAsia"/>
                <w:szCs w:val="21"/>
              </w:rPr>
              <w:t>卖方、买方和最终用户</w:t>
            </w:r>
          </w:p>
        </w:tc>
      </w:tr>
      <w:tr w:rsidR="006A6764">
        <w:tc>
          <w:tcPr>
            <w:tcW w:w="2835" w:type="dxa"/>
          </w:tcPr>
          <w:p w:rsidR="006A6764" w:rsidRDefault="0002457D">
            <w:pPr>
              <w:rPr>
                <w:rFonts w:eastAsia="仿宋" w:cs="Times New Roman"/>
                <w:szCs w:val="21"/>
              </w:rPr>
            </w:pPr>
            <w:r>
              <w:rPr>
                <w:rFonts w:eastAsia="仿宋" w:cs="Times New Roman"/>
                <w:szCs w:val="21"/>
                <w:lang w:eastAsia="zh-TW"/>
              </w:rPr>
              <w:t>PRC</w:t>
            </w:r>
          </w:p>
          <w:p w:rsidR="006A6764" w:rsidRDefault="0002457D">
            <w:pPr>
              <w:rPr>
                <w:rFonts w:eastAsia="仿宋" w:cs="Times New Roman"/>
                <w:szCs w:val="21"/>
              </w:rPr>
            </w:pPr>
            <w:r>
              <w:rPr>
                <w:rFonts w:eastAsia="仿宋" w:cs="Times New Roman" w:hint="eastAsia"/>
                <w:szCs w:val="21"/>
              </w:rPr>
              <w:t>中国</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rPr>
            </w:pPr>
            <w:r>
              <w:rPr>
                <w:rFonts w:eastAsia="仿宋" w:cs="Times New Roman"/>
                <w:szCs w:val="21"/>
                <w:lang w:eastAsia="zh-TW"/>
              </w:rPr>
              <w:t>means the People’s Republic of China</w:t>
            </w:r>
            <w:r>
              <w:rPr>
                <w:rFonts w:eastAsia="仿宋" w:cs="Times New Roman" w:hint="eastAsia"/>
                <w:szCs w:val="21"/>
              </w:rPr>
              <w:t>, which for the purpose of this Contract, excludes Hong Kong, Macau and Taiwan</w:t>
            </w:r>
          </w:p>
          <w:p w:rsidR="006A6764" w:rsidRDefault="0002457D">
            <w:pPr>
              <w:rPr>
                <w:rFonts w:eastAsia="仿宋" w:cs="Times New Roman"/>
                <w:szCs w:val="21"/>
              </w:rPr>
            </w:pPr>
            <w:r>
              <w:rPr>
                <w:rFonts w:eastAsia="仿宋" w:cs="Times New Roman" w:hint="eastAsia"/>
                <w:spacing w:val="8"/>
                <w:szCs w:val="21"/>
              </w:rPr>
              <w:t>指</w:t>
            </w:r>
            <w:r>
              <w:rPr>
                <w:rFonts w:eastAsia="仿宋" w:cs="Times New Roman"/>
                <w:szCs w:val="21"/>
              </w:rPr>
              <w:t>中华人民共和国</w:t>
            </w:r>
            <w:r>
              <w:rPr>
                <w:rFonts w:eastAsia="仿宋" w:cs="Times New Roman" w:hint="eastAsia"/>
                <w:szCs w:val="21"/>
              </w:rPr>
              <w:t>，仅</w:t>
            </w:r>
            <w:r>
              <w:rPr>
                <w:rFonts w:eastAsia="仿宋" w:cs="Times New Roman"/>
                <w:szCs w:val="21"/>
              </w:rPr>
              <w:t>为本合同之目的</w:t>
            </w:r>
            <w:r>
              <w:rPr>
                <w:rFonts w:eastAsia="仿宋" w:cs="Times New Roman" w:hint="eastAsia"/>
                <w:szCs w:val="21"/>
              </w:rPr>
              <w:t>，</w:t>
            </w:r>
            <w:r>
              <w:rPr>
                <w:rFonts w:eastAsia="仿宋" w:cs="Times New Roman"/>
                <w:szCs w:val="21"/>
              </w:rPr>
              <w:t>不包括香港</w:t>
            </w:r>
            <w:r>
              <w:rPr>
                <w:rFonts w:eastAsia="仿宋" w:cs="Times New Roman" w:hint="eastAsia"/>
                <w:szCs w:val="21"/>
              </w:rPr>
              <w:t>、</w:t>
            </w:r>
            <w:r>
              <w:rPr>
                <w:rFonts w:eastAsia="仿宋" w:cs="Times New Roman"/>
                <w:szCs w:val="21"/>
              </w:rPr>
              <w:t>澳门和台湾</w:t>
            </w:r>
            <w:r>
              <w:rPr>
                <w:rFonts w:eastAsia="仿宋" w:cs="Times New Roman" w:hint="eastAsia"/>
                <w:szCs w:val="21"/>
              </w:rPr>
              <w:t>地区</w:t>
            </w:r>
          </w:p>
        </w:tc>
      </w:tr>
      <w:tr w:rsidR="006A6764">
        <w:tc>
          <w:tcPr>
            <w:tcW w:w="2835" w:type="dxa"/>
          </w:tcPr>
          <w:p w:rsidR="006A6764" w:rsidRDefault="0002457D">
            <w:pPr>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rsidR="006A6764" w:rsidRDefault="0002457D">
            <w:pPr>
              <w:rPr>
                <w:rFonts w:eastAsia="仿宋" w:cs="Times New Roman"/>
                <w:szCs w:val="21"/>
              </w:rPr>
            </w:pPr>
            <w:r>
              <w:rPr>
                <w:rFonts w:eastAsia="仿宋" w:cs="Times New Roman"/>
                <w:szCs w:val="21"/>
              </w:rPr>
              <w:t>交货时间表</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eastAsia="仿宋" w:cs="Times New Roman" w:hint="eastAsia"/>
                <w:szCs w:val="21"/>
              </w:rPr>
              <w:t>a</w:t>
            </w:r>
            <w:r>
              <w:rPr>
                <w:rFonts w:eastAsia="仿宋" w:cs="Times New Roman"/>
                <w:szCs w:val="21"/>
              </w:rPr>
              <w:t>s specified in Article 5</w:t>
            </w:r>
          </w:p>
          <w:p w:rsidR="006A6764" w:rsidRDefault="0002457D">
            <w:pPr>
              <w:rPr>
                <w:rFonts w:eastAsia="仿宋" w:cs="Times New Roman"/>
                <w:szCs w:val="21"/>
              </w:rPr>
            </w:pPr>
            <w:r>
              <w:rPr>
                <w:rFonts w:eastAsia="仿宋" w:cs="Times New Roman"/>
                <w:szCs w:val="21"/>
              </w:rPr>
              <w:t>指</w:t>
            </w:r>
            <w:r>
              <w:rPr>
                <w:rFonts w:eastAsia="仿宋" w:cs="Times New Roman" w:hint="eastAsia"/>
                <w:szCs w:val="21"/>
              </w:rPr>
              <w:t>本合同第</w:t>
            </w:r>
            <w:r>
              <w:rPr>
                <w:rFonts w:eastAsia="仿宋" w:cs="Times New Roman" w:hint="eastAsia"/>
                <w:szCs w:val="21"/>
              </w:rPr>
              <w:t>5</w:t>
            </w:r>
            <w:r>
              <w:rPr>
                <w:rFonts w:eastAsia="仿宋" w:cs="Times New Roman" w:hint="eastAsia"/>
                <w:szCs w:val="21"/>
              </w:rPr>
              <w:t>条约定的载明</w:t>
            </w:r>
            <w:r>
              <w:rPr>
                <w:rFonts w:eastAsia="仿宋" w:cs="Times New Roman"/>
                <w:szCs w:val="21"/>
              </w:rPr>
              <w:t>货物装运和交付日期</w:t>
            </w:r>
            <w:r>
              <w:rPr>
                <w:rFonts w:eastAsia="仿宋" w:cs="Times New Roman" w:hint="eastAsia"/>
                <w:szCs w:val="21"/>
              </w:rPr>
              <w:t>、</w:t>
            </w:r>
            <w:r>
              <w:rPr>
                <w:rFonts w:eastAsia="仿宋" w:cs="Times New Roman"/>
                <w:szCs w:val="21"/>
              </w:rPr>
              <w:t>时间</w:t>
            </w:r>
            <w:r>
              <w:rPr>
                <w:rFonts w:eastAsia="仿宋" w:cs="Times New Roman" w:hint="eastAsia"/>
                <w:szCs w:val="21"/>
              </w:rPr>
              <w:t>、</w:t>
            </w:r>
            <w:r>
              <w:rPr>
                <w:rFonts w:eastAsia="仿宋" w:cs="Times New Roman"/>
                <w:szCs w:val="21"/>
              </w:rPr>
              <w:t>地</w:t>
            </w:r>
            <w:r>
              <w:rPr>
                <w:rFonts w:eastAsia="仿宋" w:cs="Times New Roman"/>
                <w:szCs w:val="21"/>
              </w:rPr>
              <w:lastRenderedPageBreak/>
              <w:t>点以及其他信息的时间表</w:t>
            </w:r>
          </w:p>
        </w:tc>
      </w:tr>
      <w:tr w:rsidR="006A6764">
        <w:tc>
          <w:tcPr>
            <w:tcW w:w="2835" w:type="dxa"/>
          </w:tcPr>
          <w:p w:rsidR="006A6764" w:rsidRDefault="0002457D">
            <w:pPr>
              <w:rPr>
                <w:rFonts w:eastAsia="仿宋" w:cs="Times New Roman"/>
                <w:szCs w:val="21"/>
                <w:lang w:eastAsia="zh-TW"/>
              </w:rPr>
            </w:pPr>
            <w:r>
              <w:rPr>
                <w:rFonts w:eastAsia="仿宋" w:cs="Times New Roman"/>
                <w:szCs w:val="21"/>
                <w:lang w:eastAsia="zh-TW"/>
              </w:rPr>
              <w:lastRenderedPageBreak/>
              <w:t>Technical Agreement</w:t>
            </w:r>
          </w:p>
          <w:p w:rsidR="006A6764" w:rsidRDefault="0002457D">
            <w:pPr>
              <w:rPr>
                <w:rFonts w:eastAsia="仿宋" w:cs="Times New Roman"/>
                <w:szCs w:val="21"/>
              </w:rPr>
            </w:pPr>
            <w:r>
              <w:rPr>
                <w:rFonts w:eastAsia="仿宋" w:cs="Times New Roman"/>
                <w:szCs w:val="21"/>
              </w:rPr>
              <w:t>技术协议</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Agreement</w:t>
            </w:r>
            <w:r>
              <w:rPr>
                <w:rFonts w:eastAsia="仿宋" w:cs="Times New Roman"/>
                <w:szCs w:val="21"/>
              </w:rPr>
              <w:t>（</w:t>
            </w:r>
            <w:r>
              <w:rPr>
                <w:rFonts w:eastAsia="仿宋" w:cs="Times New Roman"/>
                <w:szCs w:val="21"/>
              </w:rPr>
              <w:t>Appendix 1</w:t>
            </w:r>
            <w:r>
              <w:rPr>
                <w:rFonts w:eastAsia="仿宋" w:cs="Times New Roman"/>
                <w:szCs w:val="21"/>
              </w:rPr>
              <w:t>）</w:t>
            </w:r>
            <w:r>
              <w:rPr>
                <w:rFonts w:eastAsia="仿宋" w:cs="Times New Roman"/>
                <w:szCs w:val="21"/>
              </w:rPr>
              <w:t xml:space="preserve">signed by </w:t>
            </w:r>
            <w:r>
              <w:rPr>
                <w:rFonts w:eastAsia="仿宋" w:cs="Times New Roman"/>
                <w:szCs w:val="21"/>
                <w:lang w:eastAsia="zh-TW"/>
              </w:rPr>
              <w:t>the Seller and the End</w:t>
            </w:r>
            <w:r>
              <w:rPr>
                <w:rFonts w:eastAsia="仿宋" w:cs="Times New Roman" w:hint="eastAsia"/>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eastAsia="仿宋" w:cs="Times New Roman" w:hint="eastAsia"/>
                <w:szCs w:val="21"/>
              </w:rPr>
              <w:t>the PRC</w:t>
            </w:r>
          </w:p>
          <w:p w:rsidR="006A6764" w:rsidRDefault="0002457D">
            <w:pPr>
              <w:rPr>
                <w:rFonts w:eastAsia="仿宋" w:cs="Times New Roman"/>
                <w:b/>
                <w:bCs/>
                <w:szCs w:val="21"/>
                <w:lang w:val="en-GB"/>
              </w:rPr>
            </w:pPr>
            <w:r>
              <w:rPr>
                <w:rFonts w:eastAsia="仿宋" w:cs="Times New Roman"/>
                <w:szCs w:val="21"/>
              </w:rPr>
              <w:t>指</w:t>
            </w:r>
            <w:r>
              <w:rPr>
                <w:rFonts w:eastAsia="仿宋" w:cs="Times New Roman" w:hint="eastAsia"/>
                <w:szCs w:val="21"/>
              </w:rPr>
              <w:t>卖方和最终用户</w:t>
            </w:r>
            <w:r>
              <w:rPr>
                <w:rFonts w:eastAsia="仿宋" w:cs="Times New Roman"/>
                <w:szCs w:val="21"/>
              </w:rPr>
              <w:t>于</w:t>
            </w:r>
            <w:r>
              <w:rPr>
                <w:rFonts w:eastAsia="仿宋" w:cs="Times New Roman" w:hint="eastAsia"/>
                <w:szCs w:val="21"/>
              </w:rPr>
              <w:t>_______(</w:t>
            </w:r>
            <w:r>
              <w:rPr>
                <w:rFonts w:eastAsia="仿宋" w:cs="Times New Roman" w:hint="eastAsia"/>
                <w:szCs w:val="21"/>
              </w:rPr>
              <w:t>日期</w:t>
            </w:r>
            <w:r>
              <w:rPr>
                <w:rFonts w:eastAsia="仿宋" w:cs="Times New Roman" w:hint="eastAsia"/>
                <w:szCs w:val="21"/>
              </w:rPr>
              <w:t>)</w:t>
            </w:r>
            <w:r>
              <w:rPr>
                <w:rFonts w:eastAsia="仿宋" w:cs="Times New Roman"/>
                <w:szCs w:val="21"/>
              </w:rPr>
              <w:t>在中国</w:t>
            </w:r>
            <w:r>
              <w:rPr>
                <w:rFonts w:eastAsia="仿宋" w:cs="Times New Roman" w:hint="eastAsia"/>
                <w:szCs w:val="21"/>
              </w:rPr>
              <w:t>______</w:t>
            </w:r>
            <w:r>
              <w:rPr>
                <w:rFonts w:eastAsia="仿宋" w:cs="Times New Roman"/>
                <w:szCs w:val="21"/>
              </w:rPr>
              <w:t>签订的技术协议</w:t>
            </w:r>
            <w:r>
              <w:rPr>
                <w:rFonts w:eastAsia="仿宋" w:cs="Times New Roman" w:hint="eastAsia"/>
                <w:szCs w:val="21"/>
              </w:rPr>
              <w:t>（</w:t>
            </w:r>
            <w:r>
              <w:rPr>
                <w:rFonts w:eastAsia="仿宋" w:cs="Times New Roman"/>
                <w:szCs w:val="21"/>
              </w:rPr>
              <w:t>附件</w:t>
            </w:r>
            <w:r>
              <w:rPr>
                <w:rFonts w:eastAsia="仿宋" w:cs="Times New Roman"/>
                <w:szCs w:val="21"/>
              </w:rPr>
              <w:t>1</w:t>
            </w:r>
            <w:r>
              <w:rPr>
                <w:rFonts w:eastAsia="仿宋" w:cs="Times New Roman" w:hint="eastAsia"/>
                <w:szCs w:val="21"/>
              </w:rPr>
              <w:t>）</w:t>
            </w:r>
          </w:p>
        </w:tc>
      </w:tr>
      <w:tr w:rsidR="006A6764">
        <w:tc>
          <w:tcPr>
            <w:tcW w:w="2835" w:type="dxa"/>
          </w:tcPr>
          <w:p w:rsidR="006A6764" w:rsidRDefault="0002457D">
            <w:pPr>
              <w:jc w:val="left"/>
              <w:rPr>
                <w:rFonts w:eastAsia="仿宋" w:cs="Times New Roman"/>
                <w:szCs w:val="21"/>
                <w:lang w:eastAsia="zh-TW"/>
              </w:rPr>
            </w:pPr>
            <w:r>
              <w:rPr>
                <w:rFonts w:eastAsia="仿宋" w:cs="Times New Roman"/>
                <w:szCs w:val="21"/>
                <w:lang w:eastAsia="zh-TW"/>
              </w:rPr>
              <w:t>Quality Guarantee Agreement</w:t>
            </w:r>
          </w:p>
          <w:p w:rsidR="006A6764" w:rsidRDefault="0002457D">
            <w:pPr>
              <w:rPr>
                <w:rFonts w:eastAsia="仿宋" w:cs="Times New Roman"/>
                <w:szCs w:val="21"/>
              </w:rPr>
            </w:pPr>
            <w:r>
              <w:rPr>
                <w:rFonts w:eastAsia="仿宋" w:cs="Times New Roman" w:hint="eastAsia"/>
                <w:szCs w:val="21"/>
              </w:rPr>
              <w:t>质量保证协议</w:t>
            </w:r>
          </w:p>
          <w:p w:rsidR="006A6764" w:rsidRDefault="0002457D">
            <w:pPr>
              <w:rPr>
                <w:rFonts w:eastAsia="仿宋" w:cs="Times New Roman"/>
                <w:szCs w:val="21"/>
              </w:rPr>
            </w:pPr>
            <w:r>
              <w:rPr>
                <w:rFonts w:eastAsia="仿宋" w:cs="Times New Roman" w:hint="eastAsia"/>
                <w:i/>
                <w:iCs/>
                <w:szCs w:val="21"/>
              </w:rPr>
              <w:t>（如有）</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rPr>
            </w:pPr>
            <w:r>
              <w:rPr>
                <w:rFonts w:eastAsia="仿宋" w:cs="Times New Roman"/>
                <w:szCs w:val="21"/>
                <w:lang w:eastAsia="zh-TW"/>
              </w:rPr>
              <w:t>means the Quality Guarantee Agreement</w:t>
            </w:r>
            <w:r>
              <w:rPr>
                <w:rFonts w:eastAsia="仿宋" w:cs="Times New Roman"/>
                <w:szCs w:val="21"/>
              </w:rPr>
              <w:t>（</w:t>
            </w:r>
            <w:r>
              <w:rPr>
                <w:rFonts w:eastAsia="仿宋" w:cs="Times New Roman"/>
                <w:szCs w:val="21"/>
              </w:rPr>
              <w:t xml:space="preserve">Appendix </w:t>
            </w:r>
            <w:r>
              <w:rPr>
                <w:rFonts w:eastAsia="仿宋" w:cs="Times New Roman" w:hint="eastAsia"/>
                <w:szCs w:val="21"/>
              </w:rPr>
              <w:t>2</w:t>
            </w:r>
            <w:r>
              <w:rPr>
                <w:rFonts w:eastAsia="仿宋" w:cs="Times New Roman"/>
                <w:szCs w:val="21"/>
              </w:rPr>
              <w:t>）</w:t>
            </w:r>
            <w:r>
              <w:rPr>
                <w:rFonts w:eastAsia="仿宋" w:cs="Times New Roman"/>
                <w:szCs w:val="21"/>
              </w:rPr>
              <w:t xml:space="preserve">signed by </w:t>
            </w:r>
            <w:r>
              <w:rPr>
                <w:rFonts w:eastAsia="仿宋" w:cs="Times New Roman"/>
                <w:szCs w:val="21"/>
                <w:lang w:eastAsia="zh-TW"/>
              </w:rPr>
              <w:t>the Seller and the End</w:t>
            </w:r>
            <w:r>
              <w:rPr>
                <w:rFonts w:eastAsia="仿宋" w:cs="Times New Roman" w:hint="eastAsia"/>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eastAsia="仿宋" w:cs="Times New Roman" w:hint="eastAsia"/>
                <w:szCs w:val="21"/>
              </w:rPr>
              <w:t>the PRC</w:t>
            </w:r>
          </w:p>
          <w:p w:rsidR="006A6764" w:rsidRDefault="0002457D">
            <w:pPr>
              <w:rPr>
                <w:rFonts w:eastAsia="仿宋" w:cs="Times New Roman"/>
                <w:szCs w:val="21"/>
              </w:rPr>
            </w:pPr>
            <w:r>
              <w:rPr>
                <w:rFonts w:eastAsia="仿宋" w:cs="Times New Roman"/>
                <w:szCs w:val="21"/>
              </w:rPr>
              <w:t>指</w:t>
            </w:r>
            <w:r>
              <w:rPr>
                <w:rFonts w:eastAsia="仿宋" w:cs="Times New Roman" w:hint="eastAsia"/>
                <w:szCs w:val="21"/>
              </w:rPr>
              <w:t>卖方和最终用户</w:t>
            </w:r>
            <w:r>
              <w:rPr>
                <w:rFonts w:eastAsia="仿宋" w:cs="Times New Roman"/>
                <w:szCs w:val="21"/>
              </w:rPr>
              <w:t>于</w:t>
            </w:r>
            <w:r>
              <w:rPr>
                <w:rFonts w:eastAsia="仿宋" w:cs="Times New Roman" w:hint="eastAsia"/>
                <w:szCs w:val="21"/>
              </w:rPr>
              <w:t>_______(</w:t>
            </w:r>
            <w:r>
              <w:rPr>
                <w:rFonts w:eastAsia="仿宋" w:cs="Times New Roman" w:hint="eastAsia"/>
                <w:szCs w:val="21"/>
              </w:rPr>
              <w:t>日期</w:t>
            </w:r>
            <w:r>
              <w:rPr>
                <w:rFonts w:eastAsia="仿宋" w:cs="Times New Roman" w:hint="eastAsia"/>
                <w:szCs w:val="21"/>
              </w:rPr>
              <w:t>)</w:t>
            </w:r>
            <w:r>
              <w:rPr>
                <w:rFonts w:eastAsia="仿宋" w:cs="Times New Roman"/>
                <w:szCs w:val="21"/>
              </w:rPr>
              <w:t>在中国</w:t>
            </w:r>
            <w:r>
              <w:rPr>
                <w:rFonts w:eastAsia="仿宋" w:cs="Times New Roman" w:hint="eastAsia"/>
                <w:szCs w:val="21"/>
              </w:rPr>
              <w:t>______</w:t>
            </w:r>
            <w:r>
              <w:rPr>
                <w:rFonts w:eastAsia="仿宋" w:cs="Times New Roman"/>
                <w:szCs w:val="21"/>
              </w:rPr>
              <w:t>签订的</w:t>
            </w:r>
            <w:r>
              <w:rPr>
                <w:rFonts w:eastAsia="仿宋" w:cs="Times New Roman" w:hint="eastAsia"/>
                <w:szCs w:val="21"/>
              </w:rPr>
              <w:t>质量保证协议（</w:t>
            </w:r>
            <w:r>
              <w:rPr>
                <w:rFonts w:eastAsia="仿宋" w:cs="Times New Roman"/>
                <w:szCs w:val="21"/>
              </w:rPr>
              <w:t>附件</w:t>
            </w:r>
            <w:r>
              <w:rPr>
                <w:rFonts w:eastAsia="仿宋" w:cs="Times New Roman" w:hint="eastAsia"/>
                <w:szCs w:val="21"/>
              </w:rPr>
              <w:t>2</w:t>
            </w:r>
            <w:r>
              <w:rPr>
                <w:rFonts w:eastAsia="仿宋" w:cs="Times New Roman" w:hint="eastAsia"/>
                <w:szCs w:val="21"/>
              </w:rPr>
              <w:t>）</w:t>
            </w:r>
          </w:p>
        </w:tc>
      </w:tr>
      <w:tr w:rsidR="006A6764">
        <w:tc>
          <w:tcPr>
            <w:tcW w:w="2835" w:type="dxa"/>
          </w:tcPr>
          <w:p w:rsidR="006A6764" w:rsidRDefault="0002457D">
            <w:pPr>
              <w:jc w:val="left"/>
              <w:rPr>
                <w:rFonts w:eastAsia="楷体_GB2312" w:cs="Times New Roman"/>
                <w:iCs/>
                <w:szCs w:val="21"/>
              </w:rPr>
            </w:pPr>
            <w:r>
              <w:rPr>
                <w:rFonts w:eastAsia="楷体_GB2312" w:cs="Times New Roman"/>
                <w:iCs/>
                <w:szCs w:val="21"/>
              </w:rPr>
              <w:t>Final Acceptance</w:t>
            </w:r>
          </w:p>
          <w:p w:rsidR="006A6764" w:rsidRDefault="0002457D">
            <w:pPr>
              <w:jc w:val="left"/>
              <w:rPr>
                <w:rFonts w:ascii="Arial" w:eastAsia="楷体_GB2312" w:hAnsi="Arial"/>
                <w:iCs/>
                <w:szCs w:val="21"/>
              </w:rPr>
            </w:pPr>
            <w:r>
              <w:rPr>
                <w:rFonts w:ascii="Arial" w:eastAsia="楷体_GB2312" w:hAnsi="Arial" w:hint="eastAsia"/>
                <w:iCs/>
                <w:szCs w:val="21"/>
              </w:rPr>
              <w:t>最终验收</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rsidR="006A6764" w:rsidRDefault="0002457D">
            <w:pPr>
              <w:rPr>
                <w:rFonts w:eastAsia="仿宋" w:cs="Times New Roman"/>
                <w:szCs w:val="21"/>
                <w:lang w:eastAsia="zh-TW"/>
              </w:rPr>
            </w:pPr>
            <w:r>
              <w:rPr>
                <w:rFonts w:eastAsia="仿宋" w:cs="Times New Roman" w:hint="eastAsia"/>
                <w:szCs w:val="21"/>
                <w:lang w:eastAsia="zh-TW"/>
              </w:rPr>
              <w:t>指买方、</w:t>
            </w:r>
            <w:r>
              <w:rPr>
                <w:rFonts w:eastAsia="仿宋" w:cs="Times New Roman" w:hint="eastAsia"/>
                <w:szCs w:val="21"/>
              </w:rPr>
              <w:t>最终用户</w:t>
            </w:r>
            <w:r>
              <w:rPr>
                <w:rFonts w:eastAsia="仿宋" w:cs="Times New Roman" w:hint="eastAsia"/>
                <w:szCs w:val="21"/>
                <w:lang w:eastAsia="zh-TW"/>
              </w:rPr>
              <w:t>和卖方就买方和最终用户在质量保证协议</w:t>
            </w:r>
            <w:r>
              <w:rPr>
                <w:rFonts w:eastAsia="仿宋" w:cs="Times New Roman" w:hint="eastAsia"/>
                <w:szCs w:val="21"/>
                <w:lang w:eastAsia="zh-TW"/>
              </w:rPr>
              <w:t>/</w:t>
            </w:r>
            <w:r>
              <w:rPr>
                <w:rFonts w:eastAsia="仿宋" w:cs="Times New Roman" w:hint="eastAsia"/>
                <w:szCs w:val="21"/>
                <w:lang w:eastAsia="zh-TW"/>
              </w:rPr>
              <w:t>技术协议中规定的最终验收商品达成的</w:t>
            </w:r>
            <w:r>
              <w:rPr>
                <w:rFonts w:eastAsia="仿宋" w:cs="Times New Roman" w:hint="eastAsia"/>
                <w:szCs w:val="21"/>
              </w:rPr>
              <w:t>验收材料</w:t>
            </w:r>
          </w:p>
        </w:tc>
      </w:tr>
      <w:tr w:rsidR="006A6764">
        <w:tc>
          <w:tcPr>
            <w:tcW w:w="2835" w:type="dxa"/>
          </w:tcPr>
          <w:p w:rsidR="006A6764" w:rsidRDefault="0002457D">
            <w:pPr>
              <w:rPr>
                <w:rFonts w:eastAsia="仿宋" w:cs="Times New Roman"/>
                <w:szCs w:val="21"/>
                <w:lang w:eastAsia="zh-TW"/>
              </w:rPr>
            </w:pPr>
            <w:r>
              <w:rPr>
                <w:rFonts w:eastAsia="仿宋" w:cs="Times New Roman"/>
                <w:szCs w:val="21"/>
                <w:lang w:eastAsia="zh-TW"/>
              </w:rPr>
              <w:t>The End</w:t>
            </w:r>
            <w:r>
              <w:rPr>
                <w:rFonts w:eastAsia="仿宋" w:cs="Times New Roman" w:hint="eastAsia"/>
                <w:szCs w:val="21"/>
                <w:lang w:eastAsia="zh-TW"/>
              </w:rPr>
              <w:t>u</w:t>
            </w:r>
            <w:r>
              <w:rPr>
                <w:rFonts w:eastAsia="仿宋" w:cs="Times New Roman"/>
                <w:szCs w:val="21"/>
                <w:lang w:eastAsia="zh-TW"/>
              </w:rPr>
              <w:t>ser</w:t>
            </w:r>
          </w:p>
          <w:p w:rsidR="006A6764" w:rsidRDefault="0002457D">
            <w:pPr>
              <w:rPr>
                <w:rFonts w:eastAsia="仿宋" w:cs="Times New Roman"/>
                <w:szCs w:val="21"/>
              </w:rPr>
            </w:pPr>
            <w:r>
              <w:rPr>
                <w:rFonts w:ascii="仿宋" w:eastAsia="仿宋" w:hAnsi="仿宋" w:cs="Arial"/>
                <w:szCs w:val="21"/>
              </w:rPr>
              <w:t>最终用户</w:t>
            </w:r>
          </w:p>
        </w:tc>
        <w:tc>
          <w:tcPr>
            <w:tcW w:w="284" w:type="dxa"/>
          </w:tcPr>
          <w:p w:rsidR="006A6764" w:rsidRDefault="006A6764">
            <w:pPr>
              <w:rPr>
                <w:rFonts w:eastAsia="仿宋" w:cs="Times New Roman"/>
                <w:szCs w:val="21"/>
                <w:lang w:eastAsia="zh-TW"/>
              </w:rPr>
            </w:pPr>
          </w:p>
        </w:tc>
        <w:tc>
          <w:tcPr>
            <w:tcW w:w="5674" w:type="dxa"/>
          </w:tcPr>
          <w:p w:rsidR="006A6764" w:rsidRDefault="0002457D">
            <w:pPr>
              <w:rPr>
                <w:rFonts w:eastAsia="仿宋" w:cs="Times New Roman"/>
                <w:szCs w:val="21"/>
              </w:rPr>
            </w:pPr>
            <w:r>
              <w:rPr>
                <w:rFonts w:eastAsia="仿宋" w:cs="Times New Roman"/>
                <w:szCs w:val="21"/>
              </w:rPr>
              <w:t>means the company (</w:t>
            </w:r>
            <w:r>
              <w:rPr>
                <w:rFonts w:eastAsia="仿宋" w:cs="Times New Roman" w:hint="eastAsia"/>
                <w:szCs w:val="21"/>
              </w:rPr>
              <w:t>【公司英文名称】</w:t>
            </w:r>
            <w:r>
              <w:rPr>
                <w:rFonts w:eastAsia="仿宋" w:cs="Times New Roman"/>
                <w:szCs w:val="21"/>
              </w:rPr>
              <w:t>) at whose designated premises the Commodities under this Contract will be installed and used</w:t>
            </w:r>
          </w:p>
          <w:p w:rsidR="006A6764" w:rsidRDefault="0002457D">
            <w:pPr>
              <w:rPr>
                <w:rFonts w:eastAsia="仿宋" w:cs="Times New Roman"/>
                <w:szCs w:val="21"/>
              </w:rPr>
            </w:pPr>
            <w:r>
              <w:rPr>
                <w:rFonts w:eastAsia="仿宋" w:cs="Times New Roman"/>
                <w:szCs w:val="21"/>
              </w:rPr>
              <w:t>本合同项下设备的安装和使用方，即</w:t>
            </w:r>
            <w:r>
              <w:rPr>
                <w:rFonts w:eastAsia="仿宋" w:cs="Times New Roman" w:hint="eastAsia"/>
                <w:szCs w:val="21"/>
              </w:rPr>
              <w:t>【公司中文名称】</w:t>
            </w:r>
          </w:p>
        </w:tc>
      </w:tr>
    </w:tbl>
    <w:p w:rsidR="006A6764" w:rsidRDefault="0002457D">
      <w:pPr>
        <w:rPr>
          <w:rFonts w:eastAsia="仿宋" w:cs="Times New Roman"/>
          <w:szCs w:val="21"/>
        </w:rPr>
      </w:pPr>
      <w:r>
        <w:rPr>
          <w:rFonts w:eastAsia="仿宋" w:cs="Times New Roman"/>
          <w:szCs w:val="21"/>
        </w:rPr>
        <w:t xml:space="preserve"> </w:t>
      </w:r>
    </w:p>
    <w:p w:rsidR="006A6764" w:rsidRDefault="0002457D">
      <w:pPr>
        <w:tabs>
          <w:tab w:val="left" w:pos="567"/>
        </w:tabs>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w:t>
      </w:r>
      <w:r>
        <w:rPr>
          <w:rFonts w:eastAsia="仿宋" w:cs="Times New Roman"/>
          <w:b/>
          <w:sz w:val="24"/>
          <w:szCs w:val="24"/>
        </w:rPr>
        <w:t>货物规格型号</w:t>
      </w:r>
    </w:p>
    <w:p w:rsidR="006A6764" w:rsidRDefault="006A6764">
      <w:pPr>
        <w:ind w:left="360" w:hanging="360"/>
        <w:rPr>
          <w:rFonts w:eastAsia="仿宋" w:cs="Times New Roman"/>
          <w:szCs w:val="21"/>
          <w:lang w:eastAsia="zh-TW"/>
        </w:rPr>
      </w:pPr>
    </w:p>
    <w:p w:rsidR="006A6764" w:rsidRDefault="0002457D">
      <w:pPr>
        <w:numPr>
          <w:ilvl w:val="1"/>
          <w:numId w:val="0"/>
        </w:numPr>
        <w:ind w:left="840" w:hanging="420"/>
        <w:rPr>
          <w:rFonts w:eastAsia="仿宋" w:cs="Times New Roman"/>
          <w:szCs w:val="21"/>
          <w:lang w:eastAsia="zh-TW"/>
        </w:rPr>
      </w:pPr>
      <w:proofErr w:type="gramStart"/>
      <w:r>
        <w:rPr>
          <w:rFonts w:eastAsia="仿宋" w:cs="Times New Roman"/>
          <w:b/>
          <w:szCs w:val="21"/>
          <w:lang w:eastAsia="zh-TW"/>
        </w:rPr>
        <w:t>a)</w:t>
      </w:r>
      <w:proofErr w:type="gramEnd"/>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rsidR="006A6764" w:rsidRDefault="0002457D">
      <w:pPr>
        <w:ind w:left="840"/>
        <w:rPr>
          <w:rFonts w:eastAsia="仿宋" w:cs="Times New Roman"/>
          <w:szCs w:val="21"/>
        </w:rPr>
      </w:pPr>
      <w:r>
        <w:rPr>
          <w:rFonts w:eastAsia="仿宋" w:cs="Times New Roman"/>
          <w:szCs w:val="21"/>
        </w:rPr>
        <w:t>卖方依据本合同出售并且</w:t>
      </w:r>
      <w:r>
        <w:rPr>
          <w:rFonts w:eastAsia="仿宋" w:cs="Times New Roman" w:hint="eastAsia"/>
          <w:szCs w:val="21"/>
        </w:rPr>
        <w:t>交付</w:t>
      </w:r>
      <w:r>
        <w:rPr>
          <w:rFonts w:eastAsia="仿宋" w:cs="Times New Roman"/>
          <w:szCs w:val="21"/>
        </w:rPr>
        <w:t>给买方的货物应</w:t>
      </w:r>
      <w:r>
        <w:rPr>
          <w:rFonts w:eastAsia="仿宋" w:cs="Times New Roman" w:hint="eastAsia"/>
          <w:szCs w:val="21"/>
        </w:rPr>
        <w:t>完全</w:t>
      </w:r>
      <w:r>
        <w:rPr>
          <w:rFonts w:eastAsia="仿宋" w:cs="Times New Roman"/>
          <w:szCs w:val="21"/>
        </w:rPr>
        <w:t>符合下面所述的有关规格型号：</w:t>
      </w:r>
    </w:p>
    <w:p w:rsidR="006A6764" w:rsidRDefault="006A6764">
      <w:pPr>
        <w:ind w:left="840"/>
        <w:rPr>
          <w:rFonts w:eastAsia="仿宋" w:cs="Times New Roman"/>
          <w:szCs w:val="21"/>
        </w:rPr>
      </w:pPr>
    </w:p>
    <w:tbl>
      <w:tblPr>
        <w:tblW w:w="8788" w:type="dxa"/>
        <w:tblInd w:w="314" w:type="dxa"/>
        <w:tblLayout w:type="fixed"/>
        <w:tblCellMar>
          <w:left w:w="30" w:type="dxa"/>
          <w:right w:w="30" w:type="dxa"/>
        </w:tblCellMar>
        <w:tblLook w:val="04A0" w:firstRow="1" w:lastRow="0" w:firstColumn="1" w:lastColumn="0" w:noHBand="0" w:noVBand="1"/>
      </w:tblPr>
      <w:tblGrid>
        <w:gridCol w:w="709"/>
        <w:gridCol w:w="3402"/>
        <w:gridCol w:w="567"/>
        <w:gridCol w:w="708"/>
        <w:gridCol w:w="1418"/>
        <w:gridCol w:w="1984"/>
      </w:tblGrid>
      <w:tr w:rsidR="006A6764">
        <w:trPr>
          <w:cantSplit/>
          <w:trHeight w:val="326"/>
        </w:trPr>
        <w:tc>
          <w:tcPr>
            <w:tcW w:w="709" w:type="dxa"/>
            <w:tcBorders>
              <w:top w:val="single" w:sz="6" w:space="0" w:color="000000"/>
              <w:left w:val="single" w:sz="6" w:space="0" w:color="000000"/>
              <w:bottom w:val="single" w:sz="6" w:space="0" w:color="000000"/>
              <w:right w:val="single" w:sz="6" w:space="0" w:color="000000"/>
            </w:tcBorders>
          </w:tcPr>
          <w:p w:rsidR="006A6764" w:rsidRDefault="0002457D">
            <w:pPr>
              <w:jc w:val="center"/>
              <w:rPr>
                <w:rFonts w:eastAsia="仿宋" w:cs="Times New Roman"/>
                <w:szCs w:val="21"/>
              </w:rPr>
            </w:pPr>
            <w:r>
              <w:rPr>
                <w:rFonts w:eastAsia="仿宋" w:cs="Times New Roman"/>
                <w:szCs w:val="21"/>
              </w:rPr>
              <w:t>Item</w:t>
            </w:r>
          </w:p>
          <w:p w:rsidR="006A6764" w:rsidRDefault="0002457D">
            <w:pPr>
              <w:jc w:val="center"/>
              <w:rPr>
                <w:rFonts w:eastAsia="仿宋" w:cs="Times New Roman"/>
                <w:szCs w:val="21"/>
              </w:rPr>
            </w:pPr>
            <w:r>
              <w:rPr>
                <w:rFonts w:eastAsia="仿宋" w:cs="Times New Roman"/>
                <w:szCs w:val="21"/>
              </w:rPr>
              <w:t>项目</w:t>
            </w:r>
          </w:p>
        </w:tc>
        <w:tc>
          <w:tcPr>
            <w:tcW w:w="3402" w:type="dxa"/>
            <w:tcBorders>
              <w:top w:val="single" w:sz="6" w:space="0" w:color="000000"/>
              <w:left w:val="single" w:sz="6" w:space="0" w:color="000000"/>
              <w:bottom w:val="single" w:sz="6" w:space="0" w:color="000000"/>
              <w:right w:val="single" w:sz="6" w:space="0" w:color="000000"/>
            </w:tcBorders>
          </w:tcPr>
          <w:p w:rsidR="006A6764" w:rsidRDefault="0002457D">
            <w:pPr>
              <w:jc w:val="center"/>
              <w:rPr>
                <w:rFonts w:eastAsia="仿宋" w:cs="Times New Roman"/>
                <w:szCs w:val="21"/>
              </w:rPr>
            </w:pPr>
            <w:r>
              <w:rPr>
                <w:rFonts w:eastAsia="仿宋" w:cs="Times New Roman"/>
                <w:szCs w:val="21"/>
              </w:rPr>
              <w:t>Description</w:t>
            </w:r>
          </w:p>
          <w:p w:rsidR="006A6764" w:rsidRDefault="0002457D">
            <w:pPr>
              <w:jc w:val="center"/>
              <w:rPr>
                <w:rFonts w:eastAsia="仿宋" w:cs="Times New Roman"/>
                <w:szCs w:val="21"/>
              </w:rPr>
            </w:pPr>
            <w:r>
              <w:rPr>
                <w:rFonts w:eastAsia="仿宋" w:cs="Times New Roman"/>
                <w:szCs w:val="21"/>
              </w:rPr>
              <w:t>描述</w:t>
            </w:r>
          </w:p>
        </w:tc>
        <w:tc>
          <w:tcPr>
            <w:tcW w:w="567" w:type="dxa"/>
            <w:tcBorders>
              <w:top w:val="single" w:sz="6" w:space="0" w:color="000000"/>
              <w:left w:val="single" w:sz="6" w:space="0" w:color="000000"/>
              <w:bottom w:val="single" w:sz="4" w:space="0" w:color="auto"/>
              <w:right w:val="single" w:sz="4" w:space="0" w:color="auto"/>
            </w:tcBorders>
          </w:tcPr>
          <w:p w:rsidR="006A6764" w:rsidRDefault="0002457D">
            <w:pPr>
              <w:jc w:val="center"/>
              <w:rPr>
                <w:rFonts w:eastAsia="仿宋" w:cs="Times New Roman"/>
                <w:szCs w:val="21"/>
              </w:rPr>
            </w:pPr>
            <w:r>
              <w:rPr>
                <w:rFonts w:eastAsia="仿宋" w:cs="Times New Roman"/>
                <w:szCs w:val="21"/>
              </w:rPr>
              <w:t>Unit</w:t>
            </w:r>
          </w:p>
          <w:p w:rsidR="006A6764" w:rsidRDefault="0002457D">
            <w:pPr>
              <w:jc w:val="center"/>
              <w:rPr>
                <w:rFonts w:eastAsia="仿宋" w:cs="Times New Roman"/>
                <w:szCs w:val="21"/>
              </w:rPr>
            </w:pPr>
            <w:r>
              <w:rPr>
                <w:rFonts w:eastAsia="仿宋" w:cs="Times New Roman"/>
                <w:szCs w:val="21"/>
              </w:rPr>
              <w:t>单位</w:t>
            </w:r>
          </w:p>
        </w:tc>
        <w:tc>
          <w:tcPr>
            <w:tcW w:w="708" w:type="dxa"/>
            <w:tcBorders>
              <w:top w:val="single" w:sz="6" w:space="0" w:color="000000"/>
              <w:left w:val="single" w:sz="4" w:space="0" w:color="auto"/>
              <w:bottom w:val="single" w:sz="4" w:space="0" w:color="auto"/>
              <w:right w:val="single" w:sz="4" w:space="0" w:color="auto"/>
            </w:tcBorders>
          </w:tcPr>
          <w:p w:rsidR="006A6764" w:rsidRDefault="0002457D">
            <w:pPr>
              <w:jc w:val="center"/>
              <w:rPr>
                <w:rFonts w:eastAsia="仿宋" w:cs="Times New Roman"/>
                <w:szCs w:val="21"/>
              </w:rPr>
            </w:pPr>
            <w:r>
              <w:rPr>
                <w:rFonts w:eastAsia="仿宋" w:cs="Times New Roman"/>
                <w:szCs w:val="21"/>
              </w:rPr>
              <w:t>Qty</w:t>
            </w:r>
          </w:p>
          <w:p w:rsidR="006A6764" w:rsidRDefault="0002457D">
            <w:pPr>
              <w:jc w:val="center"/>
              <w:rPr>
                <w:rFonts w:eastAsia="仿宋" w:cs="Times New Roman"/>
                <w:szCs w:val="21"/>
              </w:rPr>
            </w:pPr>
            <w:r>
              <w:rPr>
                <w:rFonts w:eastAsia="仿宋" w:cs="Times New Roman"/>
                <w:szCs w:val="21"/>
              </w:rPr>
              <w:t>数量</w:t>
            </w:r>
          </w:p>
        </w:tc>
        <w:tc>
          <w:tcPr>
            <w:tcW w:w="1418" w:type="dxa"/>
            <w:tcBorders>
              <w:top w:val="single" w:sz="6" w:space="0" w:color="000000"/>
              <w:left w:val="single" w:sz="4" w:space="0" w:color="auto"/>
              <w:bottom w:val="single" w:sz="4" w:space="0" w:color="auto"/>
              <w:right w:val="single" w:sz="4" w:space="0" w:color="auto"/>
            </w:tcBorders>
          </w:tcPr>
          <w:p w:rsidR="006A6764" w:rsidRDefault="0002457D">
            <w:pPr>
              <w:jc w:val="center"/>
              <w:rPr>
                <w:rFonts w:eastAsia="仿宋" w:cs="Times New Roman"/>
                <w:szCs w:val="21"/>
              </w:rPr>
            </w:pPr>
            <w:r>
              <w:rPr>
                <w:rFonts w:eastAsia="仿宋" w:cs="Times New Roman"/>
                <w:szCs w:val="21"/>
              </w:rPr>
              <w:t>Unit Price</w:t>
            </w:r>
            <w:r>
              <w:rPr>
                <w:rFonts w:eastAsia="仿宋" w:cs="Times New Roman"/>
                <w:szCs w:val="21"/>
              </w:rPr>
              <w:t>单价</w:t>
            </w:r>
          </w:p>
          <w:p w:rsidR="006A6764" w:rsidRDefault="006A6764">
            <w:pPr>
              <w:jc w:val="center"/>
              <w:rPr>
                <w:rFonts w:eastAsia="仿宋" w:cs="Times New Roman"/>
                <w:szCs w:val="21"/>
              </w:rPr>
            </w:pPr>
          </w:p>
        </w:tc>
        <w:tc>
          <w:tcPr>
            <w:tcW w:w="1984" w:type="dxa"/>
            <w:tcBorders>
              <w:top w:val="single" w:sz="6" w:space="0" w:color="000000"/>
              <w:left w:val="single" w:sz="4" w:space="0" w:color="auto"/>
              <w:bottom w:val="single" w:sz="4" w:space="0" w:color="auto"/>
              <w:right w:val="single" w:sz="6" w:space="0" w:color="000000"/>
            </w:tcBorders>
          </w:tcPr>
          <w:p w:rsidR="006A6764" w:rsidRDefault="0002457D">
            <w:pPr>
              <w:jc w:val="center"/>
              <w:rPr>
                <w:rFonts w:eastAsia="仿宋" w:cs="Times New Roman"/>
                <w:szCs w:val="21"/>
              </w:rPr>
            </w:pPr>
            <w:r>
              <w:rPr>
                <w:rFonts w:eastAsia="仿宋" w:cs="Times New Roman"/>
                <w:szCs w:val="21"/>
              </w:rPr>
              <w:t>Total Price</w:t>
            </w:r>
            <w:r>
              <w:rPr>
                <w:rFonts w:eastAsia="仿宋" w:cs="Times New Roman"/>
                <w:szCs w:val="21"/>
              </w:rPr>
              <w:t>总价</w:t>
            </w:r>
          </w:p>
          <w:p w:rsidR="006A6764" w:rsidRDefault="006A6764">
            <w:pPr>
              <w:jc w:val="center"/>
              <w:rPr>
                <w:rFonts w:eastAsia="仿宋" w:cs="Times New Roman"/>
                <w:szCs w:val="21"/>
              </w:rPr>
            </w:pPr>
          </w:p>
        </w:tc>
      </w:tr>
      <w:tr w:rsidR="006A6764">
        <w:trPr>
          <w:cantSplit/>
          <w:trHeight w:val="546"/>
        </w:trPr>
        <w:tc>
          <w:tcPr>
            <w:tcW w:w="709" w:type="dxa"/>
            <w:tcBorders>
              <w:top w:val="single" w:sz="6" w:space="0" w:color="000000"/>
              <w:left w:val="single" w:sz="6" w:space="0" w:color="000000"/>
              <w:bottom w:val="single" w:sz="6" w:space="0" w:color="000000"/>
              <w:right w:val="single" w:sz="6" w:space="0" w:color="000000"/>
            </w:tcBorders>
            <w:vAlign w:val="center"/>
          </w:tcPr>
          <w:p w:rsidR="006A6764" w:rsidRDefault="0002457D">
            <w:pPr>
              <w:ind w:firstLineChars="100" w:firstLine="211"/>
              <w:rPr>
                <w:rFonts w:eastAsia="仿宋" w:cs="Times New Roman"/>
                <w:b/>
                <w:bCs/>
                <w:szCs w:val="21"/>
              </w:rPr>
            </w:pPr>
            <w:r>
              <w:rPr>
                <w:rFonts w:eastAsia="仿宋" w:cs="Times New Roman"/>
                <w:b/>
                <w:bCs/>
                <w:szCs w:val="21"/>
              </w:rPr>
              <w:t>1</w:t>
            </w:r>
          </w:p>
        </w:tc>
        <w:tc>
          <w:tcPr>
            <w:tcW w:w="3402" w:type="dxa"/>
            <w:tcBorders>
              <w:top w:val="single" w:sz="6" w:space="0" w:color="000000"/>
              <w:left w:val="single" w:sz="6" w:space="0" w:color="000000"/>
              <w:bottom w:val="single" w:sz="6" w:space="0" w:color="000000"/>
              <w:right w:val="single" w:sz="6" w:space="0" w:color="000000"/>
            </w:tcBorders>
          </w:tcPr>
          <w:p w:rsidR="006A6764" w:rsidRDefault="006A6764">
            <w:pPr>
              <w:ind w:left="105" w:hangingChars="50" w:hanging="105"/>
              <w:rPr>
                <w:rFonts w:eastAsia="仿宋" w:cs="Times New Roman"/>
                <w:b/>
                <w:szCs w:val="21"/>
              </w:rPr>
            </w:pPr>
          </w:p>
        </w:tc>
        <w:tc>
          <w:tcPr>
            <w:tcW w:w="567" w:type="dxa"/>
            <w:tcBorders>
              <w:top w:val="single" w:sz="4" w:space="0" w:color="auto"/>
              <w:left w:val="single" w:sz="6" w:space="0" w:color="000000"/>
              <w:bottom w:val="single" w:sz="4" w:space="0" w:color="auto"/>
              <w:right w:val="single" w:sz="4" w:space="0" w:color="auto"/>
            </w:tcBorders>
          </w:tcPr>
          <w:p w:rsidR="006A6764" w:rsidRDefault="0002457D">
            <w:pPr>
              <w:pStyle w:val="2"/>
              <w:rPr>
                <w:rFonts w:eastAsia="仿宋"/>
                <w:sz w:val="21"/>
                <w:szCs w:val="21"/>
              </w:rPr>
            </w:pPr>
            <w:r>
              <w:rPr>
                <w:rFonts w:eastAsia="仿宋"/>
                <w:sz w:val="21"/>
                <w:szCs w:val="21"/>
              </w:rPr>
              <w:t xml:space="preserve">Set </w:t>
            </w:r>
          </w:p>
        </w:tc>
        <w:tc>
          <w:tcPr>
            <w:tcW w:w="708" w:type="dxa"/>
            <w:tcBorders>
              <w:top w:val="single" w:sz="4" w:space="0" w:color="auto"/>
              <w:left w:val="single" w:sz="4" w:space="0" w:color="auto"/>
              <w:bottom w:val="single" w:sz="4" w:space="0" w:color="auto"/>
              <w:right w:val="single" w:sz="4" w:space="0" w:color="auto"/>
            </w:tcBorders>
          </w:tcPr>
          <w:p w:rsidR="006A6764" w:rsidRDefault="0002457D">
            <w:pPr>
              <w:jc w:val="center"/>
              <w:rPr>
                <w:rFonts w:eastAsia="仿宋" w:cs="Times New Roman"/>
                <w:b/>
                <w:bCs/>
                <w:szCs w:val="21"/>
              </w:rPr>
            </w:pPr>
            <w:r>
              <w:rPr>
                <w:rFonts w:eastAsia="仿宋" w:cs="Times New Roman"/>
                <w:b/>
                <w:bCs/>
                <w:szCs w:val="21"/>
              </w:rPr>
              <w:t>one</w:t>
            </w:r>
          </w:p>
        </w:tc>
        <w:tc>
          <w:tcPr>
            <w:tcW w:w="1418" w:type="dxa"/>
            <w:tcBorders>
              <w:top w:val="single" w:sz="4" w:space="0" w:color="auto"/>
              <w:left w:val="single" w:sz="4" w:space="0" w:color="auto"/>
              <w:bottom w:val="single" w:sz="4" w:space="0" w:color="auto"/>
              <w:right w:val="single" w:sz="4" w:space="0" w:color="auto"/>
            </w:tcBorders>
          </w:tcPr>
          <w:p w:rsidR="006A6764" w:rsidRDefault="006A6764">
            <w:pPr>
              <w:jc w:val="center"/>
              <w:rPr>
                <w:rFonts w:eastAsia="仿宋" w:cs="Times New Roman"/>
                <w:b/>
                <w:bCs/>
                <w:szCs w:val="21"/>
              </w:rPr>
            </w:pPr>
          </w:p>
          <w:p w:rsidR="006A6764" w:rsidRDefault="006A6764">
            <w:pPr>
              <w:jc w:val="center"/>
              <w:rPr>
                <w:rFonts w:eastAsia="仿宋" w:cs="Times New Roman"/>
                <w:b/>
                <w:bCs/>
                <w:szCs w:val="21"/>
              </w:rPr>
            </w:pPr>
          </w:p>
        </w:tc>
        <w:tc>
          <w:tcPr>
            <w:tcW w:w="1984" w:type="dxa"/>
            <w:tcBorders>
              <w:top w:val="single" w:sz="4" w:space="0" w:color="auto"/>
              <w:left w:val="single" w:sz="4" w:space="0" w:color="auto"/>
              <w:bottom w:val="single" w:sz="4" w:space="0" w:color="auto"/>
              <w:right w:val="single" w:sz="6" w:space="0" w:color="000000"/>
            </w:tcBorders>
          </w:tcPr>
          <w:p w:rsidR="006A6764" w:rsidRDefault="006A6764">
            <w:pPr>
              <w:rPr>
                <w:rFonts w:eastAsia="仿宋" w:cs="Times New Roman"/>
                <w:b/>
                <w:bCs/>
                <w:szCs w:val="21"/>
              </w:rPr>
            </w:pPr>
          </w:p>
        </w:tc>
      </w:tr>
      <w:tr w:rsidR="006A6764">
        <w:trPr>
          <w:cantSplit/>
          <w:trHeight w:val="559"/>
        </w:trPr>
        <w:tc>
          <w:tcPr>
            <w:tcW w:w="709" w:type="dxa"/>
            <w:tcBorders>
              <w:top w:val="single" w:sz="6" w:space="0" w:color="000000"/>
              <w:left w:val="single" w:sz="6" w:space="0" w:color="000000"/>
              <w:bottom w:val="single" w:sz="6" w:space="0" w:color="000000"/>
              <w:right w:val="single" w:sz="6" w:space="0" w:color="000000"/>
            </w:tcBorders>
          </w:tcPr>
          <w:p w:rsidR="006A6764" w:rsidRDefault="0002457D">
            <w:pPr>
              <w:ind w:firstLineChars="100" w:firstLine="211"/>
              <w:rPr>
                <w:rFonts w:eastAsia="仿宋" w:cs="Times New Roman"/>
                <w:szCs w:val="21"/>
              </w:rPr>
            </w:pPr>
            <w:r>
              <w:rPr>
                <w:rFonts w:eastAsia="仿宋" w:cs="Times New Roman"/>
                <w:b/>
                <w:bCs/>
                <w:szCs w:val="21"/>
              </w:rPr>
              <w:t>2</w:t>
            </w:r>
          </w:p>
        </w:tc>
        <w:tc>
          <w:tcPr>
            <w:tcW w:w="3402" w:type="dxa"/>
            <w:tcBorders>
              <w:top w:val="single" w:sz="6" w:space="0" w:color="000000"/>
              <w:left w:val="single" w:sz="6" w:space="0" w:color="000000"/>
              <w:bottom w:val="single" w:sz="6" w:space="0" w:color="000000"/>
              <w:right w:val="single" w:sz="6" w:space="0" w:color="000000"/>
            </w:tcBorders>
          </w:tcPr>
          <w:p w:rsidR="006A6764" w:rsidRDefault="006A6764">
            <w:pPr>
              <w:rPr>
                <w:rFonts w:eastAsia="仿宋" w:cs="Times New Roman"/>
                <w:b/>
                <w:bCs/>
                <w:szCs w:val="21"/>
                <w:lang w:val="it-IT"/>
              </w:rPr>
            </w:pPr>
          </w:p>
        </w:tc>
        <w:tc>
          <w:tcPr>
            <w:tcW w:w="4677" w:type="dxa"/>
            <w:gridSpan w:val="4"/>
            <w:tcBorders>
              <w:left w:val="single" w:sz="6" w:space="0" w:color="000000"/>
              <w:bottom w:val="single" w:sz="4" w:space="0" w:color="auto"/>
              <w:right w:val="single" w:sz="4" w:space="0" w:color="auto"/>
            </w:tcBorders>
          </w:tcPr>
          <w:p w:rsidR="006A6764" w:rsidRDefault="006A6764">
            <w:pPr>
              <w:rPr>
                <w:rFonts w:eastAsia="仿宋" w:cs="Times New Roman"/>
                <w:b/>
                <w:bCs/>
                <w:szCs w:val="21"/>
              </w:rPr>
            </w:pPr>
          </w:p>
          <w:p w:rsidR="006A6764" w:rsidRDefault="006A6764">
            <w:pPr>
              <w:rPr>
                <w:rFonts w:eastAsia="仿宋" w:cs="Times New Roman"/>
                <w:b/>
                <w:bCs/>
                <w:szCs w:val="21"/>
              </w:rPr>
            </w:pPr>
          </w:p>
        </w:tc>
      </w:tr>
      <w:tr w:rsidR="006A6764">
        <w:trPr>
          <w:cantSplit/>
          <w:trHeight w:val="312"/>
        </w:trPr>
        <w:tc>
          <w:tcPr>
            <w:tcW w:w="709" w:type="dxa"/>
            <w:tcBorders>
              <w:top w:val="single" w:sz="6" w:space="0" w:color="000000"/>
              <w:left w:val="single" w:sz="6" w:space="0" w:color="000000"/>
              <w:bottom w:val="single" w:sz="6" w:space="0" w:color="000000"/>
              <w:right w:val="single" w:sz="6" w:space="0" w:color="000000"/>
            </w:tcBorders>
          </w:tcPr>
          <w:p w:rsidR="006A6764" w:rsidRDefault="0002457D">
            <w:pPr>
              <w:jc w:val="center"/>
              <w:rPr>
                <w:rFonts w:eastAsia="仿宋" w:cs="Times New Roman"/>
                <w:b/>
                <w:bCs/>
                <w:szCs w:val="21"/>
              </w:rPr>
            </w:pPr>
            <w:r>
              <w:rPr>
                <w:rFonts w:eastAsia="仿宋" w:cs="Times New Roman"/>
                <w:b/>
                <w:bCs/>
                <w:szCs w:val="21"/>
              </w:rPr>
              <w:t>Total value</w:t>
            </w:r>
          </w:p>
          <w:p w:rsidR="006A6764" w:rsidRDefault="0002457D">
            <w:pPr>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sz="6" w:space="0" w:color="000000"/>
              <w:left w:val="single" w:sz="6" w:space="0" w:color="000000"/>
              <w:bottom w:val="single" w:sz="6" w:space="0" w:color="000000"/>
              <w:right w:val="single" w:sz="6" w:space="0" w:color="000000"/>
            </w:tcBorders>
          </w:tcPr>
          <w:p w:rsidR="006A6764" w:rsidRDefault="0002457D">
            <w:pPr>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rsidR="006A6764" w:rsidRDefault="006A6764">
            <w:pPr>
              <w:rPr>
                <w:rFonts w:eastAsia="仿宋" w:cs="Times New Roman"/>
                <w:szCs w:val="21"/>
              </w:rPr>
            </w:pPr>
          </w:p>
        </w:tc>
      </w:tr>
    </w:tbl>
    <w:p w:rsidR="006A6764" w:rsidRDefault="006A6764">
      <w:pPr>
        <w:rPr>
          <w:rFonts w:eastAsia="仿宋" w:cs="Times New Roman"/>
          <w:b/>
          <w:szCs w:val="21"/>
          <w:lang w:eastAsia="zh-TW"/>
        </w:rPr>
      </w:pPr>
    </w:p>
    <w:p w:rsidR="006A6764" w:rsidRDefault="0002457D">
      <w:pPr>
        <w:numPr>
          <w:ilvl w:val="1"/>
          <w:numId w:val="0"/>
        </w:numPr>
        <w:ind w:left="840" w:hanging="420"/>
        <w:rPr>
          <w:rFonts w:eastAsia="仿宋" w:cs="Times New Roman"/>
          <w:szCs w:val="21"/>
          <w:lang w:eastAsia="zh-TW"/>
        </w:rPr>
      </w:pPr>
      <w:proofErr w:type="gramStart"/>
      <w:r>
        <w:rPr>
          <w:rFonts w:eastAsia="仿宋" w:cs="Times New Roman"/>
          <w:b/>
          <w:szCs w:val="21"/>
          <w:lang w:eastAsia="zh-TW"/>
        </w:rPr>
        <w:t>b)</w:t>
      </w:r>
      <w:r>
        <w:rPr>
          <w:rFonts w:eastAsia="仿宋" w:cs="Times New Roman"/>
          <w:szCs w:val="21"/>
          <w:lang w:eastAsia="zh-TW"/>
        </w:rPr>
        <w:t>The</w:t>
      </w:r>
      <w:proofErr w:type="gramEnd"/>
      <w:r>
        <w:rPr>
          <w:rFonts w:eastAsia="仿宋" w:cs="Times New Roman"/>
          <w:szCs w:val="21"/>
          <w:lang w:eastAsia="zh-TW"/>
        </w:rPr>
        <w:t xml:space="preserve"> T</w:t>
      </w:r>
      <w:r>
        <w:rPr>
          <w:rFonts w:eastAsia="仿宋" w:cs="Times New Roman" w:hint="eastAsia"/>
          <w:szCs w:val="21"/>
        </w:rPr>
        <w:t>rade</w:t>
      </w:r>
      <w:r>
        <w:rPr>
          <w:rFonts w:eastAsia="仿宋" w:cs="Times New Roman"/>
          <w:szCs w:val="21"/>
          <w:lang w:eastAsia="zh-TW"/>
        </w:rPr>
        <w:t xml:space="preserve"> Terms is :  </w:t>
      </w:r>
    </w:p>
    <w:p w:rsidR="006A6764" w:rsidRDefault="0002457D">
      <w:pPr>
        <w:tabs>
          <w:tab w:val="left" w:pos="390"/>
          <w:tab w:val="left" w:pos="840"/>
        </w:tabs>
        <w:ind w:left="840"/>
        <w:rPr>
          <w:rFonts w:ascii="仿宋" w:eastAsia="仿宋" w:hAnsi="仿宋" w:cs="仿宋"/>
          <w:szCs w:val="21"/>
          <w:lang w:eastAsia="zh-TW"/>
        </w:rPr>
      </w:pPr>
      <w:r>
        <w:rPr>
          <w:rFonts w:ascii="仿宋" w:eastAsia="仿宋" w:hAnsi="仿宋" w:cs="仿宋" w:hint="eastAsia"/>
          <w:szCs w:val="21"/>
        </w:rPr>
        <w:t>贸易术语：</w:t>
      </w:r>
    </w:p>
    <w:p w:rsidR="006A6764" w:rsidRDefault="0002457D">
      <w:pPr>
        <w:numPr>
          <w:ilvl w:val="1"/>
          <w:numId w:val="0"/>
        </w:numPr>
        <w:ind w:left="840" w:hanging="420"/>
        <w:rPr>
          <w:rFonts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eastAsia="仿宋" w:cs="Times New Roman" w:hint="eastAsia"/>
          <w:szCs w:val="21"/>
          <w:lang w:eastAsia="zh-TW"/>
        </w:rPr>
        <w:t>：</w:t>
      </w:r>
    </w:p>
    <w:p w:rsidR="006A6764" w:rsidRDefault="0002457D">
      <w:pPr>
        <w:tabs>
          <w:tab w:val="left" w:pos="390"/>
          <w:tab w:val="left" w:pos="840"/>
        </w:tabs>
        <w:ind w:left="840"/>
        <w:rPr>
          <w:rFonts w:eastAsia="仿宋" w:cs="Times New Roman"/>
          <w:szCs w:val="21"/>
          <w:lang w:eastAsia="zh-TW"/>
        </w:rPr>
      </w:pPr>
      <w:r>
        <w:rPr>
          <w:rFonts w:ascii="仿宋" w:eastAsia="仿宋" w:hAnsi="仿宋" w:hint="eastAsia"/>
          <w:szCs w:val="21"/>
        </w:rPr>
        <w:t>品牌：</w:t>
      </w:r>
    </w:p>
    <w:p w:rsidR="006A6764" w:rsidRDefault="0002457D">
      <w:pPr>
        <w:numPr>
          <w:ilvl w:val="1"/>
          <w:numId w:val="0"/>
        </w:numPr>
        <w:ind w:left="840" w:hanging="420"/>
        <w:rPr>
          <w:rFonts w:eastAsia="仿宋" w:cs="Times New Roman"/>
          <w:szCs w:val="21"/>
          <w:lang w:eastAsia="zh-TW"/>
        </w:rPr>
      </w:pPr>
      <w:r>
        <w:rPr>
          <w:rFonts w:eastAsia="仿宋" w:cs="Times New Roman"/>
          <w:b/>
          <w:szCs w:val="21"/>
          <w:lang w:eastAsia="zh-TW"/>
        </w:rPr>
        <w:t>d)</w:t>
      </w:r>
      <w:r>
        <w:rPr>
          <w:szCs w:val="21"/>
        </w:rPr>
        <w:t>The product model type is</w:t>
      </w:r>
      <w:r>
        <w:rPr>
          <w:rFonts w:ascii="仿宋" w:eastAsia="仿宋" w:hAnsi="仿宋" w:hint="eastAsia"/>
          <w:szCs w:val="21"/>
        </w:rPr>
        <w:t>：</w:t>
      </w:r>
    </w:p>
    <w:p w:rsidR="006A6764" w:rsidRDefault="0002457D">
      <w:pPr>
        <w:tabs>
          <w:tab w:val="left" w:pos="390"/>
          <w:tab w:val="left" w:pos="840"/>
        </w:tabs>
        <w:ind w:left="840"/>
        <w:rPr>
          <w:rFonts w:eastAsia="仿宋" w:cs="Times New Roman"/>
          <w:szCs w:val="21"/>
          <w:lang w:eastAsia="zh-TW"/>
        </w:rPr>
      </w:pPr>
      <w:r>
        <w:rPr>
          <w:rFonts w:ascii="仿宋" w:eastAsia="仿宋" w:hAnsi="仿宋" w:hint="eastAsia"/>
          <w:szCs w:val="21"/>
        </w:rPr>
        <w:t>产品型号：</w:t>
      </w:r>
    </w:p>
    <w:p w:rsidR="006A6764" w:rsidRDefault="0002457D">
      <w:pPr>
        <w:numPr>
          <w:ilvl w:val="1"/>
          <w:numId w:val="0"/>
        </w:numPr>
        <w:ind w:left="840" w:hanging="420"/>
        <w:rPr>
          <w:rFonts w:eastAsia="仿宋" w:cs="Times New Roman"/>
          <w:szCs w:val="21"/>
          <w:lang w:eastAsia="zh-TW"/>
        </w:rPr>
      </w:pPr>
      <w:r>
        <w:rPr>
          <w:rFonts w:eastAsia="仿宋" w:cs="Times New Roman"/>
          <w:b/>
          <w:szCs w:val="21"/>
          <w:lang w:eastAsia="zh-TW"/>
        </w:rPr>
        <w:lastRenderedPageBreak/>
        <w:t>e)</w:t>
      </w:r>
      <w:r>
        <w:rPr>
          <w:rFonts w:eastAsia="仿宋" w:cs="Times New Roman" w:hint="eastAsia"/>
          <w:szCs w:val="21"/>
          <w:lang w:eastAsia="zh-TW"/>
        </w:rPr>
        <w:t>The county of origin is</w:t>
      </w:r>
      <w:r>
        <w:rPr>
          <w:rFonts w:eastAsia="仿宋" w:cs="Times New Roman" w:hint="eastAsia"/>
          <w:szCs w:val="21"/>
          <w:lang w:eastAsia="zh-TW"/>
        </w:rPr>
        <w:t>：</w:t>
      </w:r>
    </w:p>
    <w:p w:rsidR="006A6764" w:rsidRDefault="0002457D">
      <w:pPr>
        <w:tabs>
          <w:tab w:val="left" w:pos="390"/>
          <w:tab w:val="left" w:pos="840"/>
        </w:tabs>
        <w:ind w:left="840"/>
        <w:rPr>
          <w:rFonts w:ascii="仿宋" w:eastAsia="仿宋" w:hAnsi="仿宋" w:cs="Times New Roman"/>
          <w:szCs w:val="21"/>
          <w:lang w:eastAsia="zh-TW"/>
        </w:rPr>
      </w:pPr>
      <w:r>
        <w:rPr>
          <w:rFonts w:ascii="仿宋" w:eastAsia="仿宋" w:hAnsi="仿宋" w:cs="Times New Roman" w:hint="eastAsia"/>
          <w:szCs w:val="21"/>
          <w:lang w:eastAsia="zh-TW"/>
        </w:rPr>
        <w:t>原产国：</w:t>
      </w:r>
    </w:p>
    <w:p w:rsidR="006A6764" w:rsidRDefault="0002457D">
      <w:pPr>
        <w:tabs>
          <w:tab w:val="left" w:pos="390"/>
          <w:tab w:val="left" w:pos="840"/>
        </w:tabs>
        <w:ind w:firstLineChars="200" w:firstLine="422"/>
        <w:rPr>
          <w:rFonts w:ascii="仿宋" w:eastAsia="仿宋" w:hAnsi="仿宋" w:cs="Times New Roman"/>
          <w:szCs w:val="21"/>
        </w:rPr>
      </w:pPr>
      <w:proofErr w:type="gramStart"/>
      <w:r>
        <w:rPr>
          <w:rFonts w:eastAsia="仿宋" w:cs="Times New Roman"/>
          <w:b/>
          <w:szCs w:val="21"/>
          <w:lang w:eastAsia="zh-TW"/>
        </w:rPr>
        <w:t>f)</w:t>
      </w:r>
      <w:r>
        <w:rPr>
          <w:rFonts w:ascii="仿宋" w:eastAsia="仿宋" w:hAnsi="仿宋" w:cs="Times New Roman" w:hint="eastAsia"/>
          <w:szCs w:val="21"/>
        </w:rPr>
        <w:t>The</w:t>
      </w:r>
      <w:proofErr w:type="gramEnd"/>
      <w:r>
        <w:rPr>
          <w:rFonts w:ascii="仿宋" w:eastAsia="仿宋" w:hAnsi="仿宋" w:cs="Times New Roman" w:hint="eastAsia"/>
          <w:szCs w:val="21"/>
        </w:rPr>
        <w:t xml:space="preserve"> mode of Transport is: BY SEA/ BY AIR</w:t>
      </w:r>
    </w:p>
    <w:p w:rsidR="006A6764" w:rsidRDefault="0002457D">
      <w:pPr>
        <w:tabs>
          <w:tab w:val="left" w:pos="390"/>
          <w:tab w:val="left" w:pos="840"/>
        </w:tabs>
        <w:ind w:left="840"/>
        <w:rPr>
          <w:rFonts w:ascii="仿宋" w:eastAsia="仿宋" w:hAnsi="仿宋" w:cs="Times New Roman"/>
          <w:szCs w:val="21"/>
        </w:rPr>
      </w:pPr>
      <w:r>
        <w:rPr>
          <w:rFonts w:ascii="仿宋" w:eastAsia="仿宋" w:hAnsi="仿宋" w:cs="Times New Roman" w:hint="eastAsia"/>
          <w:szCs w:val="21"/>
        </w:rPr>
        <w:t>运输方式：</w:t>
      </w:r>
    </w:p>
    <w:p w:rsidR="006A6764" w:rsidRDefault="0002457D">
      <w:pPr>
        <w:numPr>
          <w:ilvl w:val="1"/>
          <w:numId w:val="0"/>
        </w:numPr>
        <w:ind w:left="840" w:hanging="420"/>
        <w:rPr>
          <w:rFonts w:eastAsia="仿宋" w:cs="Times New Roman"/>
          <w:szCs w:val="21"/>
          <w:lang w:eastAsia="zh-TW"/>
        </w:rPr>
      </w:pPr>
      <w:proofErr w:type="gramStart"/>
      <w:r>
        <w:rPr>
          <w:rFonts w:eastAsia="仿宋" w:cs="Times New Roman" w:hint="eastAsia"/>
          <w:b/>
          <w:szCs w:val="21"/>
        </w:rPr>
        <w:t>g</w:t>
      </w:r>
      <w:r>
        <w:rPr>
          <w:rFonts w:eastAsia="仿宋" w:cs="Times New Roman"/>
          <w:b/>
          <w:szCs w:val="21"/>
          <w:lang w:eastAsia="zh-TW"/>
        </w:rPr>
        <w:t>)</w:t>
      </w:r>
      <w:r>
        <w:rPr>
          <w:rFonts w:eastAsia="仿宋" w:cs="Times New Roman"/>
          <w:szCs w:val="21"/>
          <w:lang w:eastAsia="zh-TW"/>
        </w:rPr>
        <w:t>The</w:t>
      </w:r>
      <w:proofErr w:type="gramEnd"/>
      <w:r>
        <w:rPr>
          <w:rFonts w:eastAsia="仿宋" w:cs="Times New Roman"/>
          <w:szCs w:val="21"/>
          <w:lang w:eastAsia="zh-TW"/>
        </w:rPr>
        <w:t xml:space="preserve"> import port is:   </w:t>
      </w:r>
    </w:p>
    <w:p w:rsidR="006A6764" w:rsidRDefault="0002457D">
      <w:pPr>
        <w:tabs>
          <w:tab w:val="left" w:pos="390"/>
          <w:tab w:val="left" w:pos="840"/>
        </w:tabs>
        <w:ind w:left="840"/>
        <w:rPr>
          <w:rFonts w:eastAsia="仿宋" w:cs="Times New Roman"/>
          <w:szCs w:val="21"/>
        </w:rPr>
      </w:pPr>
      <w:r>
        <w:rPr>
          <w:rFonts w:eastAsia="仿宋" w:cs="Times New Roman" w:hint="eastAsia"/>
          <w:szCs w:val="21"/>
          <w:lang w:eastAsia="zh-TW"/>
        </w:rPr>
        <w:t>进口口岸：</w:t>
      </w:r>
      <w:r>
        <w:rPr>
          <w:rFonts w:eastAsia="仿宋" w:cs="Times New Roman" w:hint="eastAsia"/>
          <w:szCs w:val="21"/>
        </w:rPr>
        <w:t xml:space="preserve"> </w:t>
      </w:r>
    </w:p>
    <w:p w:rsidR="006A6764" w:rsidRDefault="006A6764">
      <w:pPr>
        <w:tabs>
          <w:tab w:val="left" w:pos="390"/>
          <w:tab w:val="left" w:pos="840"/>
        </w:tabs>
        <w:ind w:left="840"/>
        <w:rPr>
          <w:rFonts w:eastAsia="仿宋" w:cs="Times New Roman"/>
          <w:b/>
          <w:i/>
          <w:iCs/>
          <w:sz w:val="24"/>
          <w:szCs w:val="24"/>
          <w:lang w:eastAsia="zh-TW"/>
        </w:rPr>
      </w:pPr>
    </w:p>
    <w:p w:rsidR="006A6764" w:rsidRDefault="0002457D">
      <w:pPr>
        <w:tabs>
          <w:tab w:val="left" w:pos="390"/>
          <w:tab w:val="left" w:pos="840"/>
        </w:tabs>
        <w:ind w:left="840"/>
        <w:rPr>
          <w:rFonts w:eastAsia="仿宋" w:cs="Times New Roman"/>
          <w:szCs w:val="21"/>
          <w:lang w:eastAsia="zh-TW"/>
        </w:rPr>
      </w:pPr>
      <w:r>
        <w:rPr>
          <w:rFonts w:eastAsia="仿宋" w:cs="Times New Roman" w:hint="eastAsia"/>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rsidR="006A6764" w:rsidRDefault="0002457D">
      <w:pPr>
        <w:tabs>
          <w:tab w:val="left" w:pos="390"/>
          <w:tab w:val="left" w:pos="840"/>
        </w:tabs>
        <w:ind w:left="840"/>
        <w:rPr>
          <w:rFonts w:eastAsia="PMingLiU" w:cs="Times New Roman"/>
          <w:szCs w:val="21"/>
          <w:lang w:eastAsia="zh-TW"/>
        </w:rPr>
      </w:pPr>
      <w:r>
        <w:rPr>
          <w:rFonts w:eastAsia="仿宋" w:cs="Times New Roman" w:hint="eastAsia"/>
          <w:szCs w:val="21"/>
          <w:lang w:eastAsia="zh-TW"/>
        </w:rPr>
        <w:t>如货物为免税货物，三方同意在章锦综保口岸办理清关手续。</w:t>
      </w:r>
    </w:p>
    <w:p w:rsidR="006A6764" w:rsidRDefault="0002457D">
      <w:pPr>
        <w:tabs>
          <w:tab w:val="left" w:pos="390"/>
          <w:tab w:val="left" w:pos="840"/>
        </w:tabs>
        <w:rPr>
          <w:rFonts w:cs="Times New Roman"/>
          <w:szCs w:val="21"/>
        </w:rPr>
      </w:pPr>
      <w:r>
        <w:rPr>
          <w:rFonts w:cs="Times New Roman" w:hint="eastAsia"/>
          <w:szCs w:val="21"/>
        </w:rPr>
        <w:t xml:space="preserve"> </w:t>
      </w:r>
      <w:r>
        <w:rPr>
          <w:rFonts w:cs="Times New Roman"/>
          <w:szCs w:val="21"/>
        </w:rPr>
        <w:t xml:space="preserve">  </w:t>
      </w:r>
    </w:p>
    <w:p w:rsidR="006A6764" w:rsidRDefault="0002457D">
      <w:pPr>
        <w:numPr>
          <w:ilvl w:val="1"/>
          <w:numId w:val="0"/>
        </w:numPr>
        <w:ind w:left="840" w:hanging="420"/>
        <w:rPr>
          <w:rFonts w:eastAsia="仿宋" w:cs="Times New Roman"/>
          <w:szCs w:val="21"/>
        </w:rPr>
      </w:pPr>
      <w:r>
        <w:rPr>
          <w:rFonts w:eastAsia="仿宋" w:cs="Times New Roman" w:hint="eastAsia"/>
          <w:b/>
          <w:szCs w:val="21"/>
        </w:rPr>
        <w:t>h</w:t>
      </w:r>
      <w:r>
        <w:rPr>
          <w:rFonts w:eastAsia="仿宋" w:cs="Times New Roman"/>
          <w:b/>
          <w:szCs w:val="21"/>
        </w:rPr>
        <w:t>)</w:t>
      </w:r>
      <w:r>
        <w:rPr>
          <w:rFonts w:eastAsia="仿宋" w:cs="Times New Roman"/>
          <w:szCs w:val="21"/>
        </w:rPr>
        <w:t>The Commodities</w:t>
      </w:r>
      <w:r>
        <w:rPr>
          <w:rFonts w:eastAsia="仿宋" w:cs="Times New Roman" w:hint="eastAsia"/>
          <w:szCs w:val="21"/>
        </w:rPr>
        <w:t xml:space="preserve"> shall </w:t>
      </w:r>
      <w:r>
        <w:rPr>
          <w:rFonts w:eastAsia="仿宋" w:cs="Times New Roman"/>
          <w:szCs w:val="21"/>
        </w:rPr>
        <w:t xml:space="preserve">fully </w:t>
      </w:r>
      <w:r>
        <w:rPr>
          <w:rFonts w:eastAsia="仿宋" w:cs="Times New Roman" w:hint="eastAsia"/>
          <w:szCs w:val="21"/>
        </w:rPr>
        <w:t>conform to the standards descri</w:t>
      </w:r>
      <w:r>
        <w:rPr>
          <w:rFonts w:eastAsia="仿宋" w:cs="Times New Roman"/>
          <w:szCs w:val="21"/>
        </w:rPr>
        <w:t>bed</w:t>
      </w:r>
      <w:r>
        <w:rPr>
          <w:rFonts w:eastAsia="仿宋" w:cs="Times New Roman" w:hint="eastAsia"/>
          <w:szCs w:val="21"/>
        </w:rPr>
        <w:t xml:space="preserve"> in the drawing of MAN and regulations in M3211</w:t>
      </w:r>
      <w:r>
        <w:rPr>
          <w:rFonts w:eastAsia="仿宋" w:cs="Times New Roman" w:hint="eastAsia"/>
          <w:szCs w:val="21"/>
        </w:rPr>
        <w:t>，</w:t>
      </w:r>
      <w:r>
        <w:rPr>
          <w:rFonts w:eastAsia="仿宋" w:cs="Times New Roman" w:hint="eastAsia"/>
          <w:szCs w:val="21"/>
        </w:rPr>
        <w:t>M3214</w:t>
      </w:r>
      <w:r>
        <w:rPr>
          <w:rFonts w:eastAsia="仿宋" w:cs="Times New Roman" w:hint="eastAsia"/>
          <w:szCs w:val="21"/>
        </w:rPr>
        <w:t>，</w:t>
      </w:r>
      <w:r>
        <w:rPr>
          <w:rFonts w:eastAsia="仿宋" w:cs="Times New Roman" w:hint="eastAsia"/>
          <w:szCs w:val="21"/>
        </w:rPr>
        <w:t>M3416</w:t>
      </w:r>
      <w:r>
        <w:rPr>
          <w:rFonts w:eastAsia="仿宋" w:cs="Times New Roman"/>
          <w:szCs w:val="21"/>
        </w:rPr>
        <w:t xml:space="preserve">, only the raw material C38 mod BY n. </w:t>
      </w:r>
      <w:r>
        <w:rPr>
          <w:rFonts w:eastAsia="仿宋" w:cs="Times New Roman" w:hint="eastAsia"/>
          <w:szCs w:val="21"/>
        </w:rPr>
        <w:t xml:space="preserve">M3214 </w:t>
      </w:r>
      <w:r>
        <w:rPr>
          <w:rFonts w:eastAsia="仿宋" w:cs="Times New Roman"/>
          <w:szCs w:val="21"/>
        </w:rPr>
        <w:t>delivered by GMH Georgsmarienhütte shall be processed by the Seller</w:t>
      </w:r>
      <w:r>
        <w:rPr>
          <w:rFonts w:eastAsia="仿宋" w:cs="Times New Roman" w:hint="eastAsia"/>
          <w:szCs w:val="21"/>
        </w:rPr>
        <w:t>.</w:t>
      </w:r>
    </w:p>
    <w:p w:rsidR="006A6764" w:rsidRDefault="0002457D">
      <w:pPr>
        <w:pStyle w:val="aff8"/>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Chars="250" w:firstLine="602"/>
        <w:rPr>
          <w:rFonts w:eastAsia="PMingLiU" w:cs="Times New Roman"/>
          <w:b/>
          <w:sz w:val="24"/>
          <w:szCs w:val="24"/>
          <w:lang w:eastAsia="zh-TW"/>
        </w:rPr>
      </w:pPr>
      <w:r>
        <w:rPr>
          <w:rFonts w:eastAsia="仿宋" w:cs="Times New Roman" w:hint="eastAsia"/>
          <w:b/>
          <w:i/>
          <w:iCs/>
          <w:sz w:val="24"/>
          <w:szCs w:val="24"/>
          <w:lang w:eastAsia="zh-TW"/>
        </w:rPr>
        <w:t>（曼机零部件适用）</w:t>
      </w:r>
      <w:r>
        <w:rPr>
          <w:rFonts w:ascii="Arial" w:eastAsia="楷体_GB2312" w:hAnsi="Arial" w:hint="eastAsia"/>
          <w:szCs w:val="21"/>
        </w:rPr>
        <w:t>货物应</w:t>
      </w:r>
      <w:r>
        <w:rPr>
          <w:rFonts w:ascii="Arial" w:eastAsia="楷体_GB2312" w:hint="eastAsia"/>
          <w:bCs/>
          <w:szCs w:val="21"/>
        </w:rPr>
        <w:t>完全符合</w:t>
      </w:r>
      <w:r>
        <w:rPr>
          <w:rFonts w:ascii="Arial" w:eastAsia="楷体_GB2312" w:hint="eastAsia"/>
          <w:szCs w:val="21"/>
        </w:rPr>
        <w:t>德国</w:t>
      </w:r>
      <w:r>
        <w:rPr>
          <w:rFonts w:ascii="Arial" w:eastAsia="楷体_GB2312" w:hAnsi="Arial" w:hint="eastAsia"/>
          <w:szCs w:val="21"/>
        </w:rPr>
        <w:t>MAN</w:t>
      </w:r>
      <w:r>
        <w:rPr>
          <w:rFonts w:ascii="Arial" w:eastAsia="楷体_GB2312" w:hint="eastAsia"/>
          <w:szCs w:val="21"/>
        </w:rPr>
        <w:t>公司图纸和</w:t>
      </w:r>
      <w:r>
        <w:rPr>
          <w:rFonts w:ascii="Arial" w:eastAsia="楷体_GB2312" w:hint="eastAsia"/>
          <w:szCs w:val="21"/>
        </w:rPr>
        <w:t>M3211</w:t>
      </w:r>
      <w:r>
        <w:rPr>
          <w:rFonts w:ascii="Arial" w:eastAsia="楷体_GB2312" w:hint="eastAsia"/>
          <w:szCs w:val="21"/>
        </w:rPr>
        <w:t>、</w:t>
      </w:r>
      <w:r>
        <w:rPr>
          <w:rFonts w:ascii="Arial" w:eastAsia="楷体_GB2312" w:hint="eastAsia"/>
          <w:szCs w:val="21"/>
        </w:rPr>
        <w:t>M3214</w:t>
      </w:r>
      <w:r>
        <w:rPr>
          <w:rFonts w:ascii="Arial" w:eastAsia="楷体_GB2312" w:hint="eastAsia"/>
          <w:szCs w:val="21"/>
        </w:rPr>
        <w:t>及</w:t>
      </w:r>
      <w:r>
        <w:rPr>
          <w:rFonts w:ascii="Arial" w:eastAsia="楷体_GB2312" w:hint="eastAsia"/>
          <w:szCs w:val="21"/>
        </w:rPr>
        <w:t>M3416</w:t>
      </w:r>
      <w:r>
        <w:rPr>
          <w:rFonts w:ascii="Arial" w:eastAsia="楷体_GB2312" w:hint="eastAsia"/>
          <w:szCs w:val="21"/>
        </w:rPr>
        <w:t>的规格要求</w:t>
      </w:r>
      <w:r>
        <w:rPr>
          <w:rFonts w:ascii="Arial" w:eastAsia="楷体_GB2312" w:hAnsi="Arial" w:hint="eastAsia"/>
          <w:szCs w:val="21"/>
        </w:rPr>
        <w:t>，卖方仅加工由</w:t>
      </w:r>
      <w:r>
        <w:rPr>
          <w:rFonts w:ascii="Arial" w:eastAsia="楷体_GB2312" w:hAnsi="Arial" w:hint="eastAsia"/>
          <w:szCs w:val="21"/>
        </w:rPr>
        <w:t xml:space="preserve">GMH </w:t>
      </w:r>
      <w:r>
        <w:rPr>
          <w:rFonts w:ascii="Arial" w:eastAsia="楷体_GB2312" w:hAnsi="Arial"/>
          <w:szCs w:val="21"/>
        </w:rPr>
        <w:t>Georgsmarienhütte</w:t>
      </w:r>
      <w:r>
        <w:rPr>
          <w:rFonts w:ascii="Arial" w:eastAsia="楷体_GB2312" w:hAnsi="Arial" w:hint="eastAsia"/>
          <w:szCs w:val="21"/>
        </w:rPr>
        <w:t>交付的原材料</w:t>
      </w:r>
      <w:r>
        <w:rPr>
          <w:rFonts w:ascii="Arial" w:eastAsia="楷体_GB2312" w:hAnsi="Arial"/>
          <w:szCs w:val="21"/>
        </w:rPr>
        <w:t xml:space="preserve">C38 mod BY n. </w:t>
      </w:r>
      <w:r>
        <w:rPr>
          <w:rFonts w:ascii="Arial" w:eastAsia="楷体_GB2312" w:hAnsi="Arial" w:hint="eastAsia"/>
          <w:szCs w:val="21"/>
        </w:rPr>
        <w:t>M3214.</w:t>
      </w:r>
      <w:r>
        <w:rPr>
          <w:rFonts w:eastAsia="仿宋" w:cs="Times New Roman" w:hint="eastAsia"/>
          <w:szCs w:val="21"/>
          <w:lang w:eastAsia="zh-TW"/>
        </w:rPr>
        <w:t>。</w:t>
      </w:r>
    </w:p>
    <w:p w:rsidR="006A6764" w:rsidRDefault="0002457D">
      <w:pPr>
        <w:numPr>
          <w:ilvl w:val="1"/>
          <w:numId w:val="0"/>
        </w:numPr>
        <w:ind w:left="840" w:hanging="420"/>
        <w:rPr>
          <w:rFonts w:eastAsia="仿宋" w:cs="Times New Roman"/>
          <w:szCs w:val="21"/>
          <w:lang w:eastAsia="zh-TW"/>
        </w:rPr>
      </w:pPr>
      <w:proofErr w:type="gramStart"/>
      <w:r>
        <w:rPr>
          <w:rFonts w:eastAsia="仿宋" w:cs="Times New Roman" w:hint="eastAsia"/>
          <w:b/>
          <w:szCs w:val="21"/>
        </w:rPr>
        <w:t>i</w:t>
      </w:r>
      <w:r>
        <w:rPr>
          <w:rFonts w:eastAsia="仿宋" w:cs="Times New Roman"/>
          <w:b/>
          <w:szCs w:val="21"/>
          <w:lang w:eastAsia="zh-TW"/>
        </w:rPr>
        <w:t>)</w:t>
      </w:r>
      <w:r>
        <w:rPr>
          <w:rFonts w:eastAsia="仿宋" w:cs="Times New Roman"/>
          <w:szCs w:val="21"/>
          <w:lang w:eastAsia="zh-TW"/>
        </w:rPr>
        <w:t>The</w:t>
      </w:r>
      <w:proofErr w:type="gramEnd"/>
      <w:r>
        <w:rPr>
          <w:rFonts w:eastAsia="仿宋" w:cs="Times New Roman"/>
          <w:szCs w:val="21"/>
          <w:lang w:eastAsia="zh-TW"/>
        </w:rPr>
        <w:t xml:space="preserv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rsidR="006A6764" w:rsidRDefault="0002457D">
      <w:pPr>
        <w:ind w:leftChars="400" w:left="840"/>
        <w:rPr>
          <w:rFonts w:eastAsia="仿宋" w:cs="Times New Roman"/>
          <w:szCs w:val="21"/>
        </w:rPr>
      </w:pPr>
      <w:r>
        <w:rPr>
          <w:rFonts w:eastAsia="仿宋" w:cs="Times New Roman"/>
          <w:szCs w:val="21"/>
        </w:rPr>
        <w:t>若卖方供应的货物并非本条款所列货物及</w:t>
      </w:r>
      <w:r>
        <w:rPr>
          <w:rFonts w:eastAsia="仿宋" w:cs="Times New Roman" w:hint="eastAsia"/>
          <w:szCs w:val="21"/>
        </w:rPr>
        <w:t>/</w:t>
      </w:r>
      <w:r>
        <w:rPr>
          <w:rFonts w:eastAsia="仿宋" w:cs="Times New Roman" w:hint="eastAsia"/>
          <w:szCs w:val="21"/>
        </w:rPr>
        <w:t>或不符合技术协议约定，</w:t>
      </w:r>
      <w:r>
        <w:rPr>
          <w:rFonts w:eastAsia="仿宋" w:cs="Times New Roman"/>
          <w:szCs w:val="21"/>
        </w:rPr>
        <w:t>买方有权全部或部分拒收货物。</w:t>
      </w:r>
    </w:p>
    <w:p w:rsidR="006A6764" w:rsidRDefault="006A6764">
      <w:pPr>
        <w:pStyle w:val="aff8"/>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Chars="150" w:firstLine="315"/>
        <w:rPr>
          <w:rFonts w:eastAsia="PMingLiU" w:cs="Times New Roman"/>
          <w:b/>
          <w:szCs w:val="21"/>
          <w:lang w:eastAsia="zh-TW"/>
        </w:rPr>
      </w:pPr>
    </w:p>
    <w:p w:rsidR="006A6764" w:rsidRDefault="006A6764">
      <w:pPr>
        <w:ind w:left="420"/>
        <w:rPr>
          <w:rFonts w:eastAsia="仿宋" w:cs="Times New Roman"/>
          <w:b/>
          <w:szCs w:val="21"/>
          <w:lang w:eastAsia="zh-TW"/>
        </w:rPr>
      </w:pPr>
    </w:p>
    <w:p w:rsidR="006A6764" w:rsidRDefault="0002457D">
      <w:pPr>
        <w:rPr>
          <w:rFonts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t xml:space="preserve">PORT OF SHIPMENT </w:t>
      </w:r>
      <w:r>
        <w:rPr>
          <w:rFonts w:eastAsia="仿宋" w:cs="Times New Roman"/>
          <w:b/>
          <w:sz w:val="24"/>
          <w:szCs w:val="24"/>
          <w:lang w:eastAsia="zh-TW"/>
        </w:rPr>
        <w:t>发货港</w:t>
      </w:r>
      <w:r>
        <w:rPr>
          <w:rFonts w:eastAsia="仿宋" w:cs="Times New Roman" w:hint="eastAsia"/>
          <w:b/>
          <w:i/>
          <w:iCs/>
          <w:sz w:val="24"/>
          <w:szCs w:val="24"/>
          <w:lang w:eastAsia="zh-TW"/>
        </w:rPr>
        <w:t>（</w:t>
      </w:r>
      <w:r>
        <w:rPr>
          <w:rFonts w:eastAsia="仿宋" w:cs="Times New Roman"/>
          <w:b/>
          <w:i/>
          <w:iCs/>
          <w:sz w:val="24"/>
          <w:szCs w:val="24"/>
          <w:lang w:eastAsia="zh-TW"/>
        </w:rPr>
        <w:t>FOB.CFR.CIF. CIP.CPT</w:t>
      </w:r>
      <w:r>
        <w:rPr>
          <w:rFonts w:eastAsia="仿宋" w:cs="Times New Roman" w:hint="eastAsia"/>
          <w:b/>
          <w:i/>
          <w:iCs/>
          <w:sz w:val="24"/>
          <w:szCs w:val="24"/>
          <w:lang w:eastAsia="zh-TW"/>
        </w:rPr>
        <w:t>适用）</w:t>
      </w:r>
    </w:p>
    <w:p w:rsidR="006A6764" w:rsidRDefault="006A6764">
      <w:pPr>
        <w:rPr>
          <w:rFonts w:eastAsia="仿宋" w:cs="Times New Roman"/>
          <w:szCs w:val="21"/>
          <w:lang w:eastAsia="zh-TW"/>
        </w:rPr>
      </w:pPr>
    </w:p>
    <w:p w:rsidR="006A6764" w:rsidRDefault="0002457D">
      <w:pPr>
        <w:ind w:firstLineChars="200" w:firstLine="420"/>
        <w:rPr>
          <w:rFonts w:eastAsia="仿宋" w:cs="Times New Roman"/>
          <w:szCs w:val="21"/>
          <w:lang w:eastAsia="zh-TW"/>
        </w:rPr>
      </w:pPr>
      <w:r>
        <w:rPr>
          <w:rFonts w:eastAsia="仿宋" w:cs="Times New Roman"/>
          <w:szCs w:val="21"/>
          <w:lang w:eastAsia="zh-TW"/>
        </w:rPr>
        <w:t>The loading port of the Commodities shall be</w:t>
      </w:r>
      <w:r>
        <w:rPr>
          <w:rFonts w:eastAsia="仿宋" w:cs="Times New Roman" w:hint="eastAsia"/>
          <w:szCs w:val="21"/>
        </w:rPr>
        <w:t>【】</w:t>
      </w:r>
      <w:r>
        <w:rPr>
          <w:rFonts w:eastAsia="仿宋" w:cs="Times New Roman"/>
          <w:szCs w:val="21"/>
          <w:lang w:eastAsia="zh-TW"/>
        </w:rPr>
        <w:t xml:space="preserve"> Seaport /Airport.</w:t>
      </w:r>
    </w:p>
    <w:p w:rsidR="006A6764" w:rsidRDefault="0002457D">
      <w:pPr>
        <w:ind w:firstLineChars="200" w:firstLine="420"/>
        <w:rPr>
          <w:rFonts w:eastAsia="仿宋" w:cs="Times New Roman"/>
          <w:szCs w:val="21"/>
        </w:rPr>
      </w:pPr>
      <w:r>
        <w:rPr>
          <w:rFonts w:eastAsia="仿宋" w:cs="Times New Roman"/>
          <w:szCs w:val="21"/>
        </w:rPr>
        <w:t>货物的装运港口为</w:t>
      </w:r>
      <w:r>
        <w:rPr>
          <w:rFonts w:eastAsia="仿宋" w:cs="Times New Roman" w:hint="eastAsia"/>
          <w:szCs w:val="21"/>
        </w:rPr>
        <w:t>【】</w:t>
      </w:r>
      <w:r>
        <w:rPr>
          <w:rFonts w:eastAsia="仿宋" w:cs="Times New Roman"/>
          <w:szCs w:val="21"/>
        </w:rPr>
        <w:t>港口</w:t>
      </w:r>
      <w:r>
        <w:rPr>
          <w:rFonts w:eastAsia="仿宋" w:cs="Times New Roman" w:hint="eastAsia"/>
          <w:szCs w:val="21"/>
        </w:rPr>
        <w:t>/</w:t>
      </w:r>
      <w:r>
        <w:rPr>
          <w:rFonts w:eastAsia="仿宋" w:cs="Times New Roman" w:hint="eastAsia"/>
          <w:szCs w:val="21"/>
        </w:rPr>
        <w:t>机场</w:t>
      </w:r>
      <w:r>
        <w:rPr>
          <w:rFonts w:eastAsia="仿宋" w:cs="Times New Roman"/>
          <w:szCs w:val="21"/>
        </w:rPr>
        <w:t>。</w:t>
      </w:r>
    </w:p>
    <w:p w:rsidR="006A6764" w:rsidRDefault="0002457D">
      <w:pPr>
        <w:rPr>
          <w:rFonts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t xml:space="preserve">PORT OF DESTINATION </w:t>
      </w:r>
      <w:r>
        <w:rPr>
          <w:rFonts w:eastAsia="仿宋" w:cs="Times New Roman" w:hint="eastAsia"/>
          <w:b/>
          <w:sz w:val="24"/>
          <w:szCs w:val="24"/>
        </w:rPr>
        <w:t>目的</w:t>
      </w:r>
      <w:r>
        <w:rPr>
          <w:rFonts w:eastAsia="仿宋" w:cs="Times New Roman"/>
          <w:b/>
          <w:sz w:val="24"/>
          <w:szCs w:val="24"/>
          <w:lang w:eastAsia="zh-TW"/>
        </w:rPr>
        <w:t>港</w:t>
      </w:r>
      <w:r>
        <w:rPr>
          <w:rFonts w:eastAsia="仿宋" w:cs="Times New Roman" w:hint="eastAsia"/>
          <w:b/>
          <w:i/>
          <w:iCs/>
          <w:sz w:val="24"/>
          <w:szCs w:val="24"/>
          <w:lang w:eastAsia="zh-TW"/>
        </w:rPr>
        <w:t>（</w:t>
      </w:r>
      <w:r>
        <w:rPr>
          <w:rFonts w:eastAsia="仿宋" w:cs="Times New Roman" w:hint="eastAsia"/>
          <w:b/>
          <w:i/>
          <w:iCs/>
          <w:sz w:val="24"/>
          <w:szCs w:val="24"/>
          <w:lang w:eastAsia="zh-TW"/>
        </w:rPr>
        <w:t>FOB.CFR.CIF. CIP.CPT</w:t>
      </w:r>
      <w:r>
        <w:rPr>
          <w:rFonts w:eastAsia="仿宋" w:cs="Times New Roman" w:hint="eastAsia"/>
          <w:b/>
          <w:i/>
          <w:iCs/>
          <w:sz w:val="24"/>
          <w:szCs w:val="24"/>
          <w:lang w:eastAsia="zh-TW"/>
        </w:rPr>
        <w:t>适用）</w:t>
      </w:r>
    </w:p>
    <w:p w:rsidR="006A6764" w:rsidRDefault="006A6764">
      <w:pPr>
        <w:rPr>
          <w:rFonts w:eastAsia="仿宋" w:cs="Times New Roman"/>
          <w:b/>
          <w:szCs w:val="21"/>
          <w:lang w:eastAsia="zh-TW"/>
        </w:rPr>
      </w:pPr>
    </w:p>
    <w:p w:rsidR="006A6764" w:rsidRDefault="0002457D">
      <w:pPr>
        <w:ind w:leftChars="200" w:left="42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eastAsia="仿宋" w:cs="Times New Roman" w:hint="eastAsia"/>
          <w:szCs w:val="21"/>
        </w:rPr>
        <w:t>【】</w:t>
      </w:r>
      <w:r>
        <w:rPr>
          <w:rFonts w:eastAsia="仿宋" w:cs="Times New Roman"/>
          <w:szCs w:val="21"/>
        </w:rPr>
        <w:t>Seaport/A</w:t>
      </w:r>
      <w:r>
        <w:rPr>
          <w:rFonts w:eastAsia="仿宋" w:cs="Times New Roman" w:hint="eastAsia"/>
          <w:szCs w:val="21"/>
        </w:rPr>
        <w:t>irport, the PRC</w:t>
      </w:r>
      <w:r>
        <w:rPr>
          <w:rFonts w:eastAsia="仿宋" w:cs="Times New Roman"/>
          <w:szCs w:val="21"/>
        </w:rPr>
        <w:t>.</w:t>
      </w:r>
    </w:p>
    <w:p w:rsidR="006A6764" w:rsidRDefault="0002457D">
      <w:pPr>
        <w:ind w:leftChars="200" w:left="420"/>
        <w:rPr>
          <w:rFonts w:eastAsia="仿宋" w:cs="Times New Roman"/>
          <w:szCs w:val="21"/>
        </w:rPr>
      </w:pPr>
      <w:r>
        <w:rPr>
          <w:rFonts w:eastAsia="仿宋" w:cs="Times New Roman"/>
          <w:szCs w:val="21"/>
        </w:rPr>
        <w:t>除非买方另行书面</w:t>
      </w:r>
      <w:r>
        <w:rPr>
          <w:rFonts w:eastAsia="仿宋" w:cs="Times New Roman" w:hint="eastAsia"/>
          <w:szCs w:val="21"/>
        </w:rPr>
        <w:t>同意</w:t>
      </w:r>
      <w:r>
        <w:rPr>
          <w:rFonts w:eastAsia="仿宋" w:cs="Times New Roman"/>
          <w:szCs w:val="21"/>
        </w:rPr>
        <w:t>，货物的目的港为中国</w:t>
      </w:r>
      <w:r>
        <w:rPr>
          <w:rFonts w:eastAsia="仿宋" w:cs="Times New Roman" w:hint="eastAsia"/>
          <w:szCs w:val="21"/>
        </w:rPr>
        <w:t>【】</w:t>
      </w:r>
      <w:r>
        <w:rPr>
          <w:rFonts w:eastAsia="仿宋" w:cs="Times New Roman"/>
          <w:szCs w:val="21"/>
        </w:rPr>
        <w:t>港</w:t>
      </w:r>
      <w:r>
        <w:rPr>
          <w:rFonts w:eastAsia="仿宋" w:cs="Times New Roman" w:hint="eastAsia"/>
          <w:szCs w:val="21"/>
        </w:rPr>
        <w:t>/</w:t>
      </w:r>
      <w:r>
        <w:rPr>
          <w:rFonts w:eastAsia="仿宋" w:cs="Times New Roman" w:hint="eastAsia"/>
          <w:szCs w:val="21"/>
        </w:rPr>
        <w:t>机场</w:t>
      </w:r>
      <w:r>
        <w:rPr>
          <w:rFonts w:eastAsia="仿宋" w:cs="Times New Roman"/>
          <w:szCs w:val="21"/>
        </w:rPr>
        <w:t>。</w:t>
      </w:r>
    </w:p>
    <w:p w:rsidR="006A6764" w:rsidRDefault="006A6764">
      <w:pPr>
        <w:ind w:leftChars="200" w:left="420"/>
        <w:rPr>
          <w:rFonts w:eastAsia="仿宋" w:cs="Times New Roman"/>
          <w:szCs w:val="21"/>
        </w:rPr>
      </w:pPr>
    </w:p>
    <w:p w:rsidR="006A6764" w:rsidRDefault="0002457D">
      <w:pPr>
        <w:rPr>
          <w:rFonts w:eastAsia="仿宋" w:cs="Times New Roman"/>
          <w:b/>
          <w:szCs w:val="21"/>
        </w:rPr>
      </w:pPr>
      <w:r>
        <w:rPr>
          <w:rFonts w:eastAsia="仿宋" w:cs="Times New Roman" w:hint="eastAsia"/>
          <w:b/>
          <w:szCs w:val="21"/>
        </w:rPr>
        <w:t>4</w:t>
      </w:r>
      <w:r>
        <w:rPr>
          <w:rFonts w:eastAsia="仿宋" w:cs="Times New Roman"/>
          <w:b/>
          <w:szCs w:val="21"/>
        </w:rPr>
        <w:t xml:space="preserve">.  </w:t>
      </w:r>
      <w:r>
        <w:rPr>
          <w:rFonts w:eastAsia="仿宋" w:cs="Times New Roman"/>
          <w:b/>
          <w:sz w:val="24"/>
          <w:szCs w:val="24"/>
          <w:lang w:eastAsia="zh-TW"/>
        </w:rPr>
        <w:t xml:space="preserve">PLACE OF DELIVERY </w:t>
      </w:r>
      <w:r>
        <w:rPr>
          <w:rFonts w:eastAsia="仿宋" w:cs="Times New Roman"/>
          <w:b/>
          <w:sz w:val="24"/>
          <w:szCs w:val="24"/>
          <w:lang w:eastAsia="zh-TW"/>
        </w:rPr>
        <w:t>交货地</w:t>
      </w:r>
      <w:r>
        <w:rPr>
          <w:rFonts w:eastAsia="仿宋" w:cs="Times New Roman" w:hint="eastAsia"/>
          <w:b/>
          <w:szCs w:val="21"/>
        </w:rPr>
        <w:t xml:space="preserve"> </w:t>
      </w:r>
      <w:r>
        <w:rPr>
          <w:rFonts w:eastAsia="仿宋" w:cs="Times New Roman" w:hint="eastAsia"/>
          <w:b/>
          <w:i/>
          <w:iCs/>
          <w:sz w:val="24"/>
          <w:szCs w:val="24"/>
          <w:lang w:eastAsia="zh-TW"/>
        </w:rPr>
        <w:t>（</w:t>
      </w:r>
      <w:r>
        <w:rPr>
          <w:rFonts w:eastAsia="仿宋" w:cs="Times New Roman" w:hint="eastAsia"/>
          <w:b/>
          <w:i/>
          <w:iCs/>
          <w:sz w:val="24"/>
          <w:szCs w:val="24"/>
          <w:lang w:eastAsia="zh-TW"/>
        </w:rPr>
        <w:t>FCA.DAP.DDP</w:t>
      </w:r>
      <w:r>
        <w:rPr>
          <w:rFonts w:eastAsia="仿宋" w:cs="Times New Roman" w:hint="eastAsia"/>
          <w:b/>
          <w:i/>
          <w:iCs/>
          <w:sz w:val="24"/>
          <w:szCs w:val="24"/>
          <w:lang w:eastAsia="zh-TW"/>
        </w:rPr>
        <w:t>术语适用）</w:t>
      </w:r>
    </w:p>
    <w:p w:rsidR="006A6764" w:rsidRDefault="006A6764">
      <w:pPr>
        <w:ind w:firstLineChars="200" w:firstLine="422"/>
        <w:rPr>
          <w:rFonts w:eastAsia="仿宋" w:cs="Times New Roman"/>
          <w:b/>
          <w:szCs w:val="21"/>
        </w:rPr>
      </w:pPr>
    </w:p>
    <w:p w:rsidR="006A6764" w:rsidRDefault="0002457D">
      <w:pPr>
        <w:ind w:firstLineChars="200" w:firstLine="422"/>
        <w:rPr>
          <w:rFonts w:eastAsia="仿宋" w:cs="Times New Roman"/>
          <w:b/>
          <w:szCs w:val="21"/>
        </w:rPr>
      </w:pPr>
      <w:r>
        <w:rPr>
          <w:rFonts w:eastAsia="仿宋" w:cs="Times New Roman" w:hint="eastAsia"/>
          <w:b/>
          <w:szCs w:val="21"/>
        </w:rPr>
        <w:t>The</w:t>
      </w:r>
      <w:r>
        <w:rPr>
          <w:rFonts w:eastAsia="仿宋" w:cs="Times New Roman"/>
          <w:b/>
          <w:szCs w:val="21"/>
        </w:rPr>
        <w:t xml:space="preserve"> place of delivery of the Commodities shall be</w:t>
      </w:r>
      <w:r>
        <w:rPr>
          <w:rFonts w:eastAsia="仿宋" w:cs="Times New Roman" w:hint="eastAsia"/>
          <w:b/>
          <w:szCs w:val="21"/>
        </w:rPr>
        <w:t>【】</w:t>
      </w:r>
    </w:p>
    <w:p w:rsidR="006A6764" w:rsidRDefault="0002457D">
      <w:pPr>
        <w:ind w:firstLineChars="200" w:firstLine="422"/>
        <w:rPr>
          <w:rFonts w:eastAsia="仿宋" w:cs="Times New Roman"/>
          <w:b/>
          <w:szCs w:val="21"/>
        </w:rPr>
      </w:pPr>
      <w:r>
        <w:rPr>
          <w:rFonts w:eastAsia="仿宋" w:cs="Times New Roman" w:hint="eastAsia"/>
          <w:b/>
          <w:szCs w:val="21"/>
        </w:rPr>
        <w:t>货物的交货地为：【】</w:t>
      </w:r>
    </w:p>
    <w:p w:rsidR="006A6764" w:rsidRDefault="006A6764">
      <w:pPr>
        <w:ind w:leftChars="200" w:left="420"/>
        <w:rPr>
          <w:rFonts w:eastAsia="仿宋" w:cs="Times New Roman"/>
          <w:szCs w:val="21"/>
        </w:rPr>
      </w:pPr>
    </w:p>
    <w:p w:rsidR="006A6764" w:rsidRDefault="006A6764">
      <w:pPr>
        <w:rPr>
          <w:rFonts w:eastAsia="仿宋" w:cs="Times New Roman"/>
          <w:b/>
          <w:szCs w:val="21"/>
        </w:rPr>
      </w:pPr>
    </w:p>
    <w:p w:rsidR="006A6764" w:rsidRDefault="0002457D">
      <w:pPr>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t>Delivery, Installation and Commissioning Date</w:t>
      </w:r>
      <w:r>
        <w:rPr>
          <w:rFonts w:eastAsia="仿宋" w:cs="Times New Roman" w:hint="eastAsia"/>
          <w:szCs w:val="21"/>
        </w:rPr>
        <w:t>:</w:t>
      </w:r>
      <w:r>
        <w:rPr>
          <w:rFonts w:eastAsia="仿宋" w:cs="Times New Roman"/>
          <w:b/>
          <w:sz w:val="24"/>
          <w:szCs w:val="24"/>
          <w:lang w:eastAsia="zh-TW"/>
        </w:rPr>
        <w:t>交货日期</w:t>
      </w:r>
      <w:r>
        <w:rPr>
          <w:rFonts w:eastAsia="仿宋" w:cs="Times New Roman" w:hint="eastAsia"/>
          <w:b/>
          <w:sz w:val="24"/>
          <w:szCs w:val="24"/>
        </w:rPr>
        <w:t>、安装调试时间</w:t>
      </w:r>
    </w:p>
    <w:p w:rsidR="006A6764" w:rsidRDefault="006A6764">
      <w:pPr>
        <w:rPr>
          <w:rFonts w:eastAsia="仿宋" w:cs="Times New Roman"/>
          <w:b/>
          <w:szCs w:val="21"/>
          <w:lang w:eastAsia="zh-TW"/>
        </w:rPr>
      </w:pPr>
    </w:p>
    <w:p w:rsidR="006A6764" w:rsidRDefault="0002457D">
      <w:pPr>
        <w:ind w:leftChars="200" w:left="420"/>
        <w:rPr>
          <w:rFonts w:eastAsia="仿宋" w:cs="Times New Roman"/>
          <w:b/>
          <w:sz w:val="24"/>
          <w:szCs w:val="24"/>
        </w:rPr>
      </w:pPr>
      <w:r>
        <w:rPr>
          <w:rFonts w:eastAsia="仿宋" w:cs="Times New Roman" w:hint="eastAsia"/>
          <w:b/>
          <w:i/>
          <w:iCs/>
          <w:sz w:val="24"/>
          <w:szCs w:val="24"/>
          <w:lang w:eastAsia="zh-TW"/>
        </w:rPr>
        <w:t>（</w:t>
      </w:r>
      <w:r>
        <w:rPr>
          <w:rFonts w:eastAsia="仿宋" w:cs="Times New Roman" w:hint="eastAsia"/>
          <w:b/>
          <w:i/>
          <w:iCs/>
          <w:sz w:val="24"/>
          <w:szCs w:val="24"/>
          <w:lang w:eastAsia="zh-TW"/>
        </w:rPr>
        <w:t>EXW. FCA</w:t>
      </w:r>
      <w:r>
        <w:rPr>
          <w:rFonts w:eastAsia="仿宋" w:cs="Times New Roman" w:hint="eastAsia"/>
          <w:b/>
          <w:i/>
          <w:iCs/>
          <w:sz w:val="24"/>
          <w:szCs w:val="24"/>
          <w:lang w:eastAsia="zh-TW"/>
        </w:rPr>
        <w:t>适用）</w:t>
      </w:r>
      <w:r>
        <w:rPr>
          <w:rFonts w:eastAsia="仿宋" w:cs="Times New Roman"/>
          <w:szCs w:val="21"/>
        </w:rPr>
        <w:t xml:space="preserve">All the </w:t>
      </w:r>
      <w:r>
        <w:rPr>
          <w:rFonts w:eastAsia="仿宋" w:cs="Times New Roman" w:hint="eastAsia"/>
          <w:szCs w:val="21"/>
        </w:rPr>
        <w:t>C</w:t>
      </w:r>
      <w:r>
        <w:rPr>
          <w:rFonts w:eastAsia="仿宋" w:cs="Times New Roman"/>
          <w:szCs w:val="21"/>
        </w:rPr>
        <w:t>ommodities should be delivered before**. **</w:t>
      </w:r>
      <w:r>
        <w:rPr>
          <w:rFonts w:eastAsia="仿宋" w:cs="Times New Roman" w:hint="eastAsia"/>
          <w:szCs w:val="21"/>
        </w:rPr>
        <w:t>.</w:t>
      </w:r>
      <w:r>
        <w:rPr>
          <w:rFonts w:eastAsia="仿宋" w:cs="Times New Roman"/>
          <w:szCs w:val="21"/>
        </w:rPr>
        <w:t xml:space="preserve"> ** .</w:t>
      </w:r>
    </w:p>
    <w:p w:rsidR="006A6764" w:rsidRDefault="0002457D">
      <w:pPr>
        <w:ind w:leftChars="200" w:left="420"/>
        <w:rPr>
          <w:rFonts w:eastAsia="仿宋" w:cs="Times New Roman"/>
          <w:szCs w:val="21"/>
        </w:rPr>
      </w:pPr>
      <w:r>
        <w:rPr>
          <w:rFonts w:eastAsia="仿宋" w:cs="Times New Roman"/>
          <w:szCs w:val="21"/>
        </w:rPr>
        <w:t>所有货物必须在</w:t>
      </w:r>
      <w:r>
        <w:rPr>
          <w:rFonts w:eastAsia="仿宋" w:cs="Times New Roman" w:hint="eastAsia"/>
          <w:szCs w:val="21"/>
        </w:rPr>
        <w:t>【】</w:t>
      </w:r>
      <w:r>
        <w:rPr>
          <w:rFonts w:eastAsia="仿宋" w:cs="Times New Roman"/>
          <w:szCs w:val="21"/>
        </w:rPr>
        <w:t>年</w:t>
      </w:r>
      <w:r>
        <w:rPr>
          <w:rFonts w:eastAsia="仿宋" w:cs="Times New Roman" w:hint="eastAsia"/>
          <w:szCs w:val="21"/>
        </w:rPr>
        <w:t>【】</w:t>
      </w:r>
      <w:r>
        <w:rPr>
          <w:rFonts w:eastAsia="仿宋" w:cs="Times New Roman"/>
          <w:szCs w:val="21"/>
        </w:rPr>
        <w:t>月</w:t>
      </w:r>
      <w:r>
        <w:rPr>
          <w:rFonts w:eastAsia="仿宋" w:cs="Times New Roman" w:hint="eastAsia"/>
          <w:szCs w:val="21"/>
        </w:rPr>
        <w:t>【】</w:t>
      </w:r>
      <w:r>
        <w:rPr>
          <w:rFonts w:eastAsia="仿宋" w:cs="Times New Roman"/>
          <w:szCs w:val="21"/>
        </w:rPr>
        <w:t>日前</w:t>
      </w:r>
      <w:r>
        <w:rPr>
          <w:rFonts w:eastAsia="仿宋" w:cs="Times New Roman" w:hint="eastAsia"/>
          <w:szCs w:val="21"/>
        </w:rPr>
        <w:t>交货</w:t>
      </w:r>
      <w:r>
        <w:rPr>
          <w:rFonts w:eastAsia="仿宋" w:cs="Times New Roman"/>
          <w:szCs w:val="21"/>
        </w:rPr>
        <w:t>。</w:t>
      </w:r>
    </w:p>
    <w:p w:rsidR="006A6764" w:rsidRDefault="0002457D">
      <w:pPr>
        <w:ind w:leftChars="200" w:left="420"/>
        <w:rPr>
          <w:rFonts w:eastAsia="仿宋" w:cs="Times New Roman"/>
          <w:szCs w:val="21"/>
        </w:rPr>
      </w:pPr>
      <w:r>
        <w:rPr>
          <w:rFonts w:eastAsia="仿宋" w:cs="Times New Roman" w:hint="eastAsia"/>
          <w:b/>
          <w:i/>
          <w:iCs/>
          <w:sz w:val="24"/>
          <w:szCs w:val="24"/>
          <w:lang w:eastAsia="zh-TW"/>
        </w:rPr>
        <w:t>（</w:t>
      </w:r>
      <w:r>
        <w:rPr>
          <w:rFonts w:eastAsia="仿宋" w:cs="Times New Roman" w:hint="eastAsia"/>
          <w:b/>
          <w:i/>
          <w:iCs/>
          <w:sz w:val="24"/>
          <w:szCs w:val="24"/>
          <w:lang w:eastAsia="zh-TW"/>
        </w:rPr>
        <w:t>FOB</w:t>
      </w:r>
      <w:r>
        <w:rPr>
          <w:rFonts w:eastAsia="仿宋" w:cs="Times New Roman" w:hint="eastAsia"/>
          <w:b/>
          <w:i/>
          <w:iCs/>
          <w:sz w:val="24"/>
          <w:szCs w:val="24"/>
          <w:lang w:eastAsia="zh-TW"/>
        </w:rPr>
        <w:t>适用）</w:t>
      </w:r>
      <w:r>
        <w:rPr>
          <w:rFonts w:eastAsia="仿宋" w:cs="Times New Roman"/>
          <w:szCs w:val="21"/>
        </w:rPr>
        <w:t xml:space="preserve">All the </w:t>
      </w:r>
      <w:r>
        <w:rPr>
          <w:rFonts w:eastAsia="仿宋" w:cs="Times New Roman" w:hint="eastAsia"/>
          <w:szCs w:val="21"/>
        </w:rPr>
        <w:t>C</w:t>
      </w:r>
      <w:r>
        <w:rPr>
          <w:rFonts w:eastAsia="仿宋" w:cs="Times New Roman"/>
          <w:szCs w:val="21"/>
        </w:rPr>
        <w:t>ommodities should be shipped before **. **</w:t>
      </w:r>
      <w:r>
        <w:rPr>
          <w:rFonts w:eastAsia="仿宋" w:cs="Times New Roman" w:hint="eastAsia"/>
          <w:szCs w:val="21"/>
        </w:rPr>
        <w:t>.</w:t>
      </w:r>
      <w:r>
        <w:rPr>
          <w:rFonts w:eastAsia="仿宋" w:cs="Times New Roman"/>
          <w:szCs w:val="21"/>
        </w:rPr>
        <w:t xml:space="preserve"> ** .</w:t>
      </w:r>
    </w:p>
    <w:p w:rsidR="006A6764" w:rsidRDefault="0002457D">
      <w:pPr>
        <w:ind w:leftChars="200" w:left="420"/>
        <w:rPr>
          <w:rFonts w:eastAsia="仿宋" w:cs="Times New Roman"/>
          <w:szCs w:val="21"/>
        </w:rPr>
      </w:pPr>
      <w:r>
        <w:rPr>
          <w:rFonts w:eastAsia="仿宋" w:cs="Times New Roman"/>
          <w:szCs w:val="21"/>
        </w:rPr>
        <w:t>所有货物必须在</w:t>
      </w:r>
      <w:r>
        <w:rPr>
          <w:rFonts w:eastAsia="仿宋" w:cs="Times New Roman" w:hint="eastAsia"/>
          <w:szCs w:val="21"/>
        </w:rPr>
        <w:t>【】</w:t>
      </w:r>
      <w:r>
        <w:rPr>
          <w:rFonts w:eastAsia="仿宋" w:cs="Times New Roman"/>
          <w:szCs w:val="21"/>
        </w:rPr>
        <w:t>年</w:t>
      </w:r>
      <w:r>
        <w:rPr>
          <w:rFonts w:eastAsia="仿宋" w:cs="Times New Roman" w:hint="eastAsia"/>
          <w:szCs w:val="21"/>
        </w:rPr>
        <w:t>【】</w:t>
      </w:r>
      <w:r>
        <w:rPr>
          <w:rFonts w:eastAsia="仿宋" w:cs="Times New Roman"/>
          <w:szCs w:val="21"/>
        </w:rPr>
        <w:t>月</w:t>
      </w:r>
      <w:r>
        <w:rPr>
          <w:rFonts w:eastAsia="仿宋" w:cs="Times New Roman" w:hint="eastAsia"/>
          <w:szCs w:val="21"/>
        </w:rPr>
        <w:t>【】</w:t>
      </w:r>
      <w:r>
        <w:rPr>
          <w:rFonts w:eastAsia="仿宋" w:cs="Times New Roman"/>
          <w:szCs w:val="21"/>
        </w:rPr>
        <w:t>日前装船。</w:t>
      </w:r>
      <w:r>
        <w:rPr>
          <w:rFonts w:eastAsia="仿宋" w:cs="Times New Roman" w:hint="eastAsia"/>
          <w:szCs w:val="21"/>
        </w:rPr>
        <w:t xml:space="preserve"> </w:t>
      </w:r>
      <w:r>
        <w:rPr>
          <w:rFonts w:eastAsia="仿宋" w:cs="Times New Roman"/>
          <w:szCs w:val="21"/>
        </w:rPr>
        <w:t xml:space="preserve">                </w:t>
      </w:r>
    </w:p>
    <w:p w:rsidR="006A6764" w:rsidRDefault="0002457D">
      <w:pPr>
        <w:ind w:leftChars="200" w:left="420"/>
        <w:rPr>
          <w:rFonts w:eastAsia="仿宋" w:cs="Times New Roman"/>
          <w:szCs w:val="21"/>
        </w:rPr>
      </w:pPr>
      <w:r>
        <w:rPr>
          <w:rFonts w:eastAsia="仿宋" w:cs="Times New Roman" w:hint="eastAsia"/>
          <w:b/>
          <w:i/>
          <w:iCs/>
          <w:sz w:val="24"/>
          <w:szCs w:val="24"/>
          <w:lang w:eastAsia="zh-TW"/>
        </w:rPr>
        <w:t>（</w:t>
      </w:r>
      <w:r>
        <w:rPr>
          <w:rFonts w:eastAsia="仿宋" w:cs="Times New Roman" w:hint="eastAsia"/>
          <w:b/>
          <w:i/>
          <w:iCs/>
          <w:sz w:val="24"/>
          <w:szCs w:val="24"/>
          <w:lang w:eastAsia="zh-TW"/>
        </w:rPr>
        <w:t>CIF.CFR.CIP.CPT</w:t>
      </w:r>
      <w:r>
        <w:rPr>
          <w:rFonts w:eastAsia="仿宋" w:cs="Times New Roman" w:hint="eastAsia"/>
          <w:b/>
          <w:i/>
          <w:iCs/>
          <w:sz w:val="24"/>
          <w:szCs w:val="24"/>
          <w:lang w:eastAsia="zh-TW"/>
        </w:rPr>
        <w:t>适用）</w:t>
      </w:r>
      <w:r>
        <w:rPr>
          <w:rFonts w:eastAsia="仿宋" w:cs="Times New Roman" w:hint="eastAsia"/>
          <w:b/>
          <w:i/>
          <w:iCs/>
          <w:sz w:val="24"/>
          <w:szCs w:val="24"/>
          <w:lang w:eastAsia="zh-TW"/>
        </w:rPr>
        <w:t>A</w:t>
      </w:r>
      <w:r>
        <w:rPr>
          <w:rFonts w:eastAsia="仿宋" w:cs="Times New Roman"/>
          <w:szCs w:val="21"/>
        </w:rPr>
        <w:t>ll the Commodities shall arrive at Seaport</w:t>
      </w:r>
      <w:r>
        <w:rPr>
          <w:rFonts w:eastAsia="仿宋" w:cs="Times New Roman" w:hint="eastAsia"/>
          <w:szCs w:val="21"/>
        </w:rPr>
        <w:t>/</w:t>
      </w:r>
      <w:r>
        <w:rPr>
          <w:rFonts w:eastAsia="仿宋" w:cs="Times New Roman"/>
          <w:szCs w:val="21"/>
        </w:rPr>
        <w:t>Airport before **. **</w:t>
      </w:r>
      <w:r>
        <w:rPr>
          <w:rFonts w:eastAsia="仿宋" w:cs="Times New Roman" w:hint="eastAsia"/>
          <w:szCs w:val="21"/>
        </w:rPr>
        <w:t>.</w:t>
      </w:r>
      <w:r>
        <w:rPr>
          <w:rFonts w:eastAsia="仿宋" w:cs="Times New Roman"/>
          <w:szCs w:val="21"/>
        </w:rPr>
        <w:t xml:space="preserve"> ** .</w:t>
      </w:r>
    </w:p>
    <w:p w:rsidR="006A6764" w:rsidRDefault="0002457D">
      <w:pPr>
        <w:ind w:firstLine="435"/>
        <w:rPr>
          <w:rFonts w:eastAsia="仿宋" w:cs="Times New Roman"/>
          <w:szCs w:val="21"/>
        </w:rPr>
      </w:pPr>
      <w:r>
        <w:rPr>
          <w:rFonts w:eastAsia="仿宋" w:cs="Times New Roman"/>
          <w:szCs w:val="21"/>
        </w:rPr>
        <w:t>所有货物应于</w:t>
      </w:r>
      <w:r>
        <w:rPr>
          <w:rFonts w:eastAsia="仿宋" w:cs="Times New Roman"/>
          <w:szCs w:val="21"/>
        </w:rPr>
        <w:t>**</w:t>
      </w:r>
      <w:r>
        <w:rPr>
          <w:rFonts w:eastAsia="仿宋" w:cs="Times New Roman"/>
          <w:szCs w:val="21"/>
        </w:rPr>
        <w:t>年</w:t>
      </w:r>
      <w:r>
        <w:rPr>
          <w:rFonts w:eastAsia="仿宋" w:cs="Times New Roman"/>
          <w:szCs w:val="21"/>
        </w:rPr>
        <w:t>**</w:t>
      </w:r>
      <w:r>
        <w:rPr>
          <w:rFonts w:eastAsia="仿宋" w:cs="Times New Roman"/>
          <w:szCs w:val="21"/>
        </w:rPr>
        <w:t>月</w:t>
      </w:r>
      <w:r>
        <w:rPr>
          <w:rFonts w:eastAsia="仿宋" w:cs="Times New Roman"/>
          <w:szCs w:val="21"/>
        </w:rPr>
        <w:t>**</w:t>
      </w:r>
      <w:r>
        <w:rPr>
          <w:rFonts w:eastAsia="仿宋" w:cs="Times New Roman"/>
          <w:szCs w:val="21"/>
        </w:rPr>
        <w:t>日前</w:t>
      </w:r>
      <w:r>
        <w:rPr>
          <w:rFonts w:eastAsia="仿宋" w:cs="Times New Roman" w:hint="eastAsia"/>
          <w:szCs w:val="21"/>
        </w:rPr>
        <w:t>抵</w:t>
      </w:r>
      <w:r>
        <w:rPr>
          <w:rFonts w:eastAsia="仿宋" w:cs="Times New Roman"/>
          <w:szCs w:val="21"/>
        </w:rPr>
        <w:t>港。</w:t>
      </w:r>
    </w:p>
    <w:p w:rsidR="006A6764" w:rsidRDefault="0002457D">
      <w:pPr>
        <w:ind w:firstLine="435"/>
        <w:rPr>
          <w:rFonts w:eastAsia="仿宋" w:cs="Times New Roman"/>
          <w:szCs w:val="21"/>
        </w:rPr>
      </w:pPr>
      <w:r>
        <w:rPr>
          <w:rFonts w:eastAsia="仿宋" w:cs="Times New Roman" w:hint="eastAsia"/>
          <w:b/>
          <w:i/>
          <w:iCs/>
          <w:sz w:val="24"/>
          <w:szCs w:val="24"/>
        </w:rPr>
        <w:t>（设备适用）</w:t>
      </w:r>
      <w:r>
        <w:rPr>
          <w:rFonts w:eastAsia="仿宋" w:cs="Times New Roman" w:hint="eastAsia"/>
          <w:szCs w:val="21"/>
        </w:rPr>
        <w:t xml:space="preserve">All the Commodities shall be installed and commissioned within </w:t>
      </w:r>
      <w:r>
        <w:rPr>
          <w:rFonts w:eastAsia="仿宋" w:cs="Times New Roman" w:hint="eastAsia"/>
          <w:szCs w:val="21"/>
        </w:rPr>
        <w:t>【】</w:t>
      </w:r>
      <w:r>
        <w:rPr>
          <w:rFonts w:eastAsia="仿宋" w:cs="Times New Roman" w:hint="eastAsia"/>
          <w:szCs w:val="21"/>
        </w:rPr>
        <w:t>days after arrival of the Commodities at the factory of the</w:t>
      </w:r>
      <w:r>
        <w:rPr>
          <w:rFonts w:eastAsia="仿宋" w:cs="Times New Roman"/>
          <w:szCs w:val="21"/>
        </w:rPr>
        <w:t xml:space="preserve"> Enduser</w:t>
      </w:r>
      <w:r>
        <w:rPr>
          <w:rFonts w:eastAsia="仿宋" w:cs="Times New Roman" w:hint="eastAsia"/>
          <w:szCs w:val="21"/>
        </w:rPr>
        <w:t>.</w:t>
      </w:r>
    </w:p>
    <w:p w:rsidR="006A6764" w:rsidRDefault="0002457D">
      <w:pPr>
        <w:ind w:firstLine="435"/>
        <w:rPr>
          <w:rFonts w:eastAsia="仿宋" w:cs="Times New Roman"/>
          <w:szCs w:val="21"/>
        </w:rPr>
      </w:pPr>
      <w:r>
        <w:rPr>
          <w:rFonts w:eastAsia="仿宋" w:cs="Times New Roman"/>
          <w:szCs w:val="21"/>
        </w:rPr>
        <w:t>所有货物应于</w:t>
      </w:r>
      <w:r>
        <w:rPr>
          <w:rFonts w:eastAsia="仿宋" w:cs="Times New Roman" w:hint="eastAsia"/>
          <w:szCs w:val="21"/>
        </w:rPr>
        <w:t>到货后【】日内在最终用户工厂安装调试完成</w:t>
      </w:r>
      <w:r>
        <w:rPr>
          <w:rFonts w:eastAsia="仿宋" w:cs="Times New Roman"/>
          <w:szCs w:val="21"/>
        </w:rPr>
        <w:t>。</w:t>
      </w:r>
    </w:p>
    <w:p w:rsidR="006A6764" w:rsidRDefault="0002457D">
      <w:pPr>
        <w:ind w:firstLine="435"/>
        <w:rPr>
          <w:rFonts w:eastAsia="仿宋" w:cs="Times New Roman"/>
          <w:szCs w:val="21"/>
        </w:rPr>
      </w:pPr>
      <w:r>
        <w:rPr>
          <w:rFonts w:eastAsia="仿宋" w:cs="Times New Roman" w:hint="eastAsia"/>
          <w:szCs w:val="21"/>
        </w:rPr>
        <w:t xml:space="preserve"> </w:t>
      </w:r>
    </w:p>
    <w:p w:rsidR="006A6764" w:rsidRDefault="0002457D">
      <w:pPr>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t>SHIPPING MARKS</w:t>
      </w:r>
      <w:r>
        <w:rPr>
          <w:rFonts w:eastAsia="仿宋" w:cs="Times New Roman"/>
          <w:b/>
          <w:sz w:val="24"/>
          <w:szCs w:val="24"/>
          <w:lang w:eastAsia="zh-TW"/>
        </w:rPr>
        <w:t>唛头</w:t>
      </w:r>
    </w:p>
    <w:p w:rsidR="006A6764" w:rsidRDefault="006A6764">
      <w:pPr>
        <w:ind w:left="2975"/>
        <w:rPr>
          <w:rFonts w:eastAsia="仿宋" w:cs="Times New Roman"/>
          <w:b/>
          <w:szCs w:val="21"/>
        </w:rPr>
      </w:pPr>
    </w:p>
    <w:p w:rsidR="006A6764" w:rsidRDefault="0002457D">
      <w:pPr>
        <w:ind w:leftChars="200" w:left="42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rsidR="006A6764" w:rsidRDefault="006A6764">
      <w:pPr>
        <w:pStyle w:val="1"/>
        <w:rPr>
          <w:rFonts w:eastAsia="仿宋" w:cs="Times New Roman"/>
          <w:b w:val="0"/>
          <w:szCs w:val="21"/>
        </w:rPr>
      </w:pPr>
    </w:p>
    <w:p w:rsidR="006A6764" w:rsidRDefault="0002457D">
      <w:pPr>
        <w:ind w:leftChars="200" w:left="420"/>
        <w:rPr>
          <w:rFonts w:eastAsia="仿宋" w:cs="Times New Roman"/>
          <w:szCs w:val="21"/>
        </w:rPr>
      </w:pPr>
      <w:r>
        <w:rPr>
          <w:rFonts w:eastAsia="仿宋" w:cs="Times New Roman"/>
          <w:szCs w:val="21"/>
        </w:rPr>
        <w:t>卖方应在货物每件包装上用不褪色油墨清楚的</w:t>
      </w:r>
      <w:proofErr w:type="gramStart"/>
      <w:r>
        <w:rPr>
          <w:rFonts w:eastAsia="仿宋" w:cs="Times New Roman"/>
          <w:szCs w:val="21"/>
        </w:rPr>
        <w:t>标刷件</w:t>
      </w:r>
      <w:proofErr w:type="gramEnd"/>
      <w:r>
        <w:rPr>
          <w:rFonts w:eastAsia="仿宋" w:cs="Times New Roman"/>
          <w:szCs w:val="21"/>
        </w:rPr>
        <w:t>号、毛重</w:t>
      </w:r>
      <w:r>
        <w:rPr>
          <w:rFonts w:eastAsia="仿宋" w:cs="Times New Roman" w:hint="eastAsia"/>
          <w:szCs w:val="21"/>
        </w:rPr>
        <w:t>、</w:t>
      </w:r>
      <w:r>
        <w:rPr>
          <w:rFonts w:eastAsia="仿宋" w:cs="Times New Roman"/>
          <w:szCs w:val="21"/>
        </w:rPr>
        <w:t>净重</w:t>
      </w:r>
      <w:r>
        <w:rPr>
          <w:rFonts w:eastAsia="仿宋" w:cs="Times New Roman" w:hint="eastAsia"/>
          <w:szCs w:val="21"/>
        </w:rPr>
        <w:t>、</w:t>
      </w:r>
      <w:r>
        <w:rPr>
          <w:rFonts w:eastAsia="仿宋" w:cs="Times New Roman"/>
          <w:szCs w:val="21"/>
        </w:rPr>
        <w:t>尺码和</w:t>
      </w:r>
      <w:r>
        <w:rPr>
          <w:rFonts w:eastAsia="仿宋" w:cs="Times New Roman"/>
          <w:szCs w:val="21"/>
        </w:rPr>
        <w:t>“</w:t>
      </w:r>
      <w:r>
        <w:rPr>
          <w:rFonts w:eastAsia="仿宋" w:cs="Times New Roman"/>
          <w:szCs w:val="21"/>
        </w:rPr>
        <w:t>切勿受潮</w:t>
      </w:r>
      <w:r>
        <w:rPr>
          <w:rFonts w:eastAsia="仿宋" w:cs="Times New Roman"/>
          <w:szCs w:val="21"/>
        </w:rPr>
        <w:t>”</w:t>
      </w:r>
      <w:r>
        <w:rPr>
          <w:rFonts w:eastAsia="仿宋" w:cs="Times New Roman"/>
          <w:szCs w:val="21"/>
        </w:rPr>
        <w:t>、</w:t>
      </w:r>
      <w:r>
        <w:rPr>
          <w:rFonts w:eastAsia="仿宋" w:cs="Times New Roman"/>
          <w:szCs w:val="21"/>
        </w:rPr>
        <w:t>“</w:t>
      </w:r>
      <w:r>
        <w:rPr>
          <w:rFonts w:eastAsia="仿宋" w:cs="Times New Roman"/>
          <w:szCs w:val="21"/>
        </w:rPr>
        <w:t>小心轻放</w:t>
      </w:r>
      <w:r>
        <w:rPr>
          <w:rFonts w:eastAsia="仿宋" w:cs="Times New Roman"/>
          <w:szCs w:val="21"/>
        </w:rPr>
        <w:t>”</w:t>
      </w:r>
      <w:r>
        <w:rPr>
          <w:rFonts w:eastAsia="仿宋" w:cs="Times New Roman"/>
          <w:szCs w:val="21"/>
        </w:rPr>
        <w:t>、</w:t>
      </w:r>
      <w:r>
        <w:rPr>
          <w:rFonts w:eastAsia="仿宋" w:cs="Times New Roman"/>
          <w:szCs w:val="21"/>
        </w:rPr>
        <w:t>“</w:t>
      </w:r>
      <w:r>
        <w:rPr>
          <w:rFonts w:eastAsia="仿宋" w:cs="Times New Roman"/>
          <w:szCs w:val="21"/>
        </w:rPr>
        <w:t>此端向上</w:t>
      </w:r>
      <w:r>
        <w:rPr>
          <w:rFonts w:eastAsia="仿宋" w:cs="Times New Roman"/>
          <w:szCs w:val="21"/>
        </w:rPr>
        <w:t>”</w:t>
      </w:r>
      <w:r>
        <w:rPr>
          <w:rFonts w:eastAsia="仿宋" w:cs="Times New Roman"/>
          <w:szCs w:val="21"/>
        </w:rPr>
        <w:t>等字样，并刷有下列</w:t>
      </w:r>
      <w:proofErr w:type="gramStart"/>
      <w:r>
        <w:rPr>
          <w:rFonts w:eastAsia="仿宋" w:cs="Times New Roman"/>
          <w:szCs w:val="21"/>
        </w:rPr>
        <w:t>唛</w:t>
      </w:r>
      <w:proofErr w:type="gramEnd"/>
      <w:r>
        <w:rPr>
          <w:rFonts w:eastAsia="仿宋" w:cs="Times New Roman"/>
          <w:szCs w:val="21"/>
        </w:rPr>
        <w:t>头：</w:t>
      </w:r>
    </w:p>
    <w:p w:rsidR="006A6764" w:rsidRDefault="006A6764">
      <w:pPr>
        <w:rPr>
          <w:rFonts w:eastAsia="仿宋" w:cs="Times New Roman"/>
          <w:szCs w:val="21"/>
        </w:rPr>
      </w:pPr>
    </w:p>
    <w:p w:rsidR="006A6764" w:rsidRDefault="006A6764">
      <w:pPr>
        <w:ind w:leftChars="200" w:left="420"/>
        <w:rPr>
          <w:rFonts w:eastAsia="仿宋" w:cs="Times New Roman"/>
          <w:szCs w:val="21"/>
        </w:rPr>
      </w:pPr>
    </w:p>
    <w:p w:rsidR="006A6764" w:rsidRDefault="006A6764">
      <w:pPr>
        <w:rPr>
          <w:rFonts w:eastAsia="仿宋" w:cs="Times New Roman"/>
          <w:szCs w:val="21"/>
        </w:rPr>
      </w:pPr>
    </w:p>
    <w:p w:rsidR="006A6764" w:rsidRDefault="006A6764">
      <w:pPr>
        <w:rPr>
          <w:rFonts w:eastAsia="仿宋" w:cs="Times New Roman"/>
          <w:szCs w:val="21"/>
        </w:rPr>
      </w:pPr>
    </w:p>
    <w:p w:rsidR="006A6764" w:rsidRDefault="0002457D">
      <w:pPr>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t>MANUFACTURER OF COMMODITIES</w:t>
      </w:r>
      <w:r>
        <w:rPr>
          <w:rFonts w:eastAsia="仿宋" w:cs="Times New Roman"/>
          <w:sz w:val="24"/>
          <w:szCs w:val="24"/>
        </w:rPr>
        <w:t xml:space="preserve"> </w:t>
      </w:r>
      <w:r>
        <w:rPr>
          <w:rFonts w:eastAsia="仿宋" w:cs="Times New Roman"/>
          <w:b/>
          <w:sz w:val="24"/>
          <w:szCs w:val="24"/>
        </w:rPr>
        <w:t>货物制造商</w:t>
      </w:r>
    </w:p>
    <w:p w:rsidR="006A6764" w:rsidRDefault="006A6764">
      <w:pPr>
        <w:rPr>
          <w:rFonts w:eastAsia="仿宋" w:cs="Times New Roman"/>
          <w:b/>
          <w:szCs w:val="21"/>
        </w:rPr>
      </w:pPr>
    </w:p>
    <w:p w:rsidR="006A6764" w:rsidRDefault="0002457D">
      <w:pPr>
        <w:ind w:leftChars="200" w:left="420"/>
        <w:rPr>
          <w:rFonts w:eastAsia="仿宋" w:cs="Times New Roman"/>
          <w:szCs w:val="21"/>
        </w:rPr>
      </w:pPr>
      <w:r>
        <w:rPr>
          <w:rFonts w:eastAsia="仿宋" w:cs="Times New Roman"/>
          <w:szCs w:val="21"/>
        </w:rPr>
        <w:t>The Commodities delivered by the Seller to the Buyer shall be manufactured by</w:t>
      </w:r>
      <w:r>
        <w:rPr>
          <w:rFonts w:eastAsia="仿宋" w:cs="Times New Roman" w:hint="eastAsia"/>
          <w:szCs w:val="21"/>
        </w:rPr>
        <w:t xml:space="preserve"> </w:t>
      </w:r>
      <w:r>
        <w:rPr>
          <w:rFonts w:eastAsia="仿宋" w:cs="Times New Roman" w:hint="eastAsia"/>
          <w:szCs w:val="21"/>
        </w:rPr>
        <w:t>【】</w:t>
      </w:r>
      <w:r>
        <w:rPr>
          <w:rFonts w:eastAsia="仿宋" w:cs="Times New Roman" w:hint="eastAsia"/>
          <w:szCs w:val="21"/>
        </w:rPr>
        <w:t>.</w:t>
      </w:r>
    </w:p>
    <w:p w:rsidR="006A6764" w:rsidRDefault="0002457D">
      <w:pPr>
        <w:ind w:leftChars="200" w:left="420"/>
        <w:rPr>
          <w:rFonts w:eastAsia="仿宋" w:cs="Times New Roman"/>
          <w:szCs w:val="21"/>
        </w:rPr>
      </w:pPr>
      <w:r>
        <w:rPr>
          <w:rFonts w:eastAsia="仿宋" w:cs="Times New Roman"/>
          <w:szCs w:val="21"/>
        </w:rPr>
        <w:t>卖方供给买方的货物由</w:t>
      </w:r>
      <w:r>
        <w:rPr>
          <w:rFonts w:eastAsia="仿宋" w:cs="Times New Roman" w:hint="eastAsia"/>
          <w:szCs w:val="21"/>
        </w:rPr>
        <w:t>【】</w:t>
      </w:r>
      <w:r>
        <w:rPr>
          <w:rFonts w:eastAsia="仿宋" w:cs="Times New Roman"/>
          <w:szCs w:val="21"/>
        </w:rPr>
        <w:t>生产。</w:t>
      </w:r>
    </w:p>
    <w:p w:rsidR="006A6764" w:rsidRDefault="006A6764">
      <w:pPr>
        <w:rPr>
          <w:rFonts w:eastAsia="仿宋" w:cs="Times New Roman"/>
          <w:szCs w:val="21"/>
        </w:rPr>
      </w:pPr>
    </w:p>
    <w:p w:rsidR="006A6764" w:rsidRDefault="006A6764">
      <w:pPr>
        <w:rPr>
          <w:rFonts w:eastAsia="仿宋" w:cs="Times New Roman"/>
          <w:szCs w:val="21"/>
        </w:rPr>
      </w:pPr>
    </w:p>
    <w:p w:rsidR="006A6764" w:rsidRDefault="0002457D">
      <w:pPr>
        <w:pStyle w:val="a9"/>
        <w:spacing w:after="156" w:line="240" w:lineRule="auto"/>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w:t>
      </w:r>
      <w:r>
        <w:rPr>
          <w:rFonts w:eastAsia="仿宋"/>
          <w:b/>
          <w:szCs w:val="24"/>
        </w:rPr>
        <w:t>包装</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180" w:left="378"/>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t xml:space="preserve">The Commodities shall be </w:t>
      </w:r>
      <w:r>
        <w:rPr>
          <w:rFonts w:eastAsia="仿宋" w:cs="Times New Roman" w:hint="eastAsia"/>
          <w:szCs w:val="21"/>
        </w:rPr>
        <w:t xml:space="preserve">packed in </w:t>
      </w:r>
      <w:r>
        <w:rPr>
          <w:rFonts w:eastAsia="仿宋" w:cs="Times New Roman"/>
          <w:szCs w:val="21"/>
        </w:rPr>
        <w:t>seaworthy/airworthy</w:t>
      </w:r>
      <w:r>
        <w:rPr>
          <w:rFonts w:eastAsia="仿宋" w:cs="Times New Roman" w:hint="eastAsia"/>
          <w:strike/>
          <w:szCs w:val="21"/>
        </w:rPr>
        <w:t xml:space="preserve"> </w:t>
      </w:r>
      <w:r>
        <w:rPr>
          <w:rFonts w:eastAsia="仿宋" w:cs="Times New Roman" w:hint="eastAsia"/>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w:t>
      </w:r>
      <w:proofErr w:type="gramStart"/>
      <w:r>
        <w:rPr>
          <w:rFonts w:eastAsia="仿宋" w:cs="Times New Roman"/>
          <w:szCs w:val="21"/>
          <w:lang w:eastAsia="zh-TW"/>
        </w:rPr>
        <w:t>batch</w:t>
      </w:r>
      <w:proofErr w:type="gramEnd"/>
      <w:r>
        <w:rPr>
          <w:rFonts w:eastAsia="仿宋" w:cs="Times New Roman"/>
          <w:szCs w:val="21"/>
          <w:lang w:eastAsia="zh-TW"/>
        </w:rPr>
        <w:t xml:space="preserve"> mark, date of production and place of production shall be shown on the label.At any time, the Buyer may request different labeling and/or packing from the Seller’s standard export labeling and packing. </w:t>
      </w:r>
    </w:p>
    <w:p w:rsidR="006A6764" w:rsidRDefault="006A6764">
      <w:pPr>
        <w:pStyle w:val="a9"/>
        <w:spacing w:after="156" w:line="240" w:lineRule="auto"/>
        <w:ind w:left="477" w:hangingChars="227" w:hanging="477"/>
        <w:rPr>
          <w:rFonts w:eastAsia="仿宋"/>
          <w:lang w:eastAsia="zh-TW"/>
        </w:rPr>
      </w:pPr>
    </w:p>
    <w:p w:rsidR="006A6764" w:rsidRDefault="0002457D">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213" w:left="447"/>
        <w:rPr>
          <w:rFonts w:ascii="Arial" w:eastAsia="楷体_GB2312" w:hAnsi="宋体"/>
          <w:szCs w:val="21"/>
        </w:rPr>
      </w:pPr>
      <w:r>
        <w:rPr>
          <w:rFonts w:eastAsia="仿宋" w:cs="Times New Roman"/>
          <w:szCs w:val="21"/>
        </w:rPr>
        <w:t>货物应</w:t>
      </w:r>
      <w:r>
        <w:rPr>
          <w:rFonts w:eastAsia="仿宋" w:cs="Times New Roman" w:hint="eastAsia"/>
          <w:szCs w:val="21"/>
        </w:rPr>
        <w:t>采用适合</w:t>
      </w:r>
      <w:r>
        <w:rPr>
          <w:rFonts w:eastAsia="仿宋" w:cs="Times New Roman"/>
          <w:szCs w:val="21"/>
        </w:rPr>
        <w:t>海运</w:t>
      </w:r>
      <w:r>
        <w:rPr>
          <w:rFonts w:eastAsia="仿宋" w:cs="Times New Roman" w:hint="eastAsia"/>
          <w:szCs w:val="21"/>
        </w:rPr>
        <w:t>/</w:t>
      </w:r>
      <w:r>
        <w:rPr>
          <w:rFonts w:eastAsia="仿宋" w:cs="Times New Roman" w:hint="eastAsia"/>
          <w:szCs w:val="21"/>
        </w:rPr>
        <w:t>空运</w:t>
      </w:r>
      <w:r>
        <w:rPr>
          <w:rFonts w:eastAsia="仿宋" w:cs="Times New Roman"/>
          <w:szCs w:val="21"/>
        </w:rPr>
        <w:t>运输标准的包装并且防雨防潮。</w:t>
      </w:r>
      <w:r>
        <w:rPr>
          <w:rFonts w:eastAsia="仿宋" w:cs="Times New Roman" w:hint="eastAsia"/>
          <w:szCs w:val="21"/>
        </w:rPr>
        <w:t>标签上须有明显的买方件号、件名、数量及批号标识和生产日期、发运地等。买方可随时要求卖方提供不同于卖方标准出口标识和包装的标识和包装。</w:t>
      </w:r>
    </w:p>
    <w:p w:rsidR="006A6764" w:rsidRDefault="0002457D">
      <w:pPr>
        <w:ind w:left="420" w:hangingChars="200" w:hanging="42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eastAsia="仿宋" w:cs="Times New Roman" w:hint="eastAsia"/>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eastAsia="仿宋" w:cs="Times New Roman" w:hint="eastAsia"/>
          <w:szCs w:val="21"/>
        </w:rPr>
        <w:t xml:space="preserve">, </w:t>
      </w:r>
      <w:r>
        <w:rPr>
          <w:rFonts w:eastAsia="仿宋" w:cs="Times New Roman"/>
          <w:szCs w:val="21"/>
          <w:lang w:eastAsia="zh-TW"/>
        </w:rPr>
        <w:t>(</w:t>
      </w:r>
      <w:r>
        <w:rPr>
          <w:rFonts w:eastAsia="仿宋" w:cs="Times New Roman" w:hint="eastAsia"/>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51" w:name="_Hlk110350048"/>
      <w:r>
        <w:rPr>
          <w:rFonts w:eastAsia="仿宋" w:cs="Times New Roman"/>
          <w:szCs w:val="21"/>
        </w:rPr>
        <w:t>Commodities</w:t>
      </w:r>
      <w:bookmarkEnd w:id="51"/>
      <w:r>
        <w:rPr>
          <w:rFonts w:eastAsia="仿宋" w:cs="Times New Roman" w:hint="eastAsia"/>
          <w:szCs w:val="21"/>
        </w:rPr>
        <w:t>,</w:t>
      </w:r>
      <w:r>
        <w:rPr>
          <w:rFonts w:eastAsia="仿宋" w:cs="Times New Roman"/>
          <w:szCs w:val="21"/>
        </w:rPr>
        <w:t xml:space="preserve"> and </w:t>
      </w:r>
      <w:r>
        <w:rPr>
          <w:rFonts w:eastAsia="仿宋" w:cs="Times New Roman"/>
          <w:szCs w:val="21"/>
          <w:lang w:eastAsia="zh-TW"/>
        </w:rPr>
        <w:t>(</w:t>
      </w:r>
      <w:r>
        <w:rPr>
          <w:rFonts w:eastAsia="仿宋" w:cs="Times New Roman" w:hint="eastAsia"/>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rsidR="006A6764" w:rsidRDefault="0002457D">
      <w:pPr>
        <w:ind w:left="420" w:hangingChars="200" w:hanging="420"/>
        <w:rPr>
          <w:rFonts w:eastAsia="仿宋" w:cs="Times New Roman"/>
          <w:szCs w:val="21"/>
        </w:rPr>
      </w:pPr>
      <w:r>
        <w:rPr>
          <w:rFonts w:eastAsia="仿宋" w:cs="Times New Roman"/>
          <w:szCs w:val="21"/>
        </w:rPr>
        <w:t xml:space="preserve">    </w:t>
      </w:r>
      <w:r>
        <w:rPr>
          <w:rFonts w:eastAsia="仿宋" w:cs="Times New Roman" w:hint="eastAsia"/>
          <w:szCs w:val="21"/>
        </w:rPr>
        <w:t>因</w:t>
      </w:r>
      <w:r>
        <w:rPr>
          <w:rFonts w:eastAsia="仿宋" w:cs="Times New Roman"/>
          <w:szCs w:val="21"/>
        </w:rPr>
        <w:t>卖方在包装方面采取不当的或不良的保护措施而直接或间接造成</w:t>
      </w:r>
      <w:r>
        <w:rPr>
          <w:rFonts w:eastAsia="仿宋" w:cs="Times New Roman"/>
          <w:szCs w:val="21"/>
        </w:rPr>
        <w:t>(</w:t>
      </w:r>
      <w:r>
        <w:rPr>
          <w:rFonts w:eastAsia="仿宋" w:cs="Times New Roman" w:hint="eastAsia"/>
          <w:szCs w:val="21"/>
        </w:rPr>
        <w:t>i</w:t>
      </w:r>
      <w:r>
        <w:rPr>
          <w:rFonts w:eastAsia="仿宋" w:cs="Times New Roman"/>
          <w:szCs w:val="21"/>
        </w:rPr>
        <w:t>)</w:t>
      </w:r>
      <w:r>
        <w:rPr>
          <w:rFonts w:eastAsia="仿宋" w:cs="Times New Roman"/>
          <w:szCs w:val="21"/>
        </w:rPr>
        <w:t>货物损坏和</w:t>
      </w:r>
      <w:r>
        <w:rPr>
          <w:rFonts w:eastAsia="仿宋" w:cs="Times New Roman"/>
          <w:szCs w:val="21"/>
        </w:rPr>
        <w:t>/</w:t>
      </w:r>
      <w:r>
        <w:rPr>
          <w:rFonts w:eastAsia="仿宋" w:cs="Times New Roman"/>
          <w:szCs w:val="21"/>
        </w:rPr>
        <w:t>或</w:t>
      </w:r>
      <w:r>
        <w:rPr>
          <w:rFonts w:eastAsia="仿宋" w:cs="Times New Roman" w:hint="eastAsia"/>
          <w:szCs w:val="21"/>
        </w:rPr>
        <w:t>灭失</w:t>
      </w:r>
      <w:r>
        <w:rPr>
          <w:rFonts w:eastAsia="仿宋" w:cs="Times New Roman"/>
          <w:szCs w:val="21"/>
        </w:rPr>
        <w:t>，</w:t>
      </w:r>
      <w:r>
        <w:rPr>
          <w:rFonts w:eastAsia="仿宋" w:cs="Times New Roman"/>
          <w:szCs w:val="21"/>
        </w:rPr>
        <w:t xml:space="preserve"> (</w:t>
      </w:r>
      <w:r>
        <w:rPr>
          <w:rFonts w:eastAsia="仿宋" w:cs="Times New Roman" w:hint="eastAsia"/>
          <w:szCs w:val="21"/>
        </w:rPr>
        <w:t>ii</w:t>
      </w:r>
      <w:r>
        <w:rPr>
          <w:rFonts w:eastAsia="仿宋" w:cs="Times New Roman"/>
          <w:szCs w:val="21"/>
        </w:rPr>
        <w:t>)</w:t>
      </w:r>
      <w:r>
        <w:rPr>
          <w:rFonts w:eastAsia="仿宋" w:cs="Times New Roman"/>
          <w:szCs w:val="21"/>
        </w:rPr>
        <w:t>货物不当包装</w:t>
      </w:r>
      <w:r>
        <w:rPr>
          <w:rFonts w:eastAsia="仿宋" w:cs="Times New Roman" w:hint="eastAsia"/>
          <w:szCs w:val="21"/>
        </w:rPr>
        <w:t>产生</w:t>
      </w:r>
      <w:r>
        <w:rPr>
          <w:rFonts w:eastAsia="仿宋" w:cs="Times New Roman"/>
          <w:szCs w:val="21"/>
        </w:rPr>
        <w:t>的费用</w:t>
      </w:r>
      <w:r>
        <w:rPr>
          <w:rFonts w:eastAsia="仿宋" w:cs="Times New Roman" w:hint="eastAsia"/>
          <w:szCs w:val="21"/>
        </w:rPr>
        <w:t>，及</w:t>
      </w:r>
      <w:r>
        <w:rPr>
          <w:rFonts w:eastAsia="仿宋" w:cs="Times New Roman"/>
          <w:szCs w:val="21"/>
        </w:rPr>
        <w:t>（</w:t>
      </w:r>
      <w:r>
        <w:rPr>
          <w:rFonts w:eastAsia="仿宋" w:cs="Times New Roman" w:hint="eastAsia"/>
          <w:szCs w:val="21"/>
        </w:rPr>
        <w:t>iii</w:t>
      </w:r>
      <w:r>
        <w:rPr>
          <w:rFonts w:eastAsia="仿宋" w:cs="Times New Roman"/>
          <w:szCs w:val="21"/>
        </w:rPr>
        <w:t>）任何货物的锈损等</w:t>
      </w:r>
      <w:r>
        <w:rPr>
          <w:rFonts w:eastAsia="仿宋" w:cs="Times New Roman" w:hint="eastAsia"/>
          <w:szCs w:val="21"/>
        </w:rPr>
        <w:t>，</w:t>
      </w:r>
      <w:r>
        <w:rPr>
          <w:rFonts w:eastAsia="仿宋" w:cs="Times New Roman"/>
          <w:szCs w:val="21"/>
        </w:rPr>
        <w:t>卖方应承担</w:t>
      </w:r>
      <w:r>
        <w:rPr>
          <w:rFonts w:eastAsia="仿宋" w:cs="Times New Roman" w:hint="eastAsia"/>
          <w:szCs w:val="21"/>
        </w:rPr>
        <w:t>全部</w:t>
      </w:r>
      <w:r>
        <w:rPr>
          <w:rFonts w:eastAsia="仿宋" w:cs="Times New Roman"/>
          <w:szCs w:val="21"/>
        </w:rPr>
        <w:t>责任。</w:t>
      </w:r>
    </w:p>
    <w:p w:rsidR="006A6764" w:rsidRDefault="0002457D">
      <w:pPr>
        <w:numPr>
          <w:ilvl w:val="1"/>
          <w:numId w:val="46"/>
        </w:numPr>
        <w:tabs>
          <w:tab w:val="clear" w:pos="360"/>
          <w:tab w:val="left" w:pos="420"/>
        </w:tabs>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rsidR="006A6764" w:rsidRDefault="0002457D">
      <w:pPr>
        <w:ind w:left="315" w:hangingChars="150" w:hanging="315"/>
        <w:rPr>
          <w:rFonts w:eastAsia="仿宋" w:cs="Times New Roman"/>
          <w:szCs w:val="21"/>
        </w:rPr>
      </w:pPr>
      <w:r>
        <w:rPr>
          <w:rFonts w:eastAsia="仿宋" w:cs="Times New Roman"/>
          <w:szCs w:val="21"/>
        </w:rPr>
        <w:t xml:space="preserve">    </w:t>
      </w:r>
      <w:r>
        <w:rPr>
          <w:rFonts w:eastAsia="仿宋" w:cs="Times New Roman"/>
          <w:szCs w:val="21"/>
        </w:rPr>
        <w:t>如使用木质包装箱</w:t>
      </w:r>
      <w:r>
        <w:rPr>
          <w:rFonts w:eastAsia="仿宋" w:cs="Times New Roman" w:hint="eastAsia"/>
          <w:szCs w:val="21"/>
        </w:rPr>
        <w:t>或木质托盘</w:t>
      </w:r>
      <w:r>
        <w:rPr>
          <w:rFonts w:eastAsia="仿宋" w:cs="Times New Roman"/>
          <w:szCs w:val="21"/>
        </w:rPr>
        <w:t>，不得带树皮。所有的木箱</w:t>
      </w:r>
      <w:r>
        <w:rPr>
          <w:rFonts w:eastAsia="仿宋" w:cs="Times New Roman" w:hint="eastAsia"/>
          <w:szCs w:val="21"/>
        </w:rPr>
        <w:t>/</w:t>
      </w:r>
      <w:r>
        <w:rPr>
          <w:rFonts w:eastAsia="仿宋" w:cs="Times New Roman" w:hint="eastAsia"/>
          <w:szCs w:val="21"/>
        </w:rPr>
        <w:t>木托盘</w:t>
      </w:r>
      <w:r>
        <w:rPr>
          <w:rFonts w:eastAsia="仿宋" w:cs="Times New Roman"/>
          <w:szCs w:val="21"/>
        </w:rPr>
        <w:t>应经过热处理或熏蒸处理</w:t>
      </w:r>
      <w:r>
        <w:rPr>
          <w:rFonts w:eastAsia="仿宋" w:cs="Times New Roman" w:hint="eastAsia"/>
          <w:szCs w:val="21"/>
        </w:rPr>
        <w:t>并</w:t>
      </w:r>
      <w:r>
        <w:rPr>
          <w:rFonts w:eastAsia="仿宋" w:cs="Times New Roman"/>
          <w:szCs w:val="21"/>
        </w:rPr>
        <w:t>标注</w:t>
      </w:r>
      <w:r>
        <w:rPr>
          <w:rFonts w:eastAsia="仿宋" w:cs="Times New Roman"/>
          <w:szCs w:val="21"/>
        </w:rPr>
        <w:t>“IPPC”</w:t>
      </w:r>
      <w:r>
        <w:rPr>
          <w:rFonts w:eastAsia="仿宋" w:cs="Times New Roman"/>
          <w:szCs w:val="21"/>
        </w:rPr>
        <w:t>。</w:t>
      </w:r>
    </w:p>
    <w:p w:rsidR="006A6764" w:rsidRDefault="0002457D">
      <w:pPr>
        <w:ind w:left="420" w:hangingChars="200" w:hanging="420"/>
      </w:pPr>
      <w:r>
        <w:t xml:space="preserve">8.4 </w:t>
      </w:r>
      <w:r>
        <w:rPr>
          <w:rFonts w:eastAsia="仿宋" w:cs="Times New Roman" w:hint="eastAsia"/>
          <w:b/>
          <w:i/>
          <w:iCs/>
          <w:sz w:val="24"/>
          <w:szCs w:val="24"/>
        </w:rPr>
        <w:t>（非</w:t>
      </w:r>
      <w:r>
        <w:rPr>
          <w:rFonts w:eastAsia="仿宋" w:cs="Times New Roman" w:hint="eastAsia"/>
          <w:b/>
          <w:i/>
          <w:iCs/>
          <w:sz w:val="24"/>
          <w:szCs w:val="24"/>
        </w:rPr>
        <w:t>E</w:t>
      </w:r>
      <w:r>
        <w:rPr>
          <w:rFonts w:eastAsia="仿宋" w:cs="Times New Roman"/>
          <w:b/>
          <w:i/>
          <w:iCs/>
          <w:sz w:val="24"/>
          <w:szCs w:val="24"/>
        </w:rPr>
        <w:t>XW</w:t>
      </w:r>
      <w:r>
        <w:rPr>
          <w:rFonts w:eastAsia="仿宋" w:cs="Times New Roman" w:hint="eastAsia"/>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rsidR="006A6764" w:rsidRDefault="0002457D">
      <w:pPr>
        <w:ind w:left="426" w:hanging="426"/>
        <w:rPr>
          <w:rFonts w:eastAsia="仿宋" w:cs="Times New Roman"/>
          <w:b/>
          <w:i/>
          <w:iCs/>
          <w:sz w:val="24"/>
          <w:szCs w:val="24"/>
        </w:rPr>
      </w:pPr>
      <w:r>
        <w:rPr>
          <w:rFonts w:eastAsia="仿宋" w:cs="Times New Roman" w:hint="eastAsia"/>
          <w:b/>
          <w:szCs w:val="21"/>
        </w:rPr>
        <w:t xml:space="preserve"> </w:t>
      </w:r>
      <w:r>
        <w:rPr>
          <w:rFonts w:eastAsia="仿宋" w:cs="Times New Roman"/>
          <w:b/>
          <w:szCs w:val="21"/>
        </w:rPr>
        <w:t xml:space="preserve">   </w:t>
      </w:r>
      <w:r>
        <w:rPr>
          <w:rFonts w:eastAsia="仿宋" w:cs="Times New Roman" w:hint="eastAsia"/>
          <w:b/>
          <w:szCs w:val="21"/>
        </w:rPr>
        <w:t>卖方负责将商品装入集装箱，并选择合适的集装箱和加固方法。</w:t>
      </w:r>
    </w:p>
    <w:p w:rsidR="006A6764" w:rsidRDefault="0002457D">
      <w:pPr>
        <w:ind w:left="426" w:hanging="426"/>
        <w:rPr>
          <w:rFonts w:eastAsia="仿宋" w:cs="Times New Roman"/>
          <w:szCs w:val="21"/>
        </w:rPr>
      </w:pPr>
      <w:r>
        <w:rPr>
          <w:rFonts w:eastAsia="仿宋" w:cs="Times New Roman" w:hint="eastAsia"/>
          <w:b/>
          <w:szCs w:val="21"/>
        </w:rPr>
        <w:t>8</w:t>
      </w:r>
      <w:r>
        <w:rPr>
          <w:rFonts w:eastAsia="仿宋" w:cs="Times New Roman"/>
          <w:szCs w:val="21"/>
        </w:rPr>
        <w:t xml:space="preserve">.5 </w:t>
      </w:r>
      <w:r>
        <w:rPr>
          <w:rFonts w:eastAsia="仿宋" w:cs="Times New Roman" w:hint="eastAsia"/>
          <w:b/>
          <w:i/>
          <w:iCs/>
          <w:sz w:val="24"/>
          <w:szCs w:val="24"/>
        </w:rPr>
        <w:t>（</w:t>
      </w:r>
      <w:r>
        <w:rPr>
          <w:rFonts w:eastAsia="仿宋" w:cs="Times New Roman" w:hint="eastAsia"/>
          <w:b/>
          <w:i/>
          <w:iCs/>
          <w:sz w:val="24"/>
          <w:szCs w:val="24"/>
        </w:rPr>
        <w:t>E</w:t>
      </w:r>
      <w:r>
        <w:rPr>
          <w:rFonts w:eastAsia="仿宋" w:cs="Times New Roman"/>
          <w:b/>
          <w:i/>
          <w:iCs/>
          <w:sz w:val="24"/>
          <w:szCs w:val="24"/>
        </w:rPr>
        <w:t>XW.FCA</w:t>
      </w:r>
      <w:r>
        <w:rPr>
          <w:rFonts w:eastAsia="仿宋" w:cs="Times New Roman" w:hint="eastAsia"/>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eastAsia="仿宋" w:cs="Times New Roman" w:hint="eastAsia"/>
          <w:szCs w:val="21"/>
        </w:rPr>
        <w:t>如货物在卖方工厂或指定地点交付并可提货时被发现包装破损，买方及其代理有权拒收货物。</w:t>
      </w:r>
    </w:p>
    <w:p w:rsidR="006A6764" w:rsidRDefault="0002457D">
      <w:pPr>
        <w:tabs>
          <w:tab w:val="left" w:pos="360"/>
        </w:tabs>
        <w:ind w:left="422" w:hangingChars="200" w:hanging="422"/>
        <w:rPr>
          <w:rFonts w:eastAsia="仿宋" w:cs="Times New Roman"/>
          <w:b/>
          <w:sz w:val="24"/>
          <w:szCs w:val="24"/>
        </w:rPr>
      </w:pPr>
      <w:proofErr w:type="gramStart"/>
      <w:r>
        <w:rPr>
          <w:rFonts w:eastAsia="仿宋" w:cs="Times New Roman"/>
          <w:b/>
          <w:szCs w:val="21"/>
        </w:rPr>
        <w:t xml:space="preserve">8.6 </w:t>
      </w:r>
      <w:r>
        <w:rPr>
          <w:rFonts w:eastAsia="仿宋" w:cs="Times New Roman" w:hint="eastAsia"/>
          <w:b/>
          <w:szCs w:val="21"/>
        </w:rPr>
        <w:t xml:space="preserve"> </w:t>
      </w:r>
      <w:r>
        <w:rPr>
          <w:rFonts w:eastAsia="仿宋" w:cs="Times New Roman"/>
          <w:szCs w:val="21"/>
        </w:rPr>
        <w:t>After</w:t>
      </w:r>
      <w:proofErr w:type="gramEnd"/>
      <w:r>
        <w:rPr>
          <w:rFonts w:eastAsia="仿宋" w:cs="Times New Roman"/>
          <w:szCs w:val="21"/>
        </w:rPr>
        <w:t xml:space="preserve"> the</w:t>
      </w:r>
      <w:r>
        <w:rPr>
          <w:rFonts w:eastAsia="仿宋" w:cs="Times New Roman"/>
          <w:szCs w:val="21"/>
          <w:lang w:eastAsia="zh-TW"/>
        </w:rPr>
        <w:t xml:space="preserve"> Commodities</w:t>
      </w:r>
      <w:r>
        <w:rPr>
          <w:rFonts w:eastAsia="仿宋" w:cs="Times New Roman"/>
          <w:szCs w:val="21"/>
        </w:rPr>
        <w:t xml:space="preserve"> arrive at the</w:t>
      </w:r>
      <w:r>
        <w:rPr>
          <w:rFonts w:eastAsia="仿宋" w:cs="Times New Roman" w:hint="eastAsia"/>
          <w:szCs w:val="21"/>
        </w:rPr>
        <w:t xml:space="preserve"> </w:t>
      </w:r>
      <w:r>
        <w:rPr>
          <w:rFonts w:eastAsia="仿宋" w:cs="Times New Roman"/>
          <w:szCs w:val="21"/>
        </w:rPr>
        <w:t xml:space="preserve">Buyer's </w:t>
      </w:r>
      <w:r>
        <w:rPr>
          <w:rFonts w:eastAsia="仿宋" w:cs="Times New Roman" w:hint="eastAsia"/>
          <w:szCs w:val="21"/>
        </w:rPr>
        <w:t>or the</w:t>
      </w:r>
      <w:r>
        <w:rPr>
          <w:rFonts w:eastAsia="仿宋" w:cs="Times New Roman"/>
          <w:szCs w:val="21"/>
        </w:rPr>
        <w:t xml:space="preserve"> Enduser's</w:t>
      </w:r>
      <w:r>
        <w:rPr>
          <w:rFonts w:eastAsia="仿宋" w:cs="Times New Roman" w:hint="eastAsia"/>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rsidR="006A6764" w:rsidRDefault="0002457D">
      <w:pPr>
        <w:ind w:leftChars="200" w:left="422" w:hangingChars="1" w:hanging="2"/>
        <w:rPr>
          <w:rFonts w:eastAsia="仿宋" w:cs="Times New Roman"/>
          <w:szCs w:val="21"/>
        </w:rPr>
      </w:pPr>
      <w:r>
        <w:rPr>
          <w:rFonts w:eastAsia="仿宋" w:cs="Times New Roman" w:hint="eastAsia"/>
          <w:szCs w:val="21"/>
        </w:rPr>
        <w:t>货物到达买方或最终用户工厂后，即使在集装箱</w:t>
      </w:r>
      <w:r>
        <w:rPr>
          <w:rFonts w:eastAsia="仿宋" w:cs="Times New Roman"/>
          <w:szCs w:val="21"/>
        </w:rPr>
        <w:t>/</w:t>
      </w:r>
      <w:r>
        <w:rPr>
          <w:rFonts w:eastAsia="仿宋" w:cs="Times New Roman" w:hint="eastAsia"/>
          <w:szCs w:val="21"/>
        </w:rPr>
        <w:t>包装箱外观没有损坏的情况下，买方亦可根据本合同第</w:t>
      </w:r>
      <w:r>
        <w:rPr>
          <w:rFonts w:eastAsia="仿宋" w:cs="Times New Roman" w:hint="eastAsia"/>
          <w:szCs w:val="21"/>
        </w:rPr>
        <w:t>1</w:t>
      </w:r>
      <w:r>
        <w:rPr>
          <w:rFonts w:eastAsia="仿宋" w:cs="Times New Roman"/>
          <w:szCs w:val="21"/>
        </w:rPr>
        <w:t>6</w:t>
      </w:r>
      <w:r>
        <w:rPr>
          <w:rFonts w:eastAsia="仿宋" w:cs="Times New Roman" w:hint="eastAsia"/>
          <w:szCs w:val="21"/>
        </w:rPr>
        <w:t>条就货物的任何损失发起索赔。</w:t>
      </w:r>
    </w:p>
    <w:p w:rsidR="006A6764" w:rsidRDefault="006A6764">
      <w:pPr>
        <w:ind w:left="426" w:hanging="426"/>
        <w:rPr>
          <w:rFonts w:eastAsia="仿宋" w:cs="Times New Roman"/>
          <w:szCs w:val="21"/>
          <w:lang w:eastAsia="zh-TW"/>
        </w:rPr>
      </w:pPr>
    </w:p>
    <w:p w:rsidR="006A6764" w:rsidRDefault="006A6764">
      <w:pPr>
        <w:ind w:left="360" w:hanging="360"/>
        <w:rPr>
          <w:rFonts w:eastAsia="仿宋" w:cs="Times New Roman"/>
          <w:b/>
          <w:szCs w:val="21"/>
        </w:rPr>
      </w:pPr>
    </w:p>
    <w:p w:rsidR="006A6764" w:rsidRDefault="006A6764">
      <w:pPr>
        <w:ind w:left="360" w:hanging="360"/>
        <w:rPr>
          <w:rFonts w:eastAsia="仿宋" w:cs="Times New Roman"/>
          <w:b/>
          <w:szCs w:val="21"/>
        </w:rPr>
      </w:pPr>
    </w:p>
    <w:p w:rsidR="006A6764" w:rsidRDefault="0002457D">
      <w:pPr>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t>SHIPMENT TERMS</w:t>
      </w:r>
      <w:r>
        <w:rPr>
          <w:rFonts w:eastAsia="仿宋" w:cs="Times New Roman"/>
          <w:b/>
          <w:sz w:val="24"/>
          <w:szCs w:val="24"/>
        </w:rPr>
        <w:t>装船</w:t>
      </w:r>
      <w:r>
        <w:rPr>
          <w:rFonts w:eastAsia="仿宋" w:cs="Times New Roman" w:hint="eastAsia"/>
          <w:b/>
          <w:sz w:val="24"/>
          <w:szCs w:val="24"/>
        </w:rPr>
        <w:t>条款</w:t>
      </w:r>
    </w:p>
    <w:p w:rsidR="006A6764" w:rsidRDefault="006A6764">
      <w:pPr>
        <w:rPr>
          <w:rFonts w:eastAsia="仿宋" w:cs="Times New Roman"/>
          <w:szCs w:val="21"/>
        </w:rPr>
      </w:pPr>
    </w:p>
    <w:p w:rsidR="006A6764" w:rsidRDefault="0002457D">
      <w:pPr>
        <w:ind w:left="315" w:hangingChars="150" w:hanging="315"/>
        <w:rPr>
          <w:rFonts w:eastAsia="仿宋" w:cs="Times New Roman"/>
          <w:szCs w:val="21"/>
        </w:rPr>
      </w:pPr>
      <w:r>
        <w:rPr>
          <w:rFonts w:eastAsia="仿宋" w:cs="Times New Roman"/>
          <w:szCs w:val="21"/>
        </w:rPr>
        <w:t>9.1</w:t>
      </w:r>
      <w:r>
        <w:rPr>
          <w:rFonts w:eastAsia="仿宋" w:cs="Times New Roman"/>
          <w:szCs w:val="21"/>
        </w:rPr>
        <w:tab/>
        <w:t xml:space="preserve">In case of </w:t>
      </w:r>
      <w:r>
        <w:rPr>
          <w:rFonts w:eastAsia="仿宋" w:cs="Times New Roman" w:hint="eastAsia"/>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rsidR="006A6764" w:rsidRDefault="0002457D">
      <w:pPr>
        <w:rPr>
          <w:rFonts w:eastAsia="仿宋" w:cs="Times New Roman"/>
          <w:szCs w:val="21"/>
        </w:rPr>
      </w:pPr>
      <w:r>
        <w:rPr>
          <w:rFonts w:eastAsia="仿宋" w:cs="Times New Roman"/>
          <w:szCs w:val="21"/>
        </w:rPr>
        <w:t xml:space="preserve">   </w:t>
      </w:r>
      <w:r>
        <w:rPr>
          <w:rFonts w:eastAsia="仿宋" w:cs="Times New Roman" w:hint="eastAsia"/>
          <w:szCs w:val="21"/>
        </w:rPr>
        <w:t>除各</w:t>
      </w:r>
      <w:r>
        <w:rPr>
          <w:rFonts w:eastAsia="仿宋" w:cs="Times New Roman"/>
          <w:szCs w:val="21"/>
        </w:rPr>
        <w:t>方另行书面</w:t>
      </w:r>
      <w:r>
        <w:rPr>
          <w:rFonts w:eastAsia="仿宋" w:cs="Times New Roman" w:hint="eastAsia"/>
          <w:szCs w:val="21"/>
        </w:rPr>
        <w:t>同意外</w:t>
      </w:r>
      <w:r>
        <w:rPr>
          <w:rFonts w:eastAsia="仿宋" w:cs="Times New Roman"/>
          <w:szCs w:val="21"/>
        </w:rPr>
        <w:t>，本合同</w:t>
      </w:r>
      <w:r>
        <w:rPr>
          <w:rFonts w:eastAsia="仿宋" w:cs="Times New Roman" w:hint="eastAsia"/>
          <w:szCs w:val="21"/>
        </w:rPr>
        <w:t>采用【】</w:t>
      </w:r>
      <w:r>
        <w:rPr>
          <w:rFonts w:eastAsia="仿宋" w:cs="Times New Roman"/>
          <w:szCs w:val="21"/>
        </w:rPr>
        <w:t>贸易</w:t>
      </w:r>
      <w:r>
        <w:rPr>
          <w:rFonts w:eastAsia="仿宋" w:cs="Times New Roman" w:hint="eastAsia"/>
          <w:szCs w:val="21"/>
        </w:rPr>
        <w:t>术语</w:t>
      </w:r>
      <w:r>
        <w:rPr>
          <w:rFonts w:eastAsia="仿宋" w:cs="Times New Roman"/>
          <w:szCs w:val="21"/>
        </w:rPr>
        <w:t>;</w:t>
      </w:r>
    </w:p>
    <w:p w:rsidR="006A6764" w:rsidRDefault="0002457D">
      <w:pPr>
        <w:numPr>
          <w:ilvl w:val="0"/>
          <w:numId w:val="47"/>
        </w:numPr>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rsidR="006A6764" w:rsidRDefault="0002457D">
      <w:pPr>
        <w:ind w:left="851"/>
        <w:rPr>
          <w:rFonts w:eastAsia="仿宋" w:cs="Times New Roman"/>
          <w:szCs w:val="21"/>
        </w:rPr>
      </w:pPr>
      <w:r>
        <w:rPr>
          <w:rFonts w:eastAsia="仿宋" w:cs="Times New Roman"/>
          <w:szCs w:val="21"/>
        </w:rPr>
        <w:t>卖方应根据本合同第五条安排发货。</w:t>
      </w:r>
    </w:p>
    <w:p w:rsidR="006A6764" w:rsidRDefault="0002457D">
      <w:pPr>
        <w:numPr>
          <w:ilvl w:val="0"/>
          <w:numId w:val="47"/>
        </w:numPr>
        <w:rPr>
          <w:rFonts w:eastAsia="仿宋" w:cs="Times New Roman"/>
          <w:szCs w:val="21"/>
        </w:rPr>
      </w:pPr>
      <w:r>
        <w:rPr>
          <w:rFonts w:eastAsia="仿宋" w:cs="Times New Roman"/>
          <w:szCs w:val="21"/>
        </w:rPr>
        <w:t>partial shipment is not allowed;</w:t>
      </w:r>
    </w:p>
    <w:p w:rsidR="006A6764" w:rsidRDefault="0002457D">
      <w:pPr>
        <w:ind w:left="851"/>
        <w:rPr>
          <w:rFonts w:eastAsia="仿宋" w:cs="Times New Roman"/>
          <w:szCs w:val="21"/>
        </w:rPr>
      </w:pPr>
      <w:r>
        <w:rPr>
          <w:rFonts w:eastAsia="仿宋" w:cs="Times New Roman"/>
          <w:szCs w:val="21"/>
        </w:rPr>
        <w:t>不允许分批装运。</w:t>
      </w:r>
    </w:p>
    <w:p w:rsidR="006A6764" w:rsidRDefault="0002457D">
      <w:pPr>
        <w:numPr>
          <w:ilvl w:val="0"/>
          <w:numId w:val="47"/>
        </w:numPr>
        <w:rPr>
          <w:rFonts w:eastAsia="仿宋" w:cs="Times New Roman"/>
          <w:szCs w:val="21"/>
        </w:rPr>
      </w:pPr>
      <w:r>
        <w:rPr>
          <w:rFonts w:eastAsia="仿宋" w:cs="Times New Roman"/>
          <w:szCs w:val="21"/>
        </w:rPr>
        <w:t>transshipment of the Commodities is not allowed;</w:t>
      </w:r>
    </w:p>
    <w:p w:rsidR="006A6764" w:rsidRDefault="0002457D">
      <w:pPr>
        <w:ind w:left="851"/>
        <w:rPr>
          <w:rFonts w:eastAsia="仿宋" w:cs="Times New Roman"/>
          <w:szCs w:val="21"/>
        </w:rPr>
      </w:pPr>
      <w:r>
        <w:rPr>
          <w:rFonts w:eastAsia="仿宋" w:cs="Times New Roman"/>
          <w:szCs w:val="21"/>
        </w:rPr>
        <w:t>不允许转船运输。</w:t>
      </w:r>
    </w:p>
    <w:p w:rsidR="006A6764" w:rsidRDefault="0002457D">
      <w:pPr>
        <w:numPr>
          <w:ilvl w:val="0"/>
          <w:numId w:val="47"/>
        </w:numPr>
        <w:rPr>
          <w:rFonts w:eastAsia="仿宋" w:cs="Times New Roman"/>
          <w:szCs w:val="21"/>
        </w:rPr>
      </w:pPr>
      <w:r>
        <w:rPr>
          <w:rFonts w:eastAsia="仿宋" w:cs="Times New Roman"/>
          <w:szCs w:val="21"/>
        </w:rPr>
        <w:lastRenderedPageBreak/>
        <w:t xml:space="preserve">the Commodities shall not be carried by vessel flying the flag of any country that the Buyer cannot accept; </w:t>
      </w:r>
    </w:p>
    <w:p w:rsidR="006A6764" w:rsidRDefault="0002457D">
      <w:pPr>
        <w:ind w:left="720"/>
        <w:rPr>
          <w:rFonts w:eastAsia="仿宋" w:cs="Times New Roman"/>
          <w:szCs w:val="21"/>
        </w:rPr>
      </w:pPr>
      <w:r>
        <w:rPr>
          <w:rFonts w:eastAsia="仿宋" w:cs="Times New Roman"/>
          <w:szCs w:val="21"/>
        </w:rPr>
        <w:t>本合同项下的货物不得由悬挂买方不接受的国旗的船只运输</w:t>
      </w:r>
      <w:r>
        <w:rPr>
          <w:rFonts w:eastAsia="仿宋" w:cs="Times New Roman" w:hint="eastAsia"/>
          <w:szCs w:val="21"/>
        </w:rPr>
        <w:t>。</w:t>
      </w:r>
    </w:p>
    <w:p w:rsidR="006A6764" w:rsidRDefault="0002457D">
      <w:pPr>
        <w:numPr>
          <w:ilvl w:val="0"/>
          <w:numId w:val="47"/>
        </w:numPr>
        <w:rPr>
          <w:rFonts w:eastAsia="仿宋" w:cs="Times New Roman"/>
          <w:szCs w:val="21"/>
        </w:rPr>
      </w:pPr>
      <w:proofErr w:type="gramStart"/>
      <w:r>
        <w:rPr>
          <w:rFonts w:eastAsia="仿宋" w:cs="Times New Roman"/>
          <w:szCs w:val="21"/>
        </w:rPr>
        <w:t>the</w:t>
      </w:r>
      <w:proofErr w:type="gramEnd"/>
      <w:r>
        <w:rPr>
          <w:rFonts w:eastAsia="仿宋" w:cs="Times New Roman"/>
          <w:szCs w:val="21"/>
        </w:rPr>
        <w:t xml:space="preserve"> Seller shall notify the Buyer by fax or Email of the contract number, name of commodity, quantity, gross weight, net weight,</w:t>
      </w:r>
      <w:r>
        <w:rPr>
          <w:rFonts w:eastAsia="仿宋" w:cs="Times New Roman" w:hint="eastAsia"/>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eastAsia="仿宋" w:cs="Times New Roman" w:hint="eastAsia"/>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rsidR="006A6764" w:rsidRDefault="0002457D">
      <w:pPr>
        <w:ind w:leftChars="323" w:left="678"/>
        <w:rPr>
          <w:rFonts w:eastAsia="仿宋" w:cs="Times New Roman"/>
          <w:szCs w:val="21"/>
        </w:rPr>
      </w:pPr>
      <w:r>
        <w:rPr>
          <w:rFonts w:eastAsia="仿宋" w:cs="Times New Roman" w:hint="eastAsia"/>
          <w:szCs w:val="21"/>
        </w:rPr>
        <w:t>每批</w:t>
      </w:r>
      <w:r>
        <w:rPr>
          <w:rFonts w:eastAsia="仿宋" w:cs="Times New Roman"/>
          <w:szCs w:val="21"/>
        </w:rPr>
        <w:t>货物发运后，卖方应立即通过传真或邮件方式将合同号码、货物名称、数量、毛重、净重、发票金额、船名</w:t>
      </w:r>
      <w:r>
        <w:rPr>
          <w:rFonts w:eastAsia="仿宋" w:cs="Times New Roman"/>
          <w:szCs w:val="21"/>
        </w:rPr>
        <w:t>/</w:t>
      </w:r>
      <w:r>
        <w:rPr>
          <w:rFonts w:eastAsia="仿宋" w:cs="Times New Roman"/>
          <w:szCs w:val="21"/>
        </w:rPr>
        <w:t>飞机航班以及发运日期等通知买方。</w:t>
      </w:r>
      <w:r>
        <w:rPr>
          <w:rFonts w:eastAsia="仿宋" w:cs="Times New Roman" w:hint="eastAsia"/>
          <w:szCs w:val="21"/>
        </w:rPr>
        <w:t>如由于卖方未通知造成的损失，包括但不限于堆存费、</w:t>
      </w:r>
      <w:proofErr w:type="gramStart"/>
      <w:r>
        <w:rPr>
          <w:rFonts w:eastAsia="仿宋" w:cs="Times New Roman" w:hint="eastAsia"/>
          <w:szCs w:val="21"/>
        </w:rPr>
        <w:t>箱使费</w:t>
      </w:r>
      <w:proofErr w:type="gramEnd"/>
      <w:r>
        <w:rPr>
          <w:rFonts w:eastAsia="仿宋" w:cs="Times New Roman" w:hint="eastAsia"/>
          <w:szCs w:val="21"/>
        </w:rPr>
        <w:t>等，买方有权在合同价格中扣除。</w:t>
      </w:r>
    </w:p>
    <w:p w:rsidR="006A6764" w:rsidRDefault="006A6764">
      <w:pPr>
        <w:ind w:left="360" w:hanging="360"/>
        <w:rPr>
          <w:rFonts w:eastAsia="仿宋" w:cs="Times New Roman"/>
          <w:szCs w:val="21"/>
        </w:rPr>
      </w:pPr>
    </w:p>
    <w:p w:rsidR="006A6764" w:rsidRDefault="0002457D">
      <w:pPr>
        <w:numPr>
          <w:ilvl w:val="1"/>
          <w:numId w:val="48"/>
        </w:numPr>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rsidR="006A6764" w:rsidRDefault="0002457D">
      <w:pPr>
        <w:ind w:left="360"/>
        <w:rPr>
          <w:rFonts w:eastAsia="仿宋" w:cs="Times New Roman"/>
          <w:szCs w:val="21"/>
        </w:rPr>
      </w:pPr>
      <w:r>
        <w:rPr>
          <w:rFonts w:eastAsia="仿宋" w:cs="Times New Roman"/>
          <w:szCs w:val="21"/>
        </w:rPr>
        <w:t>卖方安排的运输船应完全</w:t>
      </w:r>
      <w:r>
        <w:rPr>
          <w:rFonts w:eastAsia="仿宋" w:cs="Times New Roman" w:hint="eastAsia"/>
          <w:szCs w:val="21"/>
        </w:rPr>
        <w:t>符合</w:t>
      </w:r>
      <w:r>
        <w:rPr>
          <w:rFonts w:eastAsia="仿宋" w:cs="Times New Roman"/>
          <w:szCs w:val="21"/>
        </w:rPr>
        <w:t>装</w:t>
      </w:r>
      <w:r>
        <w:rPr>
          <w:rFonts w:eastAsia="仿宋" w:cs="Times New Roman"/>
          <w:szCs w:val="21"/>
        </w:rPr>
        <w:t>/</w:t>
      </w:r>
      <w:r>
        <w:rPr>
          <w:rFonts w:eastAsia="仿宋" w:cs="Times New Roman"/>
          <w:szCs w:val="21"/>
        </w:rPr>
        <w:t>卸货港当地相关的法律法规</w:t>
      </w:r>
      <w:r>
        <w:rPr>
          <w:rFonts w:eastAsia="仿宋" w:cs="Times New Roman" w:hint="eastAsia"/>
          <w:szCs w:val="21"/>
        </w:rPr>
        <w:t>及</w:t>
      </w:r>
      <w:r>
        <w:rPr>
          <w:rFonts w:eastAsia="仿宋" w:cs="Times New Roman"/>
          <w:szCs w:val="21"/>
        </w:rPr>
        <w:t>有关的国际海运惯例、法律法规。</w:t>
      </w:r>
    </w:p>
    <w:p w:rsidR="006A6764" w:rsidRDefault="0002457D">
      <w:pPr>
        <w:ind w:left="210" w:hangingChars="100" w:hanging="210"/>
        <w:rPr>
          <w:rFonts w:eastAsia="仿宋" w:cs="Times New Roman"/>
          <w:szCs w:val="21"/>
        </w:rPr>
      </w:pPr>
      <w:r>
        <w:rPr>
          <w:rFonts w:eastAsia="仿宋" w:cs="Times New Roman"/>
          <w:szCs w:val="21"/>
        </w:rPr>
        <w:t xml:space="preserve">9.3 </w:t>
      </w:r>
      <w:r>
        <w:rPr>
          <w:rFonts w:eastAsia="仿宋" w:cs="Times New Roman" w:hint="eastAsia"/>
          <w:b/>
          <w:i/>
          <w:iCs/>
          <w:sz w:val="24"/>
          <w:szCs w:val="24"/>
        </w:rPr>
        <w:t>（</w:t>
      </w:r>
      <w:r>
        <w:rPr>
          <w:rFonts w:eastAsia="仿宋" w:cs="Times New Roman" w:hint="eastAsia"/>
          <w:b/>
          <w:i/>
          <w:iCs/>
          <w:sz w:val="24"/>
          <w:szCs w:val="24"/>
        </w:rPr>
        <w:t>CIF</w:t>
      </w:r>
      <w:r>
        <w:rPr>
          <w:rFonts w:eastAsia="仿宋" w:cs="Times New Roman" w:hint="eastAsia"/>
          <w:b/>
          <w:i/>
          <w:iCs/>
          <w:sz w:val="24"/>
          <w:szCs w:val="24"/>
        </w:rPr>
        <w:t>适用）</w:t>
      </w:r>
      <w:r>
        <w:rPr>
          <w:rFonts w:eastAsia="仿宋" w:cs="Times New Roman"/>
          <w:szCs w:val="21"/>
        </w:rPr>
        <w:t>The Seller shall guarantee for each container used for the transport of the Commodities 14 days of free detention at the destination port, otherwise the B</w:t>
      </w:r>
      <w:r>
        <w:rPr>
          <w:rFonts w:eastAsia="仿宋" w:cs="Times New Roman" w:hint="eastAsia"/>
          <w:szCs w:val="21"/>
        </w:rPr>
        <w:t>uy</w:t>
      </w:r>
      <w:r>
        <w:rPr>
          <w:rFonts w:eastAsia="仿宋" w:cs="Times New Roman"/>
          <w:szCs w:val="21"/>
        </w:rPr>
        <w:t>er have the right to deduct the container detention charges from the payment of the Contract Value.</w:t>
      </w:r>
    </w:p>
    <w:p w:rsidR="006A6764" w:rsidRDefault="0002457D">
      <w:pPr>
        <w:ind w:leftChars="100" w:left="210" w:firstLineChars="100" w:firstLine="210"/>
        <w:rPr>
          <w:rFonts w:eastAsia="仿宋" w:cs="Times New Roman"/>
          <w:szCs w:val="21"/>
        </w:rPr>
      </w:pPr>
      <w:r>
        <w:rPr>
          <w:rFonts w:eastAsia="仿宋" w:cs="Times New Roman" w:hint="eastAsia"/>
          <w:szCs w:val="21"/>
        </w:rPr>
        <w:t>卖方应保证每个用于运输货物的集装箱在目的港</w:t>
      </w:r>
      <w:r>
        <w:rPr>
          <w:rFonts w:eastAsia="仿宋" w:cs="Times New Roman" w:hint="eastAsia"/>
          <w:szCs w:val="21"/>
        </w:rPr>
        <w:t>1</w:t>
      </w:r>
      <w:r>
        <w:rPr>
          <w:rFonts w:eastAsia="仿宋" w:cs="Times New Roman"/>
          <w:szCs w:val="21"/>
        </w:rPr>
        <w:t>4</w:t>
      </w:r>
      <w:r>
        <w:rPr>
          <w:rFonts w:eastAsia="仿宋" w:cs="Times New Roman" w:hint="eastAsia"/>
          <w:szCs w:val="21"/>
        </w:rPr>
        <w:t>天</w:t>
      </w:r>
      <w:proofErr w:type="gramStart"/>
      <w:r>
        <w:rPr>
          <w:rFonts w:eastAsia="仿宋" w:cs="Times New Roman" w:hint="eastAsia"/>
          <w:szCs w:val="21"/>
        </w:rPr>
        <w:t>免箱期</w:t>
      </w:r>
      <w:proofErr w:type="gramEnd"/>
      <w:r>
        <w:rPr>
          <w:rFonts w:eastAsia="仿宋" w:cs="Times New Roman" w:hint="eastAsia"/>
          <w:szCs w:val="21"/>
        </w:rPr>
        <w:t>，否则买方有权在付款时扣除由此产生</w:t>
      </w:r>
      <w:proofErr w:type="gramStart"/>
      <w:r>
        <w:rPr>
          <w:rFonts w:eastAsia="仿宋" w:cs="Times New Roman" w:hint="eastAsia"/>
          <w:szCs w:val="21"/>
        </w:rPr>
        <w:t>的箱使费</w:t>
      </w:r>
      <w:proofErr w:type="gramEnd"/>
      <w:r>
        <w:rPr>
          <w:rFonts w:eastAsia="仿宋" w:cs="Times New Roman" w:hint="eastAsia"/>
          <w:szCs w:val="21"/>
        </w:rPr>
        <w:t>。</w:t>
      </w:r>
    </w:p>
    <w:p w:rsidR="006A6764" w:rsidRDefault="0002457D">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Chars="200" w:hanging="420"/>
        <w:rPr>
          <w:rFonts w:ascii="Arial" w:eastAsia="楷体_GB2312" w:hAnsi="Arial"/>
          <w:szCs w:val="21"/>
        </w:rPr>
      </w:pPr>
      <w:r>
        <w:rPr>
          <w:rFonts w:ascii="Arial" w:eastAsia="楷体_GB2312" w:hAnsi="Arial"/>
          <w:szCs w:val="21"/>
        </w:rPr>
        <w:t xml:space="preserve">9.4 </w:t>
      </w:r>
      <w:r>
        <w:rPr>
          <w:rFonts w:eastAsia="仿宋" w:cs="Times New Roman" w:hint="eastAsia"/>
          <w:b/>
          <w:i/>
          <w:iCs/>
          <w:sz w:val="24"/>
          <w:szCs w:val="24"/>
        </w:rPr>
        <w:t>（</w:t>
      </w:r>
      <w:r>
        <w:rPr>
          <w:rFonts w:eastAsia="仿宋" w:cs="Times New Roman" w:hint="eastAsia"/>
          <w:b/>
          <w:i/>
          <w:iCs/>
          <w:sz w:val="24"/>
          <w:szCs w:val="24"/>
        </w:rPr>
        <w:t>EXW.FCA</w:t>
      </w:r>
      <w:r>
        <w:rPr>
          <w:rFonts w:eastAsia="仿宋" w:cs="Times New Roman" w:hint="eastAsia"/>
          <w:b/>
          <w:i/>
          <w:iCs/>
          <w:sz w:val="24"/>
          <w:szCs w:val="24"/>
        </w:rPr>
        <w:t>适用）</w:t>
      </w:r>
      <w:r>
        <w:rPr>
          <w:rFonts w:ascii="Arial" w:eastAsia="楷体_GB2312" w:hAnsi="Arial"/>
          <w:szCs w:val="21"/>
        </w:rPr>
        <w:t xml:space="preserve">The Seller shall </w:t>
      </w:r>
      <w:r>
        <w:rPr>
          <w:rFonts w:ascii="Arial" w:eastAsia="楷体_GB2312" w:hAnsi="Arial" w:hint="eastAsia"/>
          <w:szCs w:val="21"/>
        </w:rPr>
        <w:t xml:space="preserve">supply to the </w:t>
      </w:r>
      <w:r>
        <w:rPr>
          <w:rFonts w:ascii="Arial" w:eastAsia="楷体_GB2312" w:hAnsi="Arial"/>
          <w:szCs w:val="21"/>
        </w:rPr>
        <w:t>forwarder a</w:t>
      </w:r>
      <w:r>
        <w:rPr>
          <w:rFonts w:ascii="Arial" w:eastAsia="楷体_GB2312" w:hAnsi="Arial" w:hint="eastAsia"/>
          <w:szCs w:val="21"/>
        </w:rPr>
        <w:t>gent of the Buyer all the documents relate</w:t>
      </w:r>
      <w:r>
        <w:rPr>
          <w:rFonts w:ascii="Arial" w:eastAsia="楷体_GB2312" w:hAnsi="Arial"/>
          <w:szCs w:val="21"/>
        </w:rPr>
        <w:t>d to the</w:t>
      </w:r>
      <w:r>
        <w:rPr>
          <w:rFonts w:ascii="Arial" w:eastAsia="楷体_GB2312" w:hAnsi="Arial" w:hint="eastAsia"/>
          <w:szCs w:val="21"/>
        </w:rPr>
        <w:t xml:space="preserve"> </w:t>
      </w:r>
      <w:r>
        <w:rPr>
          <w:rFonts w:ascii="Arial" w:eastAsia="楷体_GB2312" w:hAnsi="Arial"/>
          <w:szCs w:val="21"/>
        </w:rPr>
        <w:t xml:space="preserve">export of the </w:t>
      </w:r>
      <w:r>
        <w:rPr>
          <w:rFonts w:eastAsia="仿宋" w:cs="Times New Roman"/>
          <w:szCs w:val="21"/>
        </w:rPr>
        <w:t>Commodities</w:t>
      </w:r>
      <w:r>
        <w:rPr>
          <w:rFonts w:ascii="Arial" w:eastAsia="楷体_GB2312" w:hAnsi="Arial"/>
          <w:szCs w:val="21"/>
        </w:rPr>
        <w:t xml:space="preserve">, and </w:t>
      </w:r>
      <w:r>
        <w:rPr>
          <w:rFonts w:ascii="Arial" w:eastAsia="楷体_GB2312" w:hAnsi="Arial" w:hint="eastAsia"/>
          <w:szCs w:val="21"/>
        </w:rPr>
        <w:t xml:space="preserve">will </w:t>
      </w:r>
      <w:r>
        <w:rPr>
          <w:rFonts w:ascii="Arial" w:eastAsia="楷体_GB2312" w:hAnsi="Arial"/>
          <w:szCs w:val="21"/>
        </w:rPr>
        <w:t>assist the agent if necessary</w:t>
      </w:r>
      <w:r>
        <w:rPr>
          <w:rFonts w:ascii="Arial" w:eastAsia="楷体_GB2312" w:hAnsi="Arial" w:hint="eastAsia"/>
          <w:szCs w:val="21"/>
        </w:rPr>
        <w:t xml:space="preserve"> .</w:t>
      </w:r>
    </w:p>
    <w:p w:rsidR="006A6764" w:rsidRDefault="0002457D">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200" w:firstLine="420"/>
        <w:rPr>
          <w:rFonts w:eastAsia="仿宋" w:cs="Times New Roman"/>
          <w:b/>
          <w:i/>
          <w:iCs/>
          <w:sz w:val="24"/>
          <w:szCs w:val="24"/>
        </w:rPr>
      </w:pPr>
      <w:r>
        <w:rPr>
          <w:rFonts w:ascii="Arial" w:eastAsia="楷体_GB2312" w:hint="eastAsia"/>
          <w:szCs w:val="21"/>
        </w:rPr>
        <w:t>卖方应提供给买方货运代理人货物出口报关所需要的所有文件并在需要时给予帮助。</w:t>
      </w:r>
    </w:p>
    <w:p w:rsidR="006A6764" w:rsidRDefault="006A6764">
      <w:pPr>
        <w:ind w:leftChars="100" w:left="210" w:firstLineChars="100" w:firstLine="210"/>
        <w:rPr>
          <w:rFonts w:eastAsia="仿宋" w:cs="Times New Roman"/>
          <w:szCs w:val="21"/>
        </w:rPr>
      </w:pPr>
    </w:p>
    <w:p w:rsidR="006A6764" w:rsidRDefault="006A6764">
      <w:pPr>
        <w:ind w:left="360" w:hanging="360"/>
        <w:rPr>
          <w:rFonts w:eastAsia="仿宋" w:cs="Times New Roman"/>
          <w:b/>
          <w:szCs w:val="21"/>
        </w:rPr>
      </w:pPr>
    </w:p>
    <w:p w:rsidR="006A6764" w:rsidRDefault="0002457D">
      <w:pPr>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t>PRICE</w:t>
      </w:r>
      <w:r>
        <w:rPr>
          <w:rFonts w:eastAsia="仿宋" w:cs="Times New Roman"/>
          <w:b/>
          <w:sz w:val="24"/>
          <w:szCs w:val="24"/>
        </w:rPr>
        <w:t>价格</w:t>
      </w:r>
    </w:p>
    <w:p w:rsidR="006A6764" w:rsidRDefault="006A6764">
      <w:pPr>
        <w:ind w:left="426" w:hanging="426"/>
        <w:rPr>
          <w:rFonts w:eastAsia="仿宋" w:cs="Times New Roman"/>
          <w:b/>
          <w:szCs w:val="21"/>
          <w:lang w:eastAsia="zh-TW"/>
        </w:rPr>
      </w:pPr>
    </w:p>
    <w:p w:rsidR="006A6764" w:rsidRDefault="0002457D">
      <w:pPr>
        <w:ind w:leftChars="228" w:left="479"/>
        <w:rPr>
          <w:rFonts w:eastAsia="仿宋" w:cs="Times New Roman"/>
          <w:szCs w:val="21"/>
        </w:rPr>
      </w:pPr>
      <w:r>
        <w:rPr>
          <w:rFonts w:eastAsia="仿宋" w:cs="Times New Roman"/>
          <w:szCs w:val="21"/>
          <w:lang w:eastAsia="zh-TW"/>
        </w:rPr>
        <w:t>The total price of the Commodities under this Contract is</w:t>
      </w:r>
      <w:r>
        <w:rPr>
          <w:rFonts w:eastAsia="仿宋" w:cs="Times New Roman" w:hint="eastAsia"/>
          <w:szCs w:val="21"/>
        </w:rPr>
        <w:t>【】</w:t>
      </w:r>
    </w:p>
    <w:p w:rsidR="006A6764" w:rsidRDefault="006A6764">
      <w:pPr>
        <w:ind w:left="360" w:hanging="360"/>
        <w:rPr>
          <w:rFonts w:eastAsia="仿宋" w:cs="Times New Roman"/>
          <w:b/>
          <w:szCs w:val="21"/>
          <w:lang w:eastAsia="zh-TW"/>
        </w:rPr>
      </w:pPr>
    </w:p>
    <w:p w:rsidR="006A6764" w:rsidRDefault="0002457D">
      <w:pPr>
        <w:ind w:leftChars="222" w:left="523" w:hangingChars="27" w:hanging="57"/>
        <w:rPr>
          <w:rFonts w:eastAsia="仿宋" w:cs="Times New Roman"/>
          <w:szCs w:val="21"/>
        </w:rPr>
      </w:pPr>
      <w:r>
        <w:rPr>
          <w:rFonts w:eastAsia="仿宋" w:cs="Times New Roman"/>
          <w:szCs w:val="21"/>
        </w:rPr>
        <w:t>本合同项下的货物总价为</w:t>
      </w:r>
      <w:r>
        <w:rPr>
          <w:rFonts w:eastAsia="仿宋" w:cs="Times New Roman" w:hint="eastAsia"/>
          <w:szCs w:val="21"/>
        </w:rPr>
        <w:t>【】</w:t>
      </w:r>
      <w:r>
        <w:rPr>
          <w:rFonts w:eastAsia="仿宋" w:cs="Times New Roman"/>
          <w:szCs w:val="21"/>
        </w:rPr>
        <w:t>。</w:t>
      </w:r>
    </w:p>
    <w:p w:rsidR="006A6764" w:rsidRDefault="006A6764">
      <w:pPr>
        <w:ind w:leftChars="171" w:left="416" w:hangingChars="27" w:hanging="57"/>
        <w:rPr>
          <w:rFonts w:eastAsia="仿宋" w:cs="Times New Roman"/>
          <w:szCs w:val="21"/>
        </w:rPr>
      </w:pPr>
    </w:p>
    <w:p w:rsidR="006A6764" w:rsidRDefault="006A6764">
      <w:pPr>
        <w:ind w:left="426" w:hanging="426"/>
        <w:rPr>
          <w:rFonts w:eastAsia="仿宋" w:cs="Times New Roman"/>
          <w:szCs w:val="21"/>
        </w:rPr>
      </w:pPr>
    </w:p>
    <w:p w:rsidR="006A6764" w:rsidRDefault="0002457D">
      <w:pPr>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eastAsia="仿宋" w:cs="Times New Roman" w:hint="eastAsia"/>
          <w:b/>
          <w:sz w:val="24"/>
          <w:szCs w:val="24"/>
        </w:rPr>
        <w:t>付款</w:t>
      </w:r>
      <w:r>
        <w:rPr>
          <w:rFonts w:eastAsia="仿宋" w:cs="Times New Roman"/>
          <w:b/>
          <w:sz w:val="24"/>
          <w:szCs w:val="24"/>
        </w:rPr>
        <w:t>条款</w:t>
      </w:r>
      <w:r>
        <w:rPr>
          <w:rFonts w:eastAsia="仿宋" w:cs="Times New Roman" w:hint="eastAsia"/>
          <w:b/>
          <w:i/>
          <w:iCs/>
          <w:sz w:val="24"/>
          <w:szCs w:val="24"/>
        </w:rPr>
        <w:t>建议</w:t>
      </w:r>
      <w:r>
        <w:rPr>
          <w:rFonts w:eastAsia="仿宋" w:cs="Times New Roman"/>
          <w:b/>
          <w:i/>
          <w:iCs/>
          <w:sz w:val="24"/>
          <w:szCs w:val="24"/>
        </w:rPr>
        <w:t>CIF/CIP</w:t>
      </w:r>
    </w:p>
    <w:p w:rsidR="006A6764" w:rsidRDefault="006A6764">
      <w:pPr>
        <w:rPr>
          <w:rFonts w:eastAsia="仿宋" w:cs="Times New Roman"/>
          <w:szCs w:val="21"/>
          <w:lang w:eastAsia="zh-TW"/>
        </w:rPr>
      </w:pPr>
    </w:p>
    <w:p w:rsidR="006A6764" w:rsidRDefault="0002457D">
      <w:pPr>
        <w:ind w:firstLineChars="200" w:firstLine="420"/>
        <w:rPr>
          <w:rFonts w:eastAsia="仿宋" w:cs="Times New Roman"/>
          <w:szCs w:val="21"/>
        </w:rPr>
      </w:pPr>
      <w:r>
        <w:rPr>
          <w:rFonts w:eastAsia="仿宋" w:cs="Times New Roman"/>
          <w:szCs w:val="21"/>
        </w:rPr>
        <w:t>Payment shall be made by the Buyer by installments as follows:</w:t>
      </w:r>
    </w:p>
    <w:p w:rsidR="006A6764" w:rsidRDefault="0002457D">
      <w:pPr>
        <w:ind w:leftChars="213" w:left="447"/>
        <w:rPr>
          <w:rFonts w:eastAsia="仿宋" w:cs="Times New Roman"/>
          <w:szCs w:val="21"/>
        </w:rPr>
      </w:pPr>
      <w:r>
        <w:rPr>
          <w:rFonts w:eastAsia="仿宋" w:cs="Times New Roman"/>
          <w:szCs w:val="21"/>
        </w:rPr>
        <w:t>买方应根据如下方式分期支付货款：</w:t>
      </w:r>
    </w:p>
    <w:p w:rsidR="006A6764" w:rsidRDefault="0002457D">
      <w:pPr>
        <w:ind w:leftChars="171" w:left="537" w:hangingChars="85" w:hanging="178"/>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rsidR="006A6764" w:rsidRDefault="0002457D">
      <w:pPr>
        <w:ind w:leftChars="270" w:left="567" w:firstLineChars="100" w:firstLine="210"/>
        <w:rPr>
          <w:rFonts w:eastAsia="仿宋" w:cs="Times New Roman"/>
          <w:szCs w:val="21"/>
        </w:rPr>
      </w:pPr>
      <w:r>
        <w:rPr>
          <w:rFonts w:eastAsia="仿宋" w:cs="Times New Roman"/>
          <w:szCs w:val="21"/>
        </w:rPr>
        <w:t>预付款</w:t>
      </w:r>
      <w:r>
        <w:rPr>
          <w:rFonts w:eastAsia="仿宋" w:cs="Times New Roman"/>
          <w:szCs w:val="21"/>
        </w:rPr>
        <w:t>10%</w:t>
      </w:r>
    </w:p>
    <w:p w:rsidR="006A6764" w:rsidRDefault="0002457D">
      <w:pPr>
        <w:numPr>
          <w:ilvl w:val="0"/>
          <w:numId w:val="49"/>
        </w:numPr>
        <w:rPr>
          <w:rFonts w:eastAsia="仿宋" w:cs="Times New Roman"/>
          <w:szCs w:val="21"/>
          <w:lang w:eastAsia="zh-TW"/>
        </w:rPr>
      </w:pPr>
      <w:r>
        <w:rPr>
          <w:rFonts w:eastAsia="仿宋" w:cs="Times New Roman"/>
          <w:szCs w:val="21"/>
        </w:rPr>
        <w:lastRenderedPageBreak/>
        <w:t>Ten percent (10%) of the total Contract Value, i.e.</w:t>
      </w:r>
      <w:r>
        <w:rPr>
          <w:rFonts w:eastAsia="仿宋" w:cs="Times New Roman"/>
          <w:b/>
          <w:bCs/>
          <w:szCs w:val="21"/>
        </w:rPr>
        <w:t xml:space="preserve"> </w:t>
      </w:r>
      <w:r>
        <w:rPr>
          <w:rFonts w:eastAsia="仿宋" w:cs="Times New Roman" w:hint="eastAsia"/>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eastAsia="仿宋" w:cs="Times New Roman" w:hint="eastAsia"/>
          <w:szCs w:val="21"/>
        </w:rPr>
        <w:t xml:space="preserve"> under</w:t>
      </w:r>
      <w:r>
        <w:rPr>
          <w:rFonts w:eastAsia="仿宋" w:cs="Times New Roman"/>
          <w:szCs w:val="21"/>
        </w:rPr>
        <w:t xml:space="preserve"> the ICC Uniform Rules for Demand Guarantees (URDG 758).</w:t>
      </w:r>
      <w:r>
        <w:rPr>
          <w:rFonts w:eastAsia="仿宋" w:cs="Times New Roman"/>
          <w:szCs w:val="21"/>
          <w:lang w:eastAsia="zh-TW"/>
        </w:rPr>
        <w:t xml:space="preserve"> </w:t>
      </w:r>
    </w:p>
    <w:p w:rsidR="006A6764" w:rsidRDefault="0002457D">
      <w:pPr>
        <w:ind w:leftChars="350" w:left="735"/>
        <w:rPr>
          <w:rFonts w:eastAsia="仿宋" w:cs="Times New Roman"/>
          <w:szCs w:val="21"/>
        </w:rPr>
      </w:pPr>
      <w:r>
        <w:rPr>
          <w:rFonts w:eastAsia="仿宋" w:cs="Times New Roman"/>
          <w:szCs w:val="21"/>
        </w:rPr>
        <w:t>买方在收到一份</w:t>
      </w:r>
      <w:r>
        <w:rPr>
          <w:rFonts w:eastAsia="仿宋" w:cs="Times New Roman" w:hint="eastAsia"/>
          <w:szCs w:val="21"/>
        </w:rPr>
        <w:t>卖方出具的适用于国际商会见索即付保函统一规则（</w:t>
      </w:r>
      <w:r>
        <w:rPr>
          <w:rFonts w:eastAsia="仿宋" w:cs="Times New Roman" w:hint="eastAsia"/>
          <w:szCs w:val="21"/>
        </w:rPr>
        <w:t>URDG758</w:t>
      </w:r>
      <w:r>
        <w:rPr>
          <w:rFonts w:eastAsia="仿宋" w:cs="Times New Roman" w:hint="eastAsia"/>
          <w:szCs w:val="21"/>
        </w:rPr>
        <w:t>）的，</w:t>
      </w:r>
      <w:r>
        <w:rPr>
          <w:rFonts w:eastAsia="仿宋" w:cs="Times New Roman"/>
          <w:szCs w:val="21"/>
        </w:rPr>
        <w:t>以买方为受益人的无条件不可撤销银行预付款保函后</w:t>
      </w:r>
      <w:r>
        <w:rPr>
          <w:rFonts w:eastAsia="仿宋" w:cs="Times New Roman"/>
          <w:szCs w:val="21"/>
        </w:rPr>
        <w:t>15</w:t>
      </w:r>
      <w:r>
        <w:rPr>
          <w:rFonts w:eastAsia="仿宋" w:cs="Times New Roman"/>
          <w:szCs w:val="21"/>
        </w:rPr>
        <w:t>天内，通过电汇方式将合同总额的</w:t>
      </w:r>
      <w:r>
        <w:rPr>
          <w:rFonts w:eastAsia="仿宋" w:cs="Times New Roman"/>
          <w:szCs w:val="21"/>
        </w:rPr>
        <w:t xml:space="preserve">10% </w:t>
      </w:r>
      <w:r>
        <w:rPr>
          <w:rFonts w:eastAsia="仿宋" w:cs="Times New Roman" w:hint="eastAsia"/>
          <w:szCs w:val="21"/>
        </w:rPr>
        <w:t>（下称“预付款”）</w:t>
      </w:r>
      <w:r>
        <w:rPr>
          <w:rFonts w:eastAsia="仿宋" w:cs="Times New Roman"/>
          <w:szCs w:val="21"/>
        </w:rPr>
        <w:t>即</w:t>
      </w:r>
      <w:r>
        <w:rPr>
          <w:rFonts w:eastAsia="仿宋" w:cs="Times New Roman" w:hint="eastAsia"/>
          <w:szCs w:val="21"/>
        </w:rPr>
        <w:t>【】</w:t>
      </w:r>
      <w:r>
        <w:rPr>
          <w:rFonts w:eastAsia="仿宋" w:cs="Times New Roman"/>
          <w:szCs w:val="21"/>
        </w:rPr>
        <w:t>作为预付款支付给卖方。</w:t>
      </w:r>
    </w:p>
    <w:p w:rsidR="006A6764" w:rsidRDefault="0002457D">
      <w:pPr>
        <w:numPr>
          <w:ilvl w:val="0"/>
          <w:numId w:val="49"/>
        </w:numPr>
        <w:rPr>
          <w:rFonts w:eastAsia="仿宋" w:cs="Times New Roman"/>
          <w:szCs w:val="21"/>
          <w:lang w:eastAsia="zh-TW"/>
        </w:rPr>
      </w:pPr>
      <w:r>
        <w:rPr>
          <w:rFonts w:eastAsia="仿宋" w:cs="Times New Roman"/>
          <w:szCs w:val="21"/>
        </w:rPr>
        <w:t xml:space="preserve">The draft of the Bank Guarantee for Down Payment should be confirmed by the </w:t>
      </w:r>
      <w:r>
        <w:rPr>
          <w:rFonts w:eastAsia="仿宋" w:cs="Times New Roman" w:hint="eastAsia"/>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eastAsia="仿宋" w:cs="Times New Roman" w:hint="eastAsia"/>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eastAsia="仿宋" w:cs="Times New Roman" w:hint="eastAsia"/>
          <w:szCs w:val="21"/>
        </w:rPr>
        <w:t>ii</w:t>
      </w:r>
      <w:r>
        <w:rPr>
          <w:rFonts w:eastAsia="仿宋" w:cs="Times New Roman"/>
          <w:szCs w:val="21"/>
          <w:lang w:eastAsia="zh-TW"/>
        </w:rPr>
        <w:t xml:space="preserve">) be valid until </w:t>
      </w:r>
      <w:r>
        <w:rPr>
          <w:rFonts w:eastAsia="仿宋" w:cs="Times New Roman" w:hint="eastAsia"/>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eastAsia="仿宋" w:cs="Times New Roman" w:hint="eastAsia"/>
          <w:szCs w:val="21"/>
        </w:rPr>
        <w:t>S</w:t>
      </w:r>
      <w:r>
        <w:rPr>
          <w:rFonts w:eastAsia="仿宋" w:cs="Times New Roman"/>
          <w:szCs w:val="21"/>
        </w:rPr>
        <w:t>eller should extend this valid period of Guarantee correspondingly.</w:t>
      </w:r>
    </w:p>
    <w:p w:rsidR="006A6764" w:rsidRDefault="0002457D">
      <w:pPr>
        <w:ind w:leftChars="350" w:left="735"/>
        <w:rPr>
          <w:rFonts w:eastAsia="仿宋" w:cs="Times New Roman"/>
          <w:szCs w:val="21"/>
        </w:rPr>
      </w:pPr>
      <w:r>
        <w:rPr>
          <w:rFonts w:eastAsia="仿宋" w:cs="Times New Roman"/>
          <w:szCs w:val="21"/>
        </w:rPr>
        <w:t>预付款银行保函草稿应由买方收到后</w:t>
      </w:r>
      <w:r>
        <w:rPr>
          <w:rFonts w:eastAsia="仿宋" w:cs="Times New Roman"/>
          <w:szCs w:val="21"/>
        </w:rPr>
        <w:t>5</w:t>
      </w:r>
      <w:r>
        <w:rPr>
          <w:rFonts w:eastAsia="仿宋" w:cs="Times New Roman"/>
          <w:szCs w:val="21"/>
        </w:rPr>
        <w:t>天内确认完毕，该银行保函（</w:t>
      </w:r>
      <w:r>
        <w:rPr>
          <w:rFonts w:eastAsia="仿宋" w:cs="Times New Roman" w:hint="eastAsia"/>
          <w:szCs w:val="21"/>
        </w:rPr>
        <w:t>i</w:t>
      </w:r>
      <w:r>
        <w:rPr>
          <w:rFonts w:eastAsia="仿宋" w:cs="Times New Roman"/>
          <w:szCs w:val="21"/>
        </w:rPr>
        <w:t>）</w:t>
      </w:r>
      <w:r>
        <w:rPr>
          <w:rFonts w:eastAsia="仿宋" w:cs="Times New Roman" w:hint="eastAsia"/>
          <w:szCs w:val="21"/>
        </w:rPr>
        <w:t>应于</w:t>
      </w:r>
      <w:r>
        <w:rPr>
          <w:rFonts w:eastAsia="仿宋" w:cs="Times New Roman"/>
          <w:szCs w:val="21"/>
        </w:rPr>
        <w:t>本合同签订后</w:t>
      </w:r>
      <w:r>
        <w:rPr>
          <w:rFonts w:eastAsia="仿宋" w:cs="Times New Roman"/>
          <w:szCs w:val="21"/>
        </w:rPr>
        <w:t>15</w:t>
      </w:r>
      <w:r>
        <w:rPr>
          <w:rFonts w:eastAsia="仿宋" w:cs="Times New Roman"/>
          <w:szCs w:val="21"/>
        </w:rPr>
        <w:t>天内送达买方，和</w:t>
      </w:r>
      <w:r>
        <w:rPr>
          <w:rFonts w:eastAsia="仿宋" w:cs="Times New Roman"/>
          <w:szCs w:val="21"/>
        </w:rPr>
        <w:t>(</w:t>
      </w:r>
      <w:r>
        <w:rPr>
          <w:rFonts w:eastAsia="仿宋" w:cs="Times New Roman" w:hint="eastAsia"/>
          <w:szCs w:val="21"/>
        </w:rPr>
        <w:t>ii</w:t>
      </w:r>
      <w:r>
        <w:rPr>
          <w:rFonts w:eastAsia="仿宋" w:cs="Times New Roman"/>
          <w:szCs w:val="21"/>
        </w:rPr>
        <w:t xml:space="preserve">) </w:t>
      </w:r>
      <w:r>
        <w:rPr>
          <w:rFonts w:eastAsia="仿宋" w:cs="Times New Roman"/>
          <w:szCs w:val="21"/>
        </w:rPr>
        <w:t>有效期截止</w:t>
      </w:r>
      <w:r>
        <w:rPr>
          <w:rFonts w:eastAsia="仿宋" w:cs="Times New Roman" w:hint="eastAsia"/>
          <w:szCs w:val="21"/>
        </w:rPr>
        <w:t>【】</w:t>
      </w:r>
      <w:r>
        <w:rPr>
          <w:rFonts w:eastAsia="仿宋" w:cs="Times New Roman"/>
          <w:szCs w:val="21"/>
        </w:rPr>
        <w:t>年</w:t>
      </w:r>
      <w:r>
        <w:rPr>
          <w:rFonts w:eastAsia="仿宋" w:cs="Times New Roman" w:hint="eastAsia"/>
          <w:szCs w:val="21"/>
        </w:rPr>
        <w:t>【】</w:t>
      </w:r>
      <w:r>
        <w:rPr>
          <w:rFonts w:eastAsia="仿宋" w:cs="Times New Roman"/>
          <w:szCs w:val="21"/>
        </w:rPr>
        <w:t>月</w:t>
      </w:r>
      <w:r>
        <w:rPr>
          <w:rFonts w:eastAsia="仿宋" w:cs="Times New Roman" w:hint="eastAsia"/>
          <w:szCs w:val="21"/>
        </w:rPr>
        <w:t>【】</w:t>
      </w:r>
      <w:r>
        <w:rPr>
          <w:rFonts w:eastAsia="仿宋" w:cs="Times New Roman"/>
          <w:szCs w:val="21"/>
        </w:rPr>
        <w:t>日，若交货延期，卖方应相应延长保函的有效期。</w:t>
      </w:r>
    </w:p>
    <w:p w:rsidR="006A6764" w:rsidRDefault="0002457D">
      <w:pPr>
        <w:ind w:leftChars="114" w:left="522" w:hangingChars="135" w:hanging="283"/>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rsidR="006A6764" w:rsidRDefault="0002457D">
      <w:pPr>
        <w:rPr>
          <w:rFonts w:eastAsia="仿宋" w:cs="Times New Roman"/>
          <w:szCs w:val="21"/>
        </w:rPr>
      </w:pPr>
      <w:r>
        <w:rPr>
          <w:rFonts w:eastAsia="仿宋" w:cs="Times New Roman"/>
          <w:szCs w:val="21"/>
          <w:lang w:eastAsia="zh-TW"/>
        </w:rPr>
        <w:tab/>
      </w:r>
      <w:r>
        <w:rPr>
          <w:rFonts w:eastAsia="仿宋" w:cs="Times New Roman"/>
          <w:szCs w:val="21"/>
        </w:rPr>
        <w:t xml:space="preserve">    90%</w:t>
      </w:r>
      <w:r>
        <w:rPr>
          <w:rFonts w:eastAsia="仿宋" w:cs="Times New Roman"/>
          <w:szCs w:val="21"/>
        </w:rPr>
        <w:t>货款</w:t>
      </w:r>
    </w:p>
    <w:p w:rsidR="006A6764" w:rsidRDefault="006A6764">
      <w:pPr>
        <w:rPr>
          <w:rFonts w:eastAsia="仿宋" w:cs="Times New Roman"/>
          <w:szCs w:val="21"/>
        </w:rPr>
      </w:pPr>
    </w:p>
    <w:p w:rsidR="006A6764" w:rsidRDefault="0002457D">
      <w:pPr>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eastAsia="仿宋" w:cs="Times New Roman" w:hint="eastAsia"/>
          <w:szCs w:val="21"/>
        </w:rPr>
        <w:t>the PRC</w:t>
      </w:r>
      <w:r>
        <w:rPr>
          <w:rFonts w:eastAsia="仿宋" w:cs="Times New Roman"/>
          <w:szCs w:val="21"/>
        </w:rPr>
        <w:t xml:space="preserve">, for a sum of ninety percent (90%) of total Contract Value, i.e. </w:t>
      </w:r>
      <w:r>
        <w:rPr>
          <w:rFonts w:eastAsia="仿宋" w:cs="Times New Roman" w:hint="eastAsia"/>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rsidR="006A6764" w:rsidRDefault="0002457D">
      <w:pPr>
        <w:ind w:left="720"/>
        <w:rPr>
          <w:rFonts w:eastAsia="仿宋" w:cs="Times New Roman"/>
          <w:szCs w:val="21"/>
        </w:rPr>
      </w:pPr>
      <w:r>
        <w:rPr>
          <w:rFonts w:eastAsia="仿宋" w:cs="Times New Roman"/>
          <w:szCs w:val="21"/>
        </w:rPr>
        <w:t>买方应在发货前</w:t>
      </w:r>
      <w:r>
        <w:rPr>
          <w:rFonts w:eastAsia="仿宋" w:cs="Times New Roman" w:hint="eastAsia"/>
          <w:szCs w:val="21"/>
        </w:rPr>
        <w:t>不少于</w:t>
      </w:r>
      <w:r>
        <w:rPr>
          <w:rFonts w:eastAsia="仿宋" w:cs="Times New Roman"/>
          <w:szCs w:val="21"/>
        </w:rPr>
        <w:t>30</w:t>
      </w:r>
      <w:r>
        <w:rPr>
          <w:rFonts w:eastAsia="仿宋" w:cs="Times New Roman"/>
          <w:szCs w:val="21"/>
        </w:rPr>
        <w:t>个日历日前在中国境内的一家一流银行开立一个以卖方为受益人的不可撤销</w:t>
      </w:r>
      <w:r>
        <w:rPr>
          <w:rFonts w:eastAsia="仿宋" w:cs="Times New Roman" w:hint="eastAsia"/>
          <w:szCs w:val="21"/>
        </w:rPr>
        <w:t>非保兑</w:t>
      </w:r>
      <w:r>
        <w:rPr>
          <w:rFonts w:eastAsia="仿宋" w:cs="Times New Roman"/>
          <w:szCs w:val="21"/>
        </w:rPr>
        <w:t>信用证，开证金额为合同全部金额的</w:t>
      </w:r>
      <w:r>
        <w:rPr>
          <w:rFonts w:eastAsia="仿宋" w:cs="Times New Roman"/>
          <w:szCs w:val="21"/>
        </w:rPr>
        <w:t>90%</w:t>
      </w:r>
      <w:r>
        <w:rPr>
          <w:rFonts w:eastAsia="仿宋" w:cs="Times New Roman" w:hint="eastAsia"/>
          <w:szCs w:val="21"/>
        </w:rPr>
        <w:t>，</w:t>
      </w:r>
      <w:r>
        <w:rPr>
          <w:rFonts w:eastAsia="仿宋" w:cs="Times New Roman"/>
          <w:szCs w:val="21"/>
        </w:rPr>
        <w:t>即</w:t>
      </w:r>
      <w:r>
        <w:rPr>
          <w:rFonts w:eastAsia="仿宋" w:cs="Times New Roman" w:hint="eastAsia"/>
          <w:szCs w:val="21"/>
        </w:rPr>
        <w:t>【】</w:t>
      </w:r>
      <w:r>
        <w:rPr>
          <w:rFonts w:eastAsia="仿宋" w:cs="Times New Roman"/>
          <w:szCs w:val="21"/>
        </w:rPr>
        <w:t>，信用证有效期为</w:t>
      </w:r>
      <w:r>
        <w:rPr>
          <w:rFonts w:eastAsia="仿宋" w:cs="Times New Roman" w:hint="eastAsia"/>
          <w:szCs w:val="21"/>
        </w:rPr>
        <w:t>最终</w:t>
      </w:r>
      <w:r>
        <w:rPr>
          <w:rFonts w:eastAsia="仿宋" w:cs="Times New Roman"/>
          <w:szCs w:val="21"/>
        </w:rPr>
        <w:t>验收日期后</w:t>
      </w:r>
      <w:r>
        <w:rPr>
          <w:rFonts w:eastAsia="仿宋" w:cs="Times New Roman"/>
          <w:szCs w:val="21"/>
        </w:rPr>
        <w:t>21</w:t>
      </w:r>
      <w:r>
        <w:rPr>
          <w:rFonts w:eastAsia="仿宋" w:cs="Times New Roman"/>
          <w:szCs w:val="21"/>
        </w:rPr>
        <w:t>天。信用证草稿应在</w:t>
      </w:r>
      <w:r>
        <w:rPr>
          <w:rFonts w:eastAsia="仿宋" w:cs="Times New Roman" w:hint="eastAsia"/>
          <w:szCs w:val="21"/>
        </w:rPr>
        <w:t>正式</w:t>
      </w:r>
      <w:r>
        <w:rPr>
          <w:rFonts w:eastAsia="仿宋" w:cs="Times New Roman"/>
          <w:szCs w:val="21"/>
        </w:rPr>
        <w:t>开证前</w:t>
      </w:r>
      <w:r>
        <w:rPr>
          <w:rFonts w:eastAsia="仿宋" w:cs="Times New Roman"/>
          <w:szCs w:val="21"/>
        </w:rPr>
        <w:t>7</w:t>
      </w:r>
      <w:r>
        <w:rPr>
          <w:rFonts w:eastAsia="仿宋" w:cs="Times New Roman"/>
          <w:szCs w:val="21"/>
        </w:rPr>
        <w:t>天发送给卖方。</w:t>
      </w:r>
    </w:p>
    <w:p w:rsidR="006A6764" w:rsidRDefault="0002457D">
      <w:pPr>
        <w:numPr>
          <w:ilvl w:val="0"/>
          <w:numId w:val="50"/>
        </w:numPr>
        <w:rPr>
          <w:rFonts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eastAsia="仿宋" w:cs="Times New Roman" w:hint="eastAsia"/>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rsidR="006A6764" w:rsidRDefault="0002457D">
      <w:pPr>
        <w:ind w:firstLineChars="400" w:firstLine="840"/>
        <w:rPr>
          <w:rFonts w:eastAsia="仿宋" w:cs="Times New Roman"/>
          <w:szCs w:val="21"/>
        </w:rPr>
      </w:pPr>
      <w:r>
        <w:rPr>
          <w:rFonts w:eastAsia="仿宋" w:cs="Times New Roman"/>
          <w:szCs w:val="21"/>
        </w:rPr>
        <w:t>在</w:t>
      </w:r>
      <w:r>
        <w:rPr>
          <w:rFonts w:eastAsia="仿宋" w:cs="Times New Roman" w:hint="eastAsia"/>
          <w:szCs w:val="21"/>
        </w:rPr>
        <w:t>具备以下单据后，</w:t>
      </w:r>
      <w:r>
        <w:rPr>
          <w:rFonts w:eastAsia="仿宋" w:cs="Times New Roman"/>
          <w:szCs w:val="21"/>
        </w:rPr>
        <w:t>买方应将</w:t>
      </w:r>
      <w:r>
        <w:rPr>
          <w:rFonts w:eastAsia="仿宋" w:cs="Times New Roman" w:hint="eastAsia"/>
          <w:szCs w:val="21"/>
        </w:rPr>
        <w:t>交货</w:t>
      </w:r>
      <w:r>
        <w:rPr>
          <w:rFonts w:eastAsia="仿宋" w:cs="Times New Roman"/>
          <w:szCs w:val="21"/>
        </w:rPr>
        <w:t>金额的</w:t>
      </w:r>
      <w:r>
        <w:rPr>
          <w:rFonts w:eastAsia="仿宋" w:cs="Times New Roman"/>
          <w:szCs w:val="21"/>
        </w:rPr>
        <w:t>80%</w:t>
      </w:r>
      <w:r>
        <w:rPr>
          <w:rFonts w:eastAsia="仿宋" w:cs="Times New Roman"/>
          <w:szCs w:val="21"/>
        </w:rPr>
        <w:t>即</w:t>
      </w:r>
      <w:r>
        <w:rPr>
          <w:rFonts w:eastAsia="仿宋" w:cs="Times New Roman" w:hint="eastAsia"/>
          <w:szCs w:val="21"/>
        </w:rPr>
        <w:t>【】</w:t>
      </w:r>
      <w:r>
        <w:rPr>
          <w:rFonts w:eastAsia="仿宋" w:cs="Times New Roman"/>
          <w:szCs w:val="21"/>
        </w:rPr>
        <w:t>支付给卖方</w:t>
      </w:r>
      <w:r>
        <w:rPr>
          <w:rFonts w:eastAsia="仿宋" w:cs="Times New Roman" w:hint="eastAsia"/>
          <w:szCs w:val="21"/>
        </w:rPr>
        <w:t>：</w:t>
      </w:r>
    </w:p>
    <w:p w:rsidR="006A6764" w:rsidRDefault="0002457D">
      <w:pPr>
        <w:numPr>
          <w:ilvl w:val="0"/>
          <w:numId w:val="51"/>
        </w:numPr>
        <w:ind w:leftChars="357" w:left="750"/>
        <w:rPr>
          <w:rFonts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w:t>
      </w:r>
      <w:bookmarkStart w:id="52" w:name="OLE_LINK27"/>
      <w:r>
        <w:rPr>
          <w:rFonts w:eastAsia="仿宋" w:cs="Times New Roman"/>
          <w:szCs w:val="21"/>
        </w:rPr>
        <w:t>Seller and the End User</w:t>
      </w:r>
      <w:bookmarkEnd w:id="52"/>
      <w:r>
        <w:rPr>
          <w:rFonts w:eastAsia="仿宋" w:cs="Times New Roman"/>
          <w:szCs w:val="21"/>
        </w:rPr>
        <w:t xml:space="preserve"> in accordance with </w:t>
      </w:r>
      <w:r>
        <w:rPr>
          <w:rFonts w:eastAsia="仿宋" w:cs="Times New Roman" w:hint="eastAsia"/>
          <w:szCs w:val="21"/>
        </w:rPr>
        <w:t xml:space="preserve">this Contract and </w:t>
      </w:r>
      <w:r>
        <w:rPr>
          <w:rFonts w:eastAsia="仿宋" w:cs="Times New Roman"/>
          <w:szCs w:val="21"/>
        </w:rPr>
        <w:t>the Technical Agreement</w:t>
      </w:r>
      <w:r>
        <w:rPr>
          <w:rFonts w:eastAsia="仿宋" w:cs="Times New Roman" w:hint="eastAsia"/>
          <w:szCs w:val="21"/>
        </w:rPr>
        <w:t>;</w:t>
      </w:r>
    </w:p>
    <w:p w:rsidR="006A6764" w:rsidRDefault="0002457D">
      <w:pPr>
        <w:tabs>
          <w:tab w:val="left" w:pos="1134"/>
        </w:tabs>
        <w:ind w:leftChars="400" w:left="945" w:hangingChars="50" w:hanging="105"/>
        <w:rPr>
          <w:rFonts w:eastAsia="仿宋" w:cs="Times New Roman"/>
          <w:szCs w:val="21"/>
        </w:rPr>
      </w:pPr>
      <w:r>
        <w:rPr>
          <w:rFonts w:eastAsia="仿宋" w:cs="Times New Roman" w:hint="eastAsia"/>
          <w:szCs w:val="21"/>
        </w:rPr>
        <w:t>卖方和最终用户根据本合同及《技术协议》签署的预验收报告（“《预验收报告》”）；</w:t>
      </w:r>
    </w:p>
    <w:p w:rsidR="006A6764" w:rsidRDefault="0002457D">
      <w:pPr>
        <w:numPr>
          <w:ilvl w:val="0"/>
          <w:numId w:val="51"/>
        </w:numPr>
        <w:ind w:leftChars="357" w:left="750"/>
        <w:rPr>
          <w:rFonts w:eastAsia="仿宋" w:cs="Times New Roman"/>
          <w:szCs w:val="21"/>
        </w:rPr>
      </w:pPr>
      <w:r>
        <w:t>the Seller</w:t>
      </w:r>
      <w:proofErr w:type="gramStart"/>
      <w:r>
        <w:t>’</w:t>
      </w:r>
      <w:proofErr w:type="gramEnd"/>
      <w:r>
        <w:t>s draft(s) drawn at sight on the L/C opening bank for 80% invoice value of this item</w:t>
      </w:r>
      <w:r>
        <w:rPr>
          <w:rFonts w:hint="eastAsia"/>
        </w:rPr>
        <w:t>；</w:t>
      </w:r>
      <w:r>
        <w:t xml:space="preserve"> </w:t>
      </w:r>
      <w:r>
        <w:br/>
      </w:r>
      <w:r>
        <w:rPr>
          <w:rFonts w:eastAsia="仿宋" w:cs="Times New Roman" w:hint="eastAsia"/>
          <w:szCs w:val="21"/>
        </w:rPr>
        <w:t xml:space="preserve">   </w:t>
      </w:r>
      <w:r>
        <w:rPr>
          <w:rFonts w:eastAsia="仿宋" w:cs="Times New Roman" w:hint="eastAsia"/>
          <w:szCs w:val="21"/>
        </w:rPr>
        <w:t>卖</w:t>
      </w:r>
      <w:r>
        <w:rPr>
          <w:rFonts w:eastAsia="仿宋" w:cs="Times New Roman"/>
          <w:szCs w:val="21"/>
        </w:rPr>
        <w:t>方通过向开证行提交</w:t>
      </w:r>
      <w:r>
        <w:rPr>
          <w:rFonts w:eastAsia="仿宋" w:cs="Times New Roman" w:hint="eastAsia"/>
          <w:szCs w:val="21"/>
        </w:rPr>
        <w:t>交货</w:t>
      </w:r>
      <w:r>
        <w:rPr>
          <w:rFonts w:eastAsia="仿宋" w:cs="Times New Roman"/>
          <w:szCs w:val="21"/>
        </w:rPr>
        <w:t>金额</w:t>
      </w:r>
      <w:r>
        <w:rPr>
          <w:rFonts w:eastAsia="仿宋" w:cs="Times New Roman"/>
          <w:szCs w:val="21"/>
        </w:rPr>
        <w:t>80%</w:t>
      </w:r>
      <w:r>
        <w:rPr>
          <w:rFonts w:eastAsia="仿宋" w:cs="Times New Roman"/>
          <w:szCs w:val="21"/>
        </w:rPr>
        <w:t>的即期汇票</w:t>
      </w:r>
      <w:r>
        <w:rPr>
          <w:rFonts w:eastAsia="仿宋" w:cs="Times New Roman" w:hint="eastAsia"/>
          <w:szCs w:val="21"/>
        </w:rPr>
        <w:t>；</w:t>
      </w:r>
    </w:p>
    <w:p w:rsidR="006A6764" w:rsidRDefault="0002457D">
      <w:pPr>
        <w:numPr>
          <w:ilvl w:val="0"/>
          <w:numId w:val="51"/>
        </w:numPr>
        <w:ind w:leftChars="357" w:left="750"/>
        <w:rPr>
          <w:rFonts w:eastAsia="仿宋" w:cs="Times New Roman"/>
          <w:szCs w:val="21"/>
        </w:rPr>
      </w:pPr>
      <w:proofErr w:type="gramStart"/>
      <w:r>
        <w:rPr>
          <w:rFonts w:eastAsia="仿宋" w:cs="Times New Roman"/>
          <w:szCs w:val="21"/>
        </w:rPr>
        <w:t>the</w:t>
      </w:r>
      <w:proofErr w:type="gramEnd"/>
      <w:r>
        <w:rPr>
          <w:rFonts w:eastAsia="仿宋" w:cs="Times New Roman"/>
          <w:szCs w:val="21"/>
        </w:rPr>
        <w:t xml:space="preserve"> shipping documents specified in the Article 12</w:t>
      </w:r>
      <w:r>
        <w:rPr>
          <w:rFonts w:eastAsia="仿宋" w:cs="Times New Roman" w:hint="eastAsia"/>
          <w:szCs w:val="21"/>
        </w:rPr>
        <w:t xml:space="preserve"> </w:t>
      </w:r>
      <w:r>
        <w:rPr>
          <w:rFonts w:eastAsia="仿宋" w:cs="Times New Roman"/>
          <w:szCs w:val="21"/>
        </w:rPr>
        <w:t>below.</w:t>
      </w:r>
    </w:p>
    <w:p w:rsidR="006A6764" w:rsidRDefault="0002457D">
      <w:pPr>
        <w:tabs>
          <w:tab w:val="left" w:pos="1134"/>
        </w:tabs>
        <w:ind w:left="945" w:hangingChars="450" w:hanging="945"/>
        <w:rPr>
          <w:rFonts w:eastAsia="仿宋" w:cs="Times New Roman"/>
          <w:szCs w:val="21"/>
        </w:rPr>
      </w:pPr>
      <w:r>
        <w:rPr>
          <w:rFonts w:eastAsia="仿宋" w:cs="Times New Roman"/>
          <w:szCs w:val="21"/>
        </w:rPr>
        <w:t xml:space="preserve">         </w:t>
      </w:r>
      <w:r>
        <w:rPr>
          <w:rFonts w:eastAsia="仿宋" w:cs="Times New Roman" w:hint="eastAsia"/>
          <w:szCs w:val="21"/>
        </w:rPr>
        <w:t>本</w:t>
      </w:r>
      <w:r>
        <w:rPr>
          <w:rFonts w:eastAsia="仿宋" w:cs="Times New Roman"/>
          <w:szCs w:val="21"/>
        </w:rPr>
        <w:t>合同第十二条所指定的装船单据</w:t>
      </w:r>
      <w:r>
        <w:rPr>
          <w:rFonts w:eastAsia="仿宋" w:cs="Times New Roman" w:hint="eastAsia"/>
          <w:szCs w:val="21"/>
        </w:rPr>
        <w:t>。</w:t>
      </w:r>
    </w:p>
    <w:p w:rsidR="006A6764" w:rsidRDefault="0002457D">
      <w:pPr>
        <w:tabs>
          <w:tab w:val="left" w:pos="1134"/>
        </w:tabs>
        <w:rPr>
          <w:rFonts w:eastAsia="仿宋" w:cs="Times New Roman"/>
          <w:szCs w:val="21"/>
        </w:rPr>
      </w:pPr>
      <w:r>
        <w:rPr>
          <w:rFonts w:eastAsia="仿宋" w:cs="Times New Roman"/>
          <w:szCs w:val="21"/>
        </w:rPr>
        <w:t xml:space="preserve"> </w:t>
      </w:r>
    </w:p>
    <w:p w:rsidR="006A6764" w:rsidRDefault="0002457D">
      <w:pPr>
        <w:numPr>
          <w:ilvl w:val="0"/>
          <w:numId w:val="50"/>
        </w:numPr>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eastAsia="仿宋" w:cs="Times New Roman" w:hint="eastAsia"/>
          <w:szCs w:val="21"/>
        </w:rPr>
        <w:t>【】</w:t>
      </w:r>
      <w:r>
        <w:rPr>
          <w:rFonts w:eastAsia="仿宋" w:cs="Times New Roman"/>
          <w:szCs w:val="21"/>
        </w:rPr>
        <w:t xml:space="preserve">shall be paid by the Buyer to the Seller against delivery to the Buyer of the following documents: </w:t>
      </w:r>
    </w:p>
    <w:p w:rsidR="006A6764" w:rsidRDefault="0002457D">
      <w:pPr>
        <w:ind w:leftChars="450" w:left="945"/>
        <w:rPr>
          <w:rFonts w:eastAsia="仿宋" w:cs="Times New Roman"/>
          <w:color w:val="000000" w:themeColor="text1"/>
          <w:szCs w:val="21"/>
        </w:rPr>
      </w:pPr>
      <w:r>
        <w:rPr>
          <w:rFonts w:eastAsia="仿宋" w:cs="Times New Roman"/>
          <w:szCs w:val="21"/>
        </w:rPr>
        <w:t>合同总额的</w:t>
      </w:r>
      <w:r>
        <w:rPr>
          <w:rFonts w:eastAsia="仿宋" w:cs="Times New Roman"/>
          <w:szCs w:val="21"/>
        </w:rPr>
        <w:t>10%</w:t>
      </w:r>
      <w:r>
        <w:rPr>
          <w:rFonts w:eastAsia="仿宋" w:cs="Times New Roman"/>
          <w:szCs w:val="21"/>
        </w:rPr>
        <w:t>，即</w:t>
      </w:r>
      <w:r>
        <w:rPr>
          <w:rFonts w:eastAsia="仿宋" w:cs="Times New Roman" w:hint="eastAsia"/>
          <w:szCs w:val="21"/>
        </w:rPr>
        <w:t>【】</w:t>
      </w:r>
      <w:r>
        <w:rPr>
          <w:rFonts w:eastAsia="仿宋" w:cs="Times New Roman"/>
          <w:szCs w:val="21"/>
        </w:rPr>
        <w:t>由买方收到如下单据后支付卖方。</w:t>
      </w:r>
    </w:p>
    <w:p w:rsidR="006A6764" w:rsidRDefault="006A6764">
      <w:pPr>
        <w:tabs>
          <w:tab w:val="left" w:pos="1134"/>
        </w:tabs>
        <w:ind w:leftChars="450" w:left="945"/>
        <w:rPr>
          <w:rFonts w:eastAsia="仿宋" w:cs="Times New Roman"/>
          <w:szCs w:val="21"/>
        </w:rPr>
      </w:pPr>
    </w:p>
    <w:p w:rsidR="006A6764" w:rsidRDefault="0002457D">
      <w:pPr>
        <w:tabs>
          <w:tab w:val="left" w:pos="1134"/>
        </w:tabs>
        <w:ind w:leftChars="450" w:left="945"/>
        <w:rPr>
          <w:rFonts w:eastAsia="仿宋" w:cs="Times New Roman"/>
          <w:szCs w:val="21"/>
        </w:rPr>
      </w:pPr>
      <w:r>
        <w:rPr>
          <w:rFonts w:eastAsia="仿宋" w:cs="Times New Roman"/>
          <w:szCs w:val="21"/>
        </w:rPr>
        <w:t>(I)</w:t>
      </w:r>
      <w:r>
        <w:rPr>
          <w:rFonts w:eastAsia="仿宋" w:cs="Times New Roman"/>
          <w:szCs w:val="21"/>
        </w:rPr>
        <w:tab/>
        <w:t>The Final Acceptance duly signed by authorized persons of the Seller</w:t>
      </w:r>
      <w:r>
        <w:rPr>
          <w:rFonts w:eastAsia="仿宋" w:cs="Times New Roman" w:hint="eastAsia"/>
          <w:szCs w:val="21"/>
        </w:rPr>
        <w:t xml:space="preserve"> and Enduser</w:t>
      </w:r>
      <w:r>
        <w:rPr>
          <w:rFonts w:eastAsia="仿宋" w:cs="Times New Roman"/>
          <w:szCs w:val="21"/>
        </w:rPr>
        <w:t xml:space="preserve">; </w:t>
      </w:r>
    </w:p>
    <w:p w:rsidR="006A6764" w:rsidRDefault="0002457D">
      <w:pPr>
        <w:tabs>
          <w:tab w:val="left" w:pos="1134"/>
        </w:tabs>
        <w:ind w:leftChars="450" w:left="945"/>
        <w:rPr>
          <w:rFonts w:eastAsia="仿宋" w:cs="Times New Roman"/>
          <w:szCs w:val="21"/>
        </w:rPr>
      </w:pPr>
      <w:r>
        <w:rPr>
          <w:rFonts w:eastAsia="仿宋" w:cs="Times New Roman" w:hint="eastAsia"/>
          <w:szCs w:val="21"/>
        </w:rPr>
        <w:lastRenderedPageBreak/>
        <w:t>卖方与最终用户</w:t>
      </w:r>
      <w:r>
        <w:rPr>
          <w:rFonts w:eastAsia="仿宋" w:cs="Times New Roman"/>
          <w:szCs w:val="21"/>
        </w:rPr>
        <w:t>授权签字人依法签署</w:t>
      </w:r>
      <w:r>
        <w:rPr>
          <w:rFonts w:eastAsia="仿宋" w:cs="Times New Roman" w:hint="eastAsia"/>
          <w:szCs w:val="21"/>
        </w:rPr>
        <w:t>的</w:t>
      </w:r>
      <w:r>
        <w:rPr>
          <w:rFonts w:eastAsia="仿宋" w:cs="Times New Roman"/>
          <w:szCs w:val="21"/>
        </w:rPr>
        <w:t>最终验收报告。</w:t>
      </w:r>
    </w:p>
    <w:p w:rsidR="006A6764" w:rsidRDefault="0002457D">
      <w:pPr>
        <w:tabs>
          <w:tab w:val="left" w:pos="1134"/>
        </w:tabs>
        <w:ind w:leftChars="450" w:left="945"/>
        <w:rPr>
          <w:rFonts w:eastAsia="仿宋" w:cs="Times New Roman"/>
          <w:szCs w:val="21"/>
        </w:rPr>
      </w:pPr>
      <w:r>
        <w:rPr>
          <w:rFonts w:eastAsia="仿宋" w:cs="Times New Roman"/>
          <w:szCs w:val="21"/>
        </w:rPr>
        <w:t>(II)</w:t>
      </w:r>
      <w:r>
        <w:rPr>
          <w:rFonts w:eastAsia="仿宋" w:cs="Times New Roman"/>
          <w:szCs w:val="21"/>
        </w:rPr>
        <w:tab/>
        <w:t xml:space="preserve"> Proforma Invoice for a sum of ten percent (10%) of total Contract Value in five (5) copies, indicating (including but not limited to) contract number;</w:t>
      </w:r>
    </w:p>
    <w:p w:rsidR="006A6764" w:rsidRDefault="0002457D">
      <w:pPr>
        <w:tabs>
          <w:tab w:val="left" w:pos="1134"/>
        </w:tabs>
        <w:ind w:leftChars="450" w:left="945"/>
        <w:rPr>
          <w:rFonts w:eastAsia="仿宋" w:cs="Times New Roman"/>
          <w:szCs w:val="21"/>
        </w:rPr>
      </w:pPr>
      <w:r>
        <w:rPr>
          <w:rFonts w:eastAsia="仿宋" w:cs="Times New Roman"/>
          <w:szCs w:val="21"/>
        </w:rPr>
        <w:t>合同总金额</w:t>
      </w:r>
      <w:r>
        <w:rPr>
          <w:rFonts w:eastAsia="仿宋" w:cs="Times New Roman"/>
          <w:szCs w:val="21"/>
        </w:rPr>
        <w:t>10%</w:t>
      </w:r>
      <w:r>
        <w:rPr>
          <w:rFonts w:eastAsia="仿宋" w:cs="Times New Roman"/>
          <w:szCs w:val="21"/>
        </w:rPr>
        <w:t>的形式发票一式五份，应载明（</w:t>
      </w:r>
      <w:r>
        <w:rPr>
          <w:rFonts w:eastAsia="仿宋" w:cs="Times New Roman" w:hint="eastAsia"/>
          <w:szCs w:val="21"/>
        </w:rPr>
        <w:t>包括但不限于</w:t>
      </w:r>
      <w:r>
        <w:rPr>
          <w:rFonts w:eastAsia="仿宋" w:cs="Times New Roman"/>
          <w:szCs w:val="21"/>
        </w:rPr>
        <w:t>）合同号码。</w:t>
      </w:r>
    </w:p>
    <w:p w:rsidR="006A6764" w:rsidRDefault="0002457D">
      <w:pPr>
        <w:tabs>
          <w:tab w:val="left" w:pos="1134"/>
        </w:tabs>
        <w:ind w:leftChars="450" w:left="945"/>
        <w:rPr>
          <w:rFonts w:eastAsia="仿宋" w:cs="Times New Roman"/>
          <w:szCs w:val="21"/>
        </w:rPr>
      </w:pPr>
      <w:r>
        <w:rPr>
          <w:rFonts w:eastAsia="仿宋" w:cs="Times New Roman" w:hint="eastAsia"/>
          <w:szCs w:val="21"/>
        </w:rPr>
        <w:t>（</w:t>
      </w:r>
      <w:r>
        <w:rPr>
          <w:rFonts w:eastAsia="仿宋" w:cs="Times New Roman" w:hint="eastAsia"/>
          <w:szCs w:val="21"/>
        </w:rPr>
        <w:t>III</w:t>
      </w:r>
      <w:r>
        <w:rPr>
          <w:rFonts w:eastAsia="仿宋" w:cs="Times New Roman" w:hint="eastAsia"/>
          <w:szCs w:val="21"/>
        </w:rPr>
        <w:t>）</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eastAsia="仿宋" w:cs="Times New Roman" w:hint="eastAsia"/>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rsidR="006A6764" w:rsidRDefault="0002457D">
      <w:pPr>
        <w:tabs>
          <w:tab w:val="left" w:pos="1134"/>
        </w:tabs>
        <w:ind w:leftChars="450" w:left="945"/>
        <w:rPr>
          <w:rFonts w:eastAsia="仿宋" w:cs="Times New Roman"/>
          <w:szCs w:val="21"/>
        </w:rPr>
      </w:pPr>
      <w:r>
        <w:rPr>
          <w:rFonts w:eastAsia="仿宋" w:cs="Times New Roman" w:hint="eastAsia"/>
          <w:szCs w:val="21"/>
        </w:rPr>
        <w:t xml:space="preserve"> </w:t>
      </w:r>
      <w:r>
        <w:rPr>
          <w:rFonts w:eastAsia="仿宋" w:cs="Times New Roman" w:hint="eastAsia"/>
          <w:szCs w:val="21"/>
        </w:rPr>
        <w:t>终验收合格后卖方在指定的一级银行开立一份以买方为受益人的无条件的不可撤销银行保函，银行保函的金额为【】（大写【】）；保函有效期截止到下述第</w:t>
      </w:r>
      <w:r>
        <w:rPr>
          <w:rFonts w:eastAsia="仿宋" w:cs="Times New Roman" w:hint="eastAsia"/>
          <w:szCs w:val="21"/>
        </w:rPr>
        <w:t>14</w:t>
      </w:r>
      <w:r>
        <w:rPr>
          <w:rFonts w:eastAsia="仿宋" w:cs="Times New Roman" w:hint="eastAsia"/>
          <w:szCs w:val="21"/>
        </w:rPr>
        <w:t>条规定的质保期及</w:t>
      </w:r>
      <w:r>
        <w:rPr>
          <w:rFonts w:eastAsia="仿宋" w:cs="Times New Roman" w:hint="eastAsia"/>
          <w:szCs w:val="21"/>
        </w:rPr>
        <w:t>/</w:t>
      </w:r>
      <w:r>
        <w:rPr>
          <w:rFonts w:eastAsia="仿宋" w:cs="Times New Roman" w:hint="eastAsia"/>
          <w:szCs w:val="21"/>
        </w:rPr>
        <w:t>或技术协议</w:t>
      </w:r>
      <w:r>
        <w:rPr>
          <w:rFonts w:eastAsia="仿宋" w:cs="Times New Roman" w:hint="eastAsia"/>
          <w:szCs w:val="21"/>
        </w:rPr>
        <w:t>/</w:t>
      </w:r>
      <w:r>
        <w:rPr>
          <w:rFonts w:eastAsia="仿宋" w:cs="Times New Roman" w:hint="eastAsia"/>
          <w:szCs w:val="21"/>
        </w:rPr>
        <w:t>质量保证协议载明的保证期间（如有）结束。</w:t>
      </w:r>
    </w:p>
    <w:p w:rsidR="006A6764" w:rsidRDefault="006A6764">
      <w:pPr>
        <w:ind w:leftChars="350" w:left="735"/>
        <w:rPr>
          <w:rFonts w:eastAsia="仿宋" w:cs="Times New Roman"/>
          <w:szCs w:val="21"/>
        </w:rPr>
      </w:pPr>
    </w:p>
    <w:p w:rsidR="006A6764" w:rsidRDefault="0002457D">
      <w:pPr>
        <w:topLinePunct/>
        <w:ind w:leftChars="57" w:left="838" w:hangingChars="342" w:hanging="718"/>
        <w:rPr>
          <w:rFonts w:eastAsia="仿宋" w:cs="Times New Roman"/>
          <w:bCs/>
          <w:szCs w:val="21"/>
        </w:rPr>
      </w:pPr>
      <w:r>
        <w:rPr>
          <w:rFonts w:eastAsia="仿宋" w:cs="Times New Roman" w:hint="eastAsia"/>
          <w:szCs w:val="21"/>
        </w:rPr>
        <w:t xml:space="preserve">11.3   </w:t>
      </w:r>
      <w:bookmarkStart w:id="53" w:name="OLE_LINK28"/>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eastAsia="仿宋" w:cs="Times New Roman" w:hint="eastAsia"/>
          <w:bCs/>
          <w:szCs w:val="21"/>
        </w:rPr>
        <w:t>20</w:t>
      </w:r>
      <w:r>
        <w:rPr>
          <w:rFonts w:eastAsia="仿宋" w:cs="Times New Roman"/>
          <w:bCs/>
          <w:szCs w:val="21"/>
        </w:rPr>
        <w:t>% of the Contract Value, the Buyer shall have the right to rescind the Contract.</w:t>
      </w:r>
    </w:p>
    <w:p w:rsidR="006A6764" w:rsidRDefault="0002457D">
      <w:pPr>
        <w:kinsoku w:val="0"/>
        <w:topLinePunct/>
        <w:ind w:leftChars="410" w:left="861"/>
        <w:rPr>
          <w:rFonts w:eastAsia="仿宋" w:cs="Times New Roman"/>
          <w:szCs w:val="21"/>
        </w:rPr>
      </w:pPr>
      <w:r>
        <w:rPr>
          <w:rFonts w:eastAsia="仿宋" w:cs="Times New Roman"/>
          <w:bCs/>
          <w:szCs w:val="21"/>
        </w:rPr>
        <w:t>如果卖方不能按照本合同规定的交货时间表准时交货、安装调试，卖方应支付迟延罚金，罚金每周收取合同价格的</w:t>
      </w:r>
      <w:r>
        <w:rPr>
          <w:rFonts w:eastAsia="仿宋" w:cs="Times New Roman"/>
          <w:bCs/>
          <w:szCs w:val="21"/>
        </w:rPr>
        <w:t>0.5%</w:t>
      </w:r>
      <w:r>
        <w:rPr>
          <w:rFonts w:eastAsia="仿宋" w:cs="Times New Roman"/>
          <w:bCs/>
          <w:szCs w:val="21"/>
        </w:rPr>
        <w:t>，不足一周按一周计算，买方有权根据上述计算结果修改信用证的金额。如果罚金达到</w:t>
      </w:r>
      <w:r>
        <w:rPr>
          <w:rFonts w:eastAsia="仿宋" w:cs="Times New Roman"/>
          <w:bCs/>
          <w:szCs w:val="21"/>
        </w:rPr>
        <w:t>20%</w:t>
      </w:r>
      <w:r>
        <w:rPr>
          <w:rFonts w:eastAsia="仿宋" w:cs="Times New Roman"/>
          <w:bCs/>
          <w:szCs w:val="21"/>
        </w:rPr>
        <w:t>仍然无法交货、安装调试，买方有权解除本合同。</w:t>
      </w:r>
      <w:bookmarkEnd w:id="53"/>
    </w:p>
    <w:p w:rsidR="006A6764" w:rsidRDefault="0002457D">
      <w:pPr>
        <w:adjustRightInd w:val="0"/>
        <w:snapToGrid w:val="0"/>
        <w:ind w:left="840" w:hangingChars="400" w:hanging="840"/>
        <w:rPr>
          <w:rFonts w:eastAsia="仿宋" w:cs="Times New Roman"/>
          <w:bCs/>
          <w:szCs w:val="21"/>
        </w:rPr>
      </w:pPr>
      <w:r>
        <w:rPr>
          <w:rFonts w:eastAsia="仿宋" w:cs="Times New Roman" w:hint="eastAsia"/>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rsidR="006A6764" w:rsidRDefault="0002457D">
      <w:pPr>
        <w:adjustRightInd w:val="0"/>
        <w:snapToGrid w:val="0"/>
        <w:ind w:leftChars="400" w:left="840"/>
        <w:rPr>
          <w:rFonts w:eastAsia="仿宋" w:cs="Times New Roman"/>
          <w:bCs/>
          <w:szCs w:val="21"/>
        </w:rPr>
      </w:pPr>
      <w:r>
        <w:rPr>
          <w:rFonts w:eastAsia="仿宋" w:cs="Times New Roman" w:hint="eastAsia"/>
          <w:bCs/>
          <w:szCs w:val="21"/>
        </w:rPr>
        <w:t>买方在付款行完成汇出手续后即达成按期付款条件，如因中转行或收款行等原因导致卖方延迟或者无法收到货款的，买方不支付延迟付款利息或者承担其他赔偿责任。</w:t>
      </w:r>
    </w:p>
    <w:p w:rsidR="006A6764" w:rsidRDefault="006A6764">
      <w:pPr>
        <w:adjustRightInd w:val="0"/>
        <w:snapToGrid w:val="0"/>
        <w:ind w:leftChars="400" w:left="840"/>
        <w:rPr>
          <w:rFonts w:eastAsia="仿宋" w:cs="Times New Roman"/>
          <w:bCs/>
          <w:szCs w:val="21"/>
        </w:rPr>
      </w:pPr>
    </w:p>
    <w:p w:rsidR="006A6764" w:rsidRDefault="006A6764">
      <w:pPr>
        <w:ind w:leftChars="410" w:left="861"/>
        <w:rPr>
          <w:rFonts w:eastAsia="仿宋" w:cs="Times New Roman"/>
          <w:szCs w:val="21"/>
        </w:rPr>
      </w:pPr>
    </w:p>
    <w:p w:rsidR="006A6764" w:rsidRDefault="0002457D">
      <w:pPr>
        <w:ind w:leftChars="57" w:left="838" w:hangingChars="342" w:hanging="718"/>
        <w:rPr>
          <w:rFonts w:eastAsia="仿宋" w:cs="Times New Roman"/>
          <w:szCs w:val="21"/>
        </w:rPr>
      </w:pPr>
      <w:r>
        <w:rPr>
          <w:rFonts w:eastAsia="仿宋" w:cs="Times New Roman"/>
          <w:bCs/>
          <w:szCs w:val="21"/>
          <w:lang w:eastAsia="zh-TW"/>
        </w:rPr>
        <w:t>11.</w:t>
      </w:r>
      <w:r>
        <w:rPr>
          <w:rFonts w:eastAsia="仿宋" w:cs="Times New Roman" w:hint="eastAsia"/>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rsidR="006A6764" w:rsidRDefault="0002457D">
      <w:pPr>
        <w:adjustRightInd w:val="0"/>
        <w:snapToGrid w:val="0"/>
        <w:ind w:leftChars="300" w:left="840" w:hangingChars="100" w:hanging="210"/>
        <w:rPr>
          <w:rFonts w:eastAsia="仿宋" w:cs="Times New Roman"/>
          <w:szCs w:val="21"/>
        </w:rPr>
      </w:pPr>
      <w:r>
        <w:rPr>
          <w:rFonts w:eastAsia="仿宋" w:cs="Times New Roman"/>
          <w:szCs w:val="21"/>
        </w:rPr>
        <w:t xml:space="preserve">  </w:t>
      </w:r>
      <w:r>
        <w:rPr>
          <w:rFonts w:eastAsia="仿宋" w:cs="Times New Roman"/>
          <w:szCs w:val="21"/>
        </w:rPr>
        <w:t>买方银行包括代理行的银行费用和佣金由买方支付。卖方银行及其代理行的费用和佣金由卖方支付。</w:t>
      </w:r>
    </w:p>
    <w:p w:rsidR="006A6764" w:rsidRDefault="0002457D">
      <w:pPr>
        <w:adjustRightInd w:val="0"/>
        <w:snapToGrid w:val="0"/>
        <w:ind w:leftChars="100" w:left="840" w:hangingChars="300" w:hanging="630"/>
        <w:rPr>
          <w:rFonts w:eastAsia="仿宋" w:cs="Times New Roman"/>
          <w:bCs/>
          <w:szCs w:val="21"/>
        </w:rPr>
      </w:pPr>
      <w:proofErr w:type="gramStart"/>
      <w:r>
        <w:rPr>
          <w:rFonts w:eastAsia="仿宋" w:cs="Times New Roman"/>
          <w:bCs/>
          <w:szCs w:val="21"/>
        </w:rPr>
        <w:t>11.</w:t>
      </w:r>
      <w:r>
        <w:rPr>
          <w:rFonts w:eastAsia="仿宋" w:cs="Times New Roman" w:hint="eastAsia"/>
          <w:bCs/>
          <w:szCs w:val="21"/>
        </w:rPr>
        <w:t>6</w:t>
      </w:r>
      <w:r>
        <w:rPr>
          <w:rFonts w:eastAsia="仿宋" w:cs="Times New Roman"/>
          <w:bCs/>
          <w:szCs w:val="21"/>
        </w:rPr>
        <w:t xml:space="preserve">  The</w:t>
      </w:r>
      <w:proofErr w:type="gramEnd"/>
      <w:r>
        <w:rPr>
          <w:rFonts w:eastAsia="仿宋" w:cs="Times New Roman"/>
          <w:bCs/>
          <w:szCs w:val="21"/>
        </w:rPr>
        <w:t xml:space="preserve"> </w:t>
      </w:r>
      <w:r>
        <w:rPr>
          <w:rFonts w:eastAsia="仿宋" w:cs="Times New Roman" w:hint="eastAsia"/>
          <w:bCs/>
          <w:szCs w:val="21"/>
        </w:rPr>
        <w:t>P</w:t>
      </w:r>
      <w:r>
        <w:rPr>
          <w:rFonts w:eastAsia="仿宋" w:cs="Times New Roman"/>
          <w:bCs/>
          <w:szCs w:val="21"/>
        </w:rPr>
        <w:t xml:space="preserve">arties shall abide </w:t>
      </w:r>
      <w:r>
        <w:rPr>
          <w:rFonts w:eastAsia="仿宋" w:cs="Times New Roman" w:hint="eastAsia"/>
          <w:bCs/>
          <w:szCs w:val="21"/>
        </w:rPr>
        <w:t xml:space="preserve">by </w:t>
      </w:r>
      <w:r>
        <w:rPr>
          <w:rFonts w:eastAsia="仿宋" w:cs="Times New Roman"/>
          <w:bCs/>
          <w:szCs w:val="21"/>
        </w:rPr>
        <w:t xml:space="preserve">the </w:t>
      </w:r>
      <w:r>
        <w:rPr>
          <w:rFonts w:eastAsia="仿宋" w:cs="Times New Roman" w:hint="eastAsia"/>
          <w:bCs/>
          <w:szCs w:val="21"/>
        </w:rPr>
        <w:t>PRC</w:t>
      </w:r>
      <w:r>
        <w:rPr>
          <w:rFonts w:eastAsia="仿宋" w:cs="Times New Roman"/>
          <w:bCs/>
          <w:szCs w:val="21"/>
        </w:rPr>
        <w:t xml:space="preserve"> tax law in connection with this </w:t>
      </w:r>
      <w:r>
        <w:rPr>
          <w:rFonts w:eastAsia="仿宋" w:cs="Times New Roman" w:hint="eastAsia"/>
          <w:bCs/>
          <w:szCs w:val="21"/>
        </w:rPr>
        <w:t>C</w:t>
      </w:r>
      <w:r>
        <w:rPr>
          <w:rFonts w:eastAsia="仿宋" w:cs="Times New Roman"/>
          <w:bCs/>
          <w:szCs w:val="21"/>
        </w:rPr>
        <w:t xml:space="preserve">ontract. All taxes </w:t>
      </w:r>
      <w:r>
        <w:rPr>
          <w:rFonts w:eastAsia="仿宋" w:cs="Times New Roman" w:hint="eastAsia"/>
          <w:bCs/>
          <w:szCs w:val="21"/>
        </w:rPr>
        <w:t xml:space="preserve">and fees </w:t>
      </w:r>
      <w:r>
        <w:rPr>
          <w:rFonts w:eastAsia="仿宋" w:cs="Times New Roman"/>
          <w:bCs/>
          <w:szCs w:val="21"/>
        </w:rPr>
        <w:t xml:space="preserve">arising outside </w:t>
      </w:r>
      <w:r>
        <w:rPr>
          <w:rFonts w:eastAsia="仿宋" w:cs="Times New Roman" w:hint="eastAsia"/>
          <w:bCs/>
          <w:szCs w:val="21"/>
        </w:rPr>
        <w:t xml:space="preserve">the PRC and / or duly payable by the Seller </w:t>
      </w:r>
      <w:r>
        <w:rPr>
          <w:rFonts w:eastAsia="仿宋" w:cs="Times New Roman"/>
          <w:bCs/>
          <w:szCs w:val="21"/>
        </w:rPr>
        <w:t>pursuant</w:t>
      </w:r>
      <w:r>
        <w:rPr>
          <w:rFonts w:eastAsia="仿宋" w:cs="Times New Roman" w:hint="eastAsia"/>
          <w:bCs/>
          <w:szCs w:val="21"/>
        </w:rPr>
        <w:t xml:space="preserve"> to tax laws of the PRC and other jurisdictions </w:t>
      </w:r>
      <w:r>
        <w:rPr>
          <w:rFonts w:eastAsia="仿宋" w:cs="Times New Roman"/>
          <w:bCs/>
          <w:szCs w:val="21"/>
        </w:rPr>
        <w:t>in connection with the execution</w:t>
      </w:r>
      <w:r>
        <w:rPr>
          <w:rFonts w:eastAsia="仿宋" w:cs="Times New Roman" w:hint="eastAsia"/>
          <w:bCs/>
          <w:szCs w:val="21"/>
        </w:rPr>
        <w:t>, delivery and performance</w:t>
      </w:r>
      <w:r>
        <w:rPr>
          <w:rFonts w:eastAsia="仿宋" w:cs="Times New Roman"/>
          <w:bCs/>
          <w:szCs w:val="21"/>
        </w:rPr>
        <w:t xml:space="preserve"> of this </w:t>
      </w:r>
      <w:r>
        <w:rPr>
          <w:rFonts w:eastAsia="仿宋" w:cs="Times New Roman" w:hint="eastAsia"/>
          <w:bCs/>
          <w:szCs w:val="21"/>
        </w:rPr>
        <w:t>C</w:t>
      </w:r>
      <w:r>
        <w:rPr>
          <w:rFonts w:eastAsia="仿宋" w:cs="Times New Roman"/>
          <w:bCs/>
          <w:szCs w:val="21"/>
        </w:rPr>
        <w:t xml:space="preserve">ontract shall be borne by the </w:t>
      </w:r>
      <w:r>
        <w:rPr>
          <w:rFonts w:eastAsia="仿宋" w:cs="Times New Roman" w:hint="eastAsia"/>
          <w:bCs/>
          <w:szCs w:val="21"/>
        </w:rPr>
        <w:t>S</w:t>
      </w:r>
      <w:r>
        <w:rPr>
          <w:rFonts w:eastAsia="仿宋" w:cs="Times New Roman"/>
          <w:bCs/>
          <w:szCs w:val="21"/>
        </w:rPr>
        <w:t xml:space="preserve">eller. All taxes arising </w:t>
      </w:r>
      <w:r>
        <w:rPr>
          <w:rFonts w:eastAsia="仿宋" w:cs="Times New Roman" w:hint="eastAsia"/>
          <w:bCs/>
          <w:szCs w:val="21"/>
        </w:rPr>
        <w:t>in the PRC</w:t>
      </w:r>
      <w:r>
        <w:rPr>
          <w:rFonts w:eastAsia="仿宋" w:cs="Times New Roman"/>
          <w:bCs/>
          <w:szCs w:val="21"/>
        </w:rPr>
        <w:t xml:space="preserve"> </w:t>
      </w:r>
      <w:r>
        <w:rPr>
          <w:rFonts w:eastAsia="仿宋" w:cs="Times New Roman" w:hint="eastAsia"/>
          <w:bCs/>
          <w:szCs w:val="21"/>
        </w:rPr>
        <w:t xml:space="preserve">or duly payable by the Buyer </w:t>
      </w:r>
      <w:r>
        <w:rPr>
          <w:rFonts w:eastAsia="仿宋" w:cs="Times New Roman"/>
          <w:bCs/>
          <w:szCs w:val="21"/>
        </w:rPr>
        <w:t>pursuant</w:t>
      </w:r>
      <w:r>
        <w:rPr>
          <w:rFonts w:eastAsia="仿宋" w:cs="Times New Roman" w:hint="eastAsia"/>
          <w:bCs/>
          <w:szCs w:val="21"/>
        </w:rPr>
        <w:t xml:space="preserve"> to PRC tax laws </w:t>
      </w:r>
      <w:r>
        <w:rPr>
          <w:rFonts w:eastAsia="仿宋" w:cs="Times New Roman"/>
          <w:bCs/>
          <w:szCs w:val="21"/>
        </w:rPr>
        <w:t>in connection with the execution</w:t>
      </w:r>
      <w:r>
        <w:rPr>
          <w:rFonts w:eastAsia="仿宋" w:cs="Times New Roman" w:hint="eastAsia"/>
          <w:bCs/>
          <w:szCs w:val="21"/>
        </w:rPr>
        <w:t>, delivery and performance</w:t>
      </w:r>
      <w:r>
        <w:rPr>
          <w:rFonts w:eastAsia="仿宋" w:cs="Times New Roman"/>
          <w:bCs/>
          <w:szCs w:val="21"/>
        </w:rPr>
        <w:t xml:space="preserve"> of this </w:t>
      </w:r>
      <w:r>
        <w:rPr>
          <w:rFonts w:eastAsia="仿宋" w:cs="Times New Roman" w:hint="eastAsia"/>
          <w:bCs/>
          <w:szCs w:val="21"/>
        </w:rPr>
        <w:t>C</w:t>
      </w:r>
      <w:r>
        <w:rPr>
          <w:rFonts w:eastAsia="仿宋" w:cs="Times New Roman"/>
          <w:bCs/>
          <w:szCs w:val="21"/>
        </w:rPr>
        <w:t xml:space="preserve">ontract shall be borne by the </w:t>
      </w:r>
      <w:r>
        <w:rPr>
          <w:rFonts w:eastAsia="仿宋" w:cs="Times New Roman" w:hint="eastAsia"/>
          <w:bCs/>
          <w:szCs w:val="21"/>
        </w:rPr>
        <w:t>B</w:t>
      </w:r>
      <w:r>
        <w:rPr>
          <w:rFonts w:eastAsia="仿宋" w:cs="Times New Roman"/>
          <w:bCs/>
          <w:szCs w:val="21"/>
        </w:rPr>
        <w:t>uyer.</w:t>
      </w:r>
    </w:p>
    <w:p w:rsidR="006A6764" w:rsidRDefault="0002457D">
      <w:pPr>
        <w:adjustRightInd w:val="0"/>
        <w:snapToGrid w:val="0"/>
        <w:ind w:leftChars="400" w:left="840"/>
        <w:rPr>
          <w:rFonts w:eastAsia="仿宋" w:cs="Times New Roman"/>
          <w:bCs/>
          <w:szCs w:val="21"/>
        </w:rPr>
      </w:pPr>
      <w:r>
        <w:rPr>
          <w:rFonts w:eastAsia="仿宋" w:cs="Times New Roman" w:hint="eastAsia"/>
          <w:bCs/>
          <w:szCs w:val="21"/>
        </w:rPr>
        <w:t>各方应</w:t>
      </w:r>
      <w:r>
        <w:rPr>
          <w:rFonts w:eastAsia="仿宋" w:cs="Times New Roman"/>
          <w:bCs/>
          <w:szCs w:val="21"/>
        </w:rPr>
        <w:t>遵守与本合同有关的中国税法。在中国境外发生及</w:t>
      </w:r>
      <w:r>
        <w:rPr>
          <w:rFonts w:eastAsia="仿宋" w:cs="Times New Roman" w:hint="eastAsia"/>
          <w:bCs/>
          <w:szCs w:val="21"/>
        </w:rPr>
        <w:t>/</w:t>
      </w:r>
      <w:r>
        <w:rPr>
          <w:rFonts w:eastAsia="仿宋" w:cs="Times New Roman"/>
          <w:bCs/>
          <w:szCs w:val="21"/>
        </w:rPr>
        <w:t>或依据中国</w:t>
      </w:r>
      <w:r>
        <w:rPr>
          <w:rFonts w:eastAsia="仿宋" w:cs="Times New Roman" w:hint="eastAsia"/>
          <w:bCs/>
          <w:szCs w:val="21"/>
        </w:rPr>
        <w:t>境内外</w:t>
      </w:r>
      <w:r>
        <w:rPr>
          <w:rFonts w:eastAsia="仿宋" w:cs="Times New Roman"/>
          <w:bCs/>
          <w:szCs w:val="21"/>
        </w:rPr>
        <w:t>税法相关规定应由卖方承担的</w:t>
      </w:r>
      <w:r>
        <w:rPr>
          <w:rFonts w:eastAsia="仿宋" w:cs="Times New Roman" w:hint="eastAsia"/>
          <w:bCs/>
          <w:szCs w:val="21"/>
        </w:rPr>
        <w:t>与签署、交付及履行本合同相关的</w:t>
      </w:r>
      <w:r>
        <w:rPr>
          <w:rFonts w:eastAsia="仿宋" w:cs="Times New Roman"/>
          <w:bCs/>
          <w:szCs w:val="21"/>
        </w:rPr>
        <w:t>所有税</w:t>
      </w:r>
      <w:r>
        <w:rPr>
          <w:rFonts w:eastAsia="仿宋" w:cs="Times New Roman" w:hint="eastAsia"/>
          <w:bCs/>
          <w:szCs w:val="21"/>
        </w:rPr>
        <w:t>费</w:t>
      </w:r>
      <w:r>
        <w:rPr>
          <w:rFonts w:eastAsia="仿宋" w:cs="Times New Roman"/>
          <w:bCs/>
          <w:szCs w:val="21"/>
        </w:rPr>
        <w:t>应由卖方承担</w:t>
      </w:r>
      <w:r>
        <w:rPr>
          <w:rFonts w:eastAsia="仿宋" w:cs="Times New Roman" w:hint="eastAsia"/>
          <w:bCs/>
          <w:szCs w:val="21"/>
        </w:rPr>
        <w:t>。</w:t>
      </w:r>
      <w:r>
        <w:rPr>
          <w:rFonts w:eastAsia="仿宋" w:cs="Times New Roman"/>
          <w:bCs/>
          <w:szCs w:val="21"/>
        </w:rPr>
        <w:t>在中国境内发生或依据中国税法规定应由买方承担的</w:t>
      </w:r>
      <w:r>
        <w:rPr>
          <w:rFonts w:eastAsia="仿宋" w:cs="Times New Roman" w:hint="eastAsia"/>
          <w:bCs/>
          <w:szCs w:val="21"/>
        </w:rPr>
        <w:t>与签署、交付及履行本合同相关</w:t>
      </w:r>
      <w:r>
        <w:rPr>
          <w:rFonts w:eastAsia="仿宋" w:cs="Times New Roman"/>
          <w:bCs/>
          <w:szCs w:val="21"/>
        </w:rPr>
        <w:t>的所有税款应由买</w:t>
      </w:r>
      <w:r>
        <w:rPr>
          <w:rFonts w:eastAsia="仿宋" w:cs="Times New Roman"/>
          <w:bCs/>
          <w:szCs w:val="21"/>
        </w:rPr>
        <w:lastRenderedPageBreak/>
        <w:t>方承担。</w:t>
      </w:r>
    </w:p>
    <w:p w:rsidR="006A6764" w:rsidRDefault="006A6764">
      <w:pPr>
        <w:adjustRightInd w:val="0"/>
        <w:snapToGrid w:val="0"/>
        <w:ind w:leftChars="400" w:left="840"/>
        <w:rPr>
          <w:rFonts w:eastAsia="仿宋" w:cs="Times New Roman"/>
          <w:bCs/>
          <w:szCs w:val="21"/>
        </w:rPr>
      </w:pPr>
    </w:p>
    <w:p w:rsidR="006A6764" w:rsidRDefault="0002457D">
      <w:pPr>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eastAsia="仿宋" w:cs="Times New Roman" w:hint="eastAsia"/>
          <w:b/>
          <w:sz w:val="24"/>
          <w:szCs w:val="24"/>
        </w:rPr>
        <w:t>付款</w:t>
      </w:r>
      <w:r>
        <w:rPr>
          <w:rFonts w:eastAsia="仿宋" w:cs="Times New Roman"/>
          <w:b/>
          <w:sz w:val="24"/>
          <w:szCs w:val="24"/>
        </w:rPr>
        <w:t>条款</w:t>
      </w:r>
      <w:r>
        <w:rPr>
          <w:rFonts w:eastAsia="仿宋" w:cs="Times New Roman" w:hint="eastAsia"/>
          <w:b/>
          <w:i/>
          <w:iCs/>
          <w:sz w:val="24"/>
          <w:szCs w:val="24"/>
        </w:rPr>
        <w:t>建议</w:t>
      </w:r>
      <w:r>
        <w:rPr>
          <w:rFonts w:eastAsia="仿宋" w:cs="Times New Roman"/>
          <w:b/>
          <w:i/>
          <w:iCs/>
          <w:sz w:val="24"/>
          <w:szCs w:val="24"/>
        </w:rPr>
        <w:t>FCA.FOB</w:t>
      </w:r>
    </w:p>
    <w:p w:rsidR="006A6764" w:rsidRDefault="006A6764">
      <w:pPr>
        <w:rPr>
          <w:rFonts w:eastAsia="仿宋" w:cs="Times New Roman"/>
          <w:szCs w:val="21"/>
          <w:lang w:eastAsia="zh-TW"/>
        </w:rPr>
      </w:pPr>
    </w:p>
    <w:p w:rsidR="006A6764" w:rsidRDefault="0002457D">
      <w:pPr>
        <w:ind w:firstLineChars="104" w:firstLine="218"/>
        <w:rPr>
          <w:rFonts w:eastAsia="仿宋" w:cs="Times New Roman"/>
          <w:szCs w:val="21"/>
        </w:rPr>
      </w:pPr>
      <w:r>
        <w:rPr>
          <w:rFonts w:eastAsia="仿宋" w:cs="Times New Roman"/>
          <w:szCs w:val="21"/>
        </w:rPr>
        <w:t>11.1 Payment shall be made by the Buyer as follows:</w:t>
      </w:r>
    </w:p>
    <w:p w:rsidR="006A6764" w:rsidRDefault="0002457D">
      <w:pPr>
        <w:ind w:leftChars="213" w:left="447"/>
        <w:rPr>
          <w:rFonts w:eastAsia="仿宋" w:cs="Times New Roman"/>
          <w:szCs w:val="21"/>
        </w:rPr>
      </w:pPr>
      <w:r>
        <w:rPr>
          <w:rFonts w:eastAsia="仿宋" w:cs="Times New Roman"/>
          <w:szCs w:val="21"/>
        </w:rPr>
        <w:t>买方应根据如下方式支付货款：</w:t>
      </w:r>
    </w:p>
    <w:p w:rsidR="006A6764" w:rsidRDefault="0002457D">
      <w:pPr>
        <w:ind w:leftChars="213" w:left="447"/>
        <w:rPr>
          <w:rFonts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rsidR="006A6764" w:rsidRDefault="0002457D">
      <w:pPr>
        <w:ind w:leftChars="213" w:left="447"/>
        <w:rPr>
          <w:rFonts w:eastAsia="仿宋" w:cs="Times New Roman"/>
          <w:szCs w:val="21"/>
        </w:rPr>
      </w:pPr>
      <w:r>
        <w:rPr>
          <w:rFonts w:eastAsia="仿宋" w:cs="Times New Roman"/>
          <w:szCs w:val="21"/>
        </w:rPr>
        <w:t>货物交付货运代理人</w:t>
      </w:r>
      <w:r>
        <w:rPr>
          <w:rFonts w:eastAsia="仿宋" w:cs="Times New Roman"/>
          <w:szCs w:val="21"/>
        </w:rPr>
        <w:t>24</w:t>
      </w:r>
      <w:r>
        <w:rPr>
          <w:rFonts w:eastAsia="仿宋" w:cs="Times New Roman"/>
          <w:szCs w:val="21"/>
        </w:rPr>
        <w:t>小时之内，卖方应通过传真或邮件发给买方</w:t>
      </w:r>
      <w:r>
        <w:rPr>
          <w:rFonts w:eastAsia="仿宋" w:cs="Times New Roman"/>
          <w:szCs w:val="21"/>
        </w:rPr>
        <w:t>12</w:t>
      </w:r>
      <w:r>
        <w:rPr>
          <w:rFonts w:eastAsia="仿宋" w:cs="Times New Roman"/>
          <w:szCs w:val="21"/>
        </w:rPr>
        <w:t>条提及的单据，同时把全套正本单据快递给买方。</w:t>
      </w:r>
    </w:p>
    <w:p w:rsidR="006A6764" w:rsidRDefault="0002457D">
      <w:pPr>
        <w:ind w:leftChars="200" w:left="420"/>
        <w:rPr>
          <w:rFonts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rsidR="006A6764" w:rsidRDefault="0002457D">
      <w:pPr>
        <w:numPr>
          <w:ilvl w:val="1"/>
          <w:numId w:val="0"/>
        </w:numPr>
        <w:tabs>
          <w:tab w:val="left" w:pos="567"/>
        </w:tabs>
        <w:ind w:leftChars="213" w:left="447"/>
        <w:rPr>
          <w:rFonts w:eastAsia="仿宋" w:cs="Times New Roman"/>
          <w:szCs w:val="21"/>
        </w:rPr>
      </w:pPr>
      <w:r>
        <w:rPr>
          <w:rFonts w:eastAsia="仿宋" w:cs="Times New Roman"/>
          <w:szCs w:val="21"/>
        </w:rPr>
        <w:t>买方收到全套正本单据（货物商业发票、提货单、质量证书、包装材料声明、产地证）后</w:t>
      </w:r>
      <w:r>
        <w:rPr>
          <w:rFonts w:eastAsia="仿宋" w:cs="Times New Roman"/>
          <w:szCs w:val="21"/>
        </w:rPr>
        <w:t>30</w:t>
      </w:r>
      <w:r>
        <w:rPr>
          <w:rFonts w:eastAsia="仿宋" w:cs="Times New Roman"/>
          <w:szCs w:val="21"/>
        </w:rPr>
        <w:t>天电汇货款。</w:t>
      </w:r>
    </w:p>
    <w:p w:rsidR="006A6764" w:rsidRDefault="0002457D">
      <w:pPr>
        <w:numPr>
          <w:ilvl w:val="1"/>
          <w:numId w:val="0"/>
        </w:numPr>
        <w:tabs>
          <w:tab w:val="left" w:pos="567"/>
        </w:tabs>
        <w:ind w:leftChars="104" w:left="445" w:hangingChars="108" w:hanging="227"/>
        <w:jc w:val="left"/>
        <w:rPr>
          <w:rFonts w:ascii="Arial" w:eastAsia="楷体_GB2312" w:hAnsi="Arial"/>
          <w:szCs w:val="21"/>
        </w:rPr>
      </w:pPr>
      <w:r>
        <w:rPr>
          <w:rFonts w:eastAsia="仿宋" w:cs="Times New Roman"/>
          <w:szCs w:val="21"/>
        </w:rPr>
        <w:t>11.2</w:t>
      </w:r>
      <w:r>
        <w:rPr>
          <w:rFonts w:eastAsia="仿宋" w:cs="Times New Roman" w:hint="eastAsia"/>
          <w:szCs w:val="21"/>
        </w:rPr>
        <w:t>Should the Seller fail to make delivery, installation and commissioning of the Commodities on time </w:t>
      </w:r>
      <w:r>
        <w:rPr>
          <w:rFonts w:eastAsia="仿宋" w:cs="Times New Roman"/>
          <w:szCs w:val="21"/>
        </w:rPr>
        <w:t>in accordance with the Delivery Schedule</w:t>
      </w:r>
      <w:r>
        <w:rPr>
          <w:rFonts w:eastAsia="仿宋" w:cs="Times New Roman" w:hint="eastAsia"/>
          <w:szCs w:val="21"/>
        </w:rPr>
        <w:t xml:space="preserve"> stipulated in th</w:t>
      </w:r>
      <w:r>
        <w:rPr>
          <w:rFonts w:eastAsia="仿宋" w:cs="Times New Roman"/>
          <w:szCs w:val="21"/>
        </w:rPr>
        <w:t>is</w:t>
      </w:r>
      <w:r>
        <w:rPr>
          <w:rFonts w:eastAsia="仿宋" w:cs="Times New Roman" w:hint="eastAsia"/>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eastAsia="仿宋" w:cs="Times New Roman" w:hint="eastAsia"/>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eastAsia="仿宋" w:cs="Times New Roman" w:hint="eastAsia"/>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rsidR="006A6764" w:rsidRDefault="0002457D">
      <w:pPr>
        <w:numPr>
          <w:ilvl w:val="1"/>
          <w:numId w:val="0"/>
        </w:numPr>
        <w:tabs>
          <w:tab w:val="left" w:pos="567"/>
        </w:tabs>
        <w:ind w:leftChars="213" w:left="447"/>
        <w:rPr>
          <w:rFonts w:ascii="Arial" w:eastAsia="楷体_GB2312" w:hAnsi="Arial"/>
          <w:szCs w:val="21"/>
        </w:rPr>
      </w:pPr>
      <w:r>
        <w:rPr>
          <w:rFonts w:eastAsia="仿宋" w:cs="Times New Roman"/>
          <w:szCs w:val="21"/>
        </w:rPr>
        <w:t>如果卖方不能按照本合同规定</w:t>
      </w:r>
      <w:r>
        <w:rPr>
          <w:rFonts w:eastAsia="仿宋" w:cs="Times New Roman" w:hint="eastAsia"/>
          <w:szCs w:val="21"/>
        </w:rPr>
        <w:t>的交货时间表准时</w:t>
      </w:r>
      <w:r>
        <w:rPr>
          <w:rFonts w:eastAsia="仿宋" w:cs="Times New Roman"/>
          <w:szCs w:val="21"/>
        </w:rPr>
        <w:t>交货</w:t>
      </w:r>
      <w:r>
        <w:rPr>
          <w:rFonts w:eastAsia="仿宋" w:cs="Times New Roman" w:hint="eastAsia"/>
          <w:szCs w:val="21"/>
        </w:rPr>
        <w:t>、安装调试</w:t>
      </w:r>
      <w:r>
        <w:rPr>
          <w:rFonts w:eastAsia="仿宋" w:cs="Times New Roman"/>
          <w:szCs w:val="21"/>
        </w:rPr>
        <w:t>，</w:t>
      </w:r>
      <w:r>
        <w:rPr>
          <w:rFonts w:eastAsia="仿宋" w:cs="Times New Roman" w:hint="eastAsia"/>
          <w:szCs w:val="21"/>
        </w:rPr>
        <w:t>卖</w:t>
      </w:r>
      <w:r>
        <w:rPr>
          <w:rFonts w:eastAsia="仿宋" w:cs="Times New Roman"/>
          <w:szCs w:val="21"/>
        </w:rPr>
        <w:t>方</w:t>
      </w:r>
      <w:r>
        <w:rPr>
          <w:rFonts w:eastAsia="仿宋" w:cs="Times New Roman" w:hint="eastAsia"/>
          <w:szCs w:val="21"/>
        </w:rPr>
        <w:t>应支付迟延罚金，</w:t>
      </w:r>
      <w:r>
        <w:rPr>
          <w:rFonts w:eastAsia="仿宋" w:cs="Times New Roman"/>
          <w:szCs w:val="21"/>
        </w:rPr>
        <w:t>罚金将由支付银行从付款中扣除。罚金每周收取合同</w:t>
      </w:r>
      <w:r>
        <w:rPr>
          <w:rFonts w:eastAsia="仿宋" w:cs="Times New Roman" w:hint="eastAsia"/>
          <w:szCs w:val="21"/>
        </w:rPr>
        <w:t>价格</w:t>
      </w:r>
      <w:r>
        <w:rPr>
          <w:rFonts w:eastAsia="仿宋" w:cs="Times New Roman"/>
          <w:szCs w:val="21"/>
        </w:rPr>
        <w:t>的</w:t>
      </w:r>
      <w:r>
        <w:rPr>
          <w:rFonts w:eastAsia="仿宋" w:cs="Times New Roman"/>
          <w:szCs w:val="21"/>
        </w:rPr>
        <w:t>0.5%</w:t>
      </w:r>
      <w:r>
        <w:rPr>
          <w:rFonts w:eastAsia="仿宋" w:cs="Times New Roman"/>
          <w:szCs w:val="21"/>
        </w:rPr>
        <w:t>，不足一周按一周计算。如果罚金达到</w:t>
      </w:r>
      <w:r>
        <w:rPr>
          <w:rFonts w:eastAsia="仿宋" w:cs="Times New Roman" w:hint="eastAsia"/>
          <w:szCs w:val="21"/>
        </w:rPr>
        <w:t>20</w:t>
      </w:r>
      <w:r>
        <w:rPr>
          <w:rFonts w:eastAsia="仿宋" w:cs="Times New Roman"/>
          <w:szCs w:val="21"/>
        </w:rPr>
        <w:t>%</w:t>
      </w:r>
      <w:r>
        <w:rPr>
          <w:rFonts w:eastAsia="仿宋" w:cs="Times New Roman"/>
          <w:szCs w:val="21"/>
        </w:rPr>
        <w:t>仍然无法交货</w:t>
      </w:r>
      <w:r>
        <w:rPr>
          <w:rFonts w:eastAsia="仿宋" w:cs="Times New Roman" w:hint="eastAsia"/>
          <w:szCs w:val="21"/>
        </w:rPr>
        <w:t>、安装调试，</w:t>
      </w:r>
      <w:r>
        <w:rPr>
          <w:rFonts w:eastAsia="仿宋" w:cs="Times New Roman"/>
          <w:szCs w:val="21"/>
        </w:rPr>
        <w:t>买方有权解除本合同，卖方仍应支付上述罚金。</w:t>
      </w:r>
    </w:p>
    <w:p w:rsidR="006A6764" w:rsidRDefault="0002457D">
      <w:pPr>
        <w:numPr>
          <w:ilvl w:val="1"/>
          <w:numId w:val="0"/>
        </w:numPr>
        <w:tabs>
          <w:tab w:val="left" w:pos="567"/>
        </w:tabs>
        <w:ind w:leftChars="104" w:left="445" w:hangingChars="108" w:hanging="227"/>
        <w:rPr>
          <w:rFonts w:ascii="Arial" w:eastAsia="楷体_GB2312" w:hAnsi="Arial"/>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rsidR="006A6764" w:rsidRDefault="0002457D">
      <w:pPr>
        <w:numPr>
          <w:ilvl w:val="1"/>
          <w:numId w:val="0"/>
        </w:numPr>
        <w:tabs>
          <w:tab w:val="left" w:pos="567"/>
        </w:tabs>
        <w:ind w:leftChars="213" w:left="447"/>
        <w:rPr>
          <w:rFonts w:ascii="Arial" w:eastAsia="楷体_GB2312" w:hAnsi="Arial"/>
          <w:szCs w:val="21"/>
        </w:rPr>
      </w:pPr>
      <w:r>
        <w:rPr>
          <w:rFonts w:eastAsia="仿宋" w:cs="Times New Roman"/>
          <w:szCs w:val="21"/>
        </w:rPr>
        <w:t>买方银行包括代理行的银行费用和佣金由买方支付。卖方银行及其代理行的费用和佣金由卖方支付。</w:t>
      </w:r>
    </w:p>
    <w:p w:rsidR="006A6764" w:rsidRDefault="0002457D">
      <w:pPr>
        <w:numPr>
          <w:ilvl w:val="1"/>
          <w:numId w:val="0"/>
        </w:numPr>
        <w:tabs>
          <w:tab w:val="left" w:pos="567"/>
        </w:tabs>
        <w:ind w:leftChars="104" w:left="445" w:hangingChars="108" w:hanging="227"/>
        <w:rPr>
          <w:rFonts w:ascii="Arial" w:eastAsia="仿宋" w:hAnsi="Arial"/>
          <w:szCs w:val="21"/>
        </w:rPr>
      </w:pPr>
      <w:r>
        <w:rPr>
          <w:rFonts w:eastAsia="仿宋" w:cs="Times New Roman"/>
          <w:bCs/>
          <w:szCs w:val="21"/>
        </w:rPr>
        <w:t xml:space="preserve">11.4 The </w:t>
      </w:r>
      <w:r>
        <w:rPr>
          <w:rFonts w:eastAsia="仿宋" w:cs="Times New Roman" w:hint="eastAsia"/>
          <w:bCs/>
          <w:szCs w:val="21"/>
        </w:rPr>
        <w:t>P</w:t>
      </w:r>
      <w:r>
        <w:rPr>
          <w:rFonts w:eastAsia="仿宋" w:cs="Times New Roman"/>
          <w:bCs/>
          <w:szCs w:val="21"/>
        </w:rPr>
        <w:t xml:space="preserve">arties shall abide </w:t>
      </w:r>
      <w:r>
        <w:rPr>
          <w:rFonts w:eastAsia="仿宋" w:cs="Times New Roman" w:hint="eastAsia"/>
          <w:bCs/>
          <w:szCs w:val="21"/>
        </w:rPr>
        <w:t xml:space="preserve">by </w:t>
      </w:r>
      <w:r>
        <w:rPr>
          <w:rFonts w:eastAsia="仿宋" w:cs="Times New Roman"/>
          <w:bCs/>
          <w:szCs w:val="21"/>
        </w:rPr>
        <w:t xml:space="preserve">the </w:t>
      </w:r>
      <w:r>
        <w:rPr>
          <w:rFonts w:eastAsia="仿宋" w:cs="Times New Roman" w:hint="eastAsia"/>
          <w:bCs/>
          <w:szCs w:val="21"/>
        </w:rPr>
        <w:t>PRC</w:t>
      </w:r>
      <w:r>
        <w:rPr>
          <w:rFonts w:eastAsia="仿宋" w:cs="Times New Roman"/>
          <w:bCs/>
          <w:szCs w:val="21"/>
        </w:rPr>
        <w:t xml:space="preserve"> tax law in connection with this </w:t>
      </w:r>
      <w:r>
        <w:rPr>
          <w:rFonts w:eastAsia="仿宋" w:cs="Times New Roman" w:hint="eastAsia"/>
          <w:bCs/>
          <w:szCs w:val="21"/>
        </w:rPr>
        <w:t>C</w:t>
      </w:r>
      <w:r>
        <w:rPr>
          <w:rFonts w:eastAsia="仿宋" w:cs="Times New Roman"/>
          <w:bCs/>
          <w:szCs w:val="21"/>
        </w:rPr>
        <w:t xml:space="preserve">ontract. All taxes </w:t>
      </w:r>
      <w:r>
        <w:rPr>
          <w:rFonts w:eastAsia="仿宋" w:cs="Times New Roman" w:hint="eastAsia"/>
          <w:bCs/>
          <w:szCs w:val="21"/>
        </w:rPr>
        <w:t xml:space="preserve">and fees </w:t>
      </w:r>
      <w:r>
        <w:rPr>
          <w:rFonts w:eastAsia="仿宋" w:cs="Times New Roman"/>
          <w:bCs/>
          <w:szCs w:val="21"/>
        </w:rPr>
        <w:t xml:space="preserve">arising outside </w:t>
      </w:r>
      <w:r>
        <w:rPr>
          <w:rFonts w:eastAsia="仿宋" w:cs="Times New Roman" w:hint="eastAsia"/>
          <w:bCs/>
          <w:szCs w:val="21"/>
        </w:rPr>
        <w:t xml:space="preserve">the PRC and / or duly payable by the Seller </w:t>
      </w:r>
      <w:r>
        <w:rPr>
          <w:rFonts w:eastAsia="仿宋" w:cs="Times New Roman"/>
          <w:bCs/>
          <w:szCs w:val="21"/>
        </w:rPr>
        <w:t>pursuant</w:t>
      </w:r>
      <w:r>
        <w:rPr>
          <w:rFonts w:eastAsia="仿宋" w:cs="Times New Roman" w:hint="eastAsia"/>
          <w:bCs/>
          <w:szCs w:val="21"/>
        </w:rPr>
        <w:t xml:space="preserve"> to tax laws of the PRC and other jurisdictions </w:t>
      </w:r>
      <w:r>
        <w:rPr>
          <w:rFonts w:eastAsia="仿宋" w:cs="Times New Roman"/>
          <w:bCs/>
          <w:szCs w:val="21"/>
        </w:rPr>
        <w:t>in connection with the execution</w:t>
      </w:r>
      <w:r>
        <w:rPr>
          <w:rFonts w:eastAsia="仿宋" w:cs="Times New Roman" w:hint="eastAsia"/>
          <w:bCs/>
          <w:szCs w:val="21"/>
        </w:rPr>
        <w:t>, delivery and performance</w:t>
      </w:r>
      <w:r>
        <w:rPr>
          <w:rFonts w:eastAsia="仿宋" w:cs="Times New Roman"/>
          <w:bCs/>
          <w:szCs w:val="21"/>
        </w:rPr>
        <w:t xml:space="preserve"> of this </w:t>
      </w:r>
      <w:r>
        <w:rPr>
          <w:rFonts w:eastAsia="仿宋" w:cs="Times New Roman" w:hint="eastAsia"/>
          <w:bCs/>
          <w:szCs w:val="21"/>
        </w:rPr>
        <w:t>C</w:t>
      </w:r>
      <w:r>
        <w:rPr>
          <w:rFonts w:eastAsia="仿宋" w:cs="Times New Roman"/>
          <w:bCs/>
          <w:szCs w:val="21"/>
        </w:rPr>
        <w:t xml:space="preserve">ontract shall be borne by the </w:t>
      </w:r>
      <w:r>
        <w:rPr>
          <w:rFonts w:eastAsia="仿宋" w:cs="Times New Roman" w:hint="eastAsia"/>
          <w:bCs/>
          <w:szCs w:val="21"/>
        </w:rPr>
        <w:t>S</w:t>
      </w:r>
      <w:r>
        <w:rPr>
          <w:rFonts w:eastAsia="仿宋" w:cs="Times New Roman"/>
          <w:bCs/>
          <w:szCs w:val="21"/>
        </w:rPr>
        <w:t xml:space="preserve">eller. All taxes arising </w:t>
      </w:r>
      <w:r>
        <w:rPr>
          <w:rFonts w:eastAsia="仿宋" w:cs="Times New Roman" w:hint="eastAsia"/>
          <w:bCs/>
          <w:szCs w:val="21"/>
        </w:rPr>
        <w:t>in the PRC</w:t>
      </w:r>
      <w:r>
        <w:rPr>
          <w:rFonts w:eastAsia="仿宋" w:cs="Times New Roman"/>
          <w:bCs/>
          <w:szCs w:val="21"/>
        </w:rPr>
        <w:t xml:space="preserve"> </w:t>
      </w:r>
      <w:r>
        <w:rPr>
          <w:rFonts w:eastAsia="仿宋" w:cs="Times New Roman" w:hint="eastAsia"/>
          <w:bCs/>
          <w:szCs w:val="21"/>
        </w:rPr>
        <w:t xml:space="preserve">or duly payable by the Buyer </w:t>
      </w:r>
      <w:r>
        <w:rPr>
          <w:rFonts w:eastAsia="仿宋" w:cs="Times New Roman"/>
          <w:bCs/>
          <w:szCs w:val="21"/>
        </w:rPr>
        <w:t>pursuant</w:t>
      </w:r>
      <w:r>
        <w:rPr>
          <w:rFonts w:eastAsia="仿宋" w:cs="Times New Roman" w:hint="eastAsia"/>
          <w:bCs/>
          <w:szCs w:val="21"/>
        </w:rPr>
        <w:t xml:space="preserve"> to PRC tax laws </w:t>
      </w:r>
      <w:r>
        <w:rPr>
          <w:rFonts w:eastAsia="仿宋" w:cs="Times New Roman"/>
          <w:bCs/>
          <w:szCs w:val="21"/>
        </w:rPr>
        <w:t>in connection with the execution</w:t>
      </w:r>
      <w:r>
        <w:rPr>
          <w:rFonts w:eastAsia="仿宋" w:cs="Times New Roman" w:hint="eastAsia"/>
          <w:bCs/>
          <w:szCs w:val="21"/>
        </w:rPr>
        <w:t>, delivery and performance</w:t>
      </w:r>
      <w:r>
        <w:rPr>
          <w:rFonts w:eastAsia="仿宋" w:cs="Times New Roman"/>
          <w:bCs/>
          <w:szCs w:val="21"/>
        </w:rPr>
        <w:t xml:space="preserve"> of this </w:t>
      </w:r>
      <w:r>
        <w:rPr>
          <w:rFonts w:eastAsia="仿宋" w:cs="Times New Roman" w:hint="eastAsia"/>
          <w:bCs/>
          <w:szCs w:val="21"/>
        </w:rPr>
        <w:t>C</w:t>
      </w:r>
      <w:r>
        <w:rPr>
          <w:rFonts w:eastAsia="仿宋" w:cs="Times New Roman"/>
          <w:bCs/>
          <w:szCs w:val="21"/>
        </w:rPr>
        <w:t xml:space="preserve">ontract shall be borne by the </w:t>
      </w:r>
      <w:r>
        <w:rPr>
          <w:rFonts w:eastAsia="仿宋" w:cs="Times New Roman" w:hint="eastAsia"/>
          <w:bCs/>
          <w:szCs w:val="21"/>
        </w:rPr>
        <w:t>B</w:t>
      </w:r>
      <w:r>
        <w:rPr>
          <w:rFonts w:eastAsia="仿宋" w:cs="Times New Roman"/>
          <w:bCs/>
          <w:szCs w:val="21"/>
        </w:rPr>
        <w:t>uyer.</w:t>
      </w:r>
      <w:r>
        <w:rPr>
          <w:rFonts w:eastAsia="仿宋" w:cs="Times New Roman" w:hint="eastAsia"/>
          <w:bCs/>
          <w:szCs w:val="21"/>
        </w:rPr>
        <w:t xml:space="preserve">                            </w:t>
      </w:r>
    </w:p>
    <w:p w:rsidR="006A6764" w:rsidRDefault="0002457D">
      <w:pPr>
        <w:numPr>
          <w:ilvl w:val="1"/>
          <w:numId w:val="0"/>
        </w:numPr>
        <w:tabs>
          <w:tab w:val="left" w:pos="567"/>
        </w:tabs>
        <w:ind w:leftChars="213" w:left="447"/>
        <w:rPr>
          <w:rFonts w:ascii="Arial" w:eastAsia="楷体_GB2312" w:hAnsi="Arial"/>
          <w:szCs w:val="21"/>
        </w:rPr>
      </w:pPr>
      <w:r>
        <w:rPr>
          <w:rFonts w:eastAsia="仿宋" w:cs="Times New Roman" w:hint="eastAsia"/>
          <w:bCs/>
          <w:szCs w:val="21"/>
        </w:rPr>
        <w:t>各方应</w:t>
      </w:r>
      <w:r>
        <w:rPr>
          <w:rFonts w:eastAsia="仿宋" w:cs="Times New Roman"/>
          <w:bCs/>
          <w:szCs w:val="21"/>
        </w:rPr>
        <w:t>遵守与本合同有关的中国税法。在中国境外发生及</w:t>
      </w:r>
      <w:r>
        <w:rPr>
          <w:rFonts w:eastAsia="仿宋" w:cs="Times New Roman" w:hint="eastAsia"/>
          <w:bCs/>
          <w:szCs w:val="21"/>
        </w:rPr>
        <w:t>/</w:t>
      </w:r>
      <w:r>
        <w:rPr>
          <w:rFonts w:eastAsia="仿宋" w:cs="Times New Roman"/>
          <w:bCs/>
          <w:szCs w:val="21"/>
        </w:rPr>
        <w:t>或依据中国</w:t>
      </w:r>
      <w:r>
        <w:rPr>
          <w:rFonts w:eastAsia="仿宋" w:cs="Times New Roman" w:hint="eastAsia"/>
          <w:bCs/>
          <w:szCs w:val="21"/>
        </w:rPr>
        <w:t>境内外</w:t>
      </w:r>
      <w:r>
        <w:rPr>
          <w:rFonts w:eastAsia="仿宋" w:cs="Times New Roman"/>
          <w:bCs/>
          <w:szCs w:val="21"/>
        </w:rPr>
        <w:t>税法相关规定应由卖方承担的</w:t>
      </w:r>
      <w:r>
        <w:rPr>
          <w:rFonts w:eastAsia="仿宋" w:cs="Times New Roman" w:hint="eastAsia"/>
          <w:bCs/>
          <w:szCs w:val="21"/>
        </w:rPr>
        <w:t>与签署、交付及履行本合同相关的</w:t>
      </w:r>
      <w:r>
        <w:rPr>
          <w:rFonts w:eastAsia="仿宋" w:cs="Times New Roman"/>
          <w:bCs/>
          <w:szCs w:val="21"/>
        </w:rPr>
        <w:t>所有税</w:t>
      </w:r>
      <w:r>
        <w:rPr>
          <w:rFonts w:eastAsia="仿宋" w:cs="Times New Roman" w:hint="eastAsia"/>
          <w:bCs/>
          <w:szCs w:val="21"/>
        </w:rPr>
        <w:t>费</w:t>
      </w:r>
      <w:r>
        <w:rPr>
          <w:rFonts w:eastAsia="仿宋" w:cs="Times New Roman"/>
          <w:bCs/>
          <w:szCs w:val="21"/>
        </w:rPr>
        <w:t>应由卖方承担</w:t>
      </w:r>
      <w:r>
        <w:rPr>
          <w:rFonts w:eastAsia="仿宋" w:cs="Times New Roman" w:hint="eastAsia"/>
          <w:bCs/>
          <w:szCs w:val="21"/>
        </w:rPr>
        <w:t>。</w:t>
      </w:r>
      <w:r>
        <w:rPr>
          <w:rFonts w:eastAsia="仿宋" w:cs="Times New Roman"/>
          <w:bCs/>
          <w:szCs w:val="21"/>
        </w:rPr>
        <w:t>在中国境内发生或依据中国税法规定应由买方承担的</w:t>
      </w:r>
      <w:r>
        <w:rPr>
          <w:rFonts w:eastAsia="仿宋" w:cs="Times New Roman" w:hint="eastAsia"/>
          <w:bCs/>
          <w:szCs w:val="21"/>
        </w:rPr>
        <w:t>与签署、交付及履行本合同相关</w:t>
      </w:r>
      <w:r>
        <w:rPr>
          <w:rFonts w:eastAsia="仿宋" w:cs="Times New Roman"/>
          <w:bCs/>
          <w:szCs w:val="21"/>
        </w:rPr>
        <w:t>的所有税款应由买方承担。</w:t>
      </w:r>
    </w:p>
    <w:p w:rsidR="006A6764" w:rsidRDefault="006A6764">
      <w:pPr>
        <w:numPr>
          <w:ilvl w:val="1"/>
          <w:numId w:val="0"/>
        </w:numPr>
        <w:tabs>
          <w:tab w:val="left" w:pos="567"/>
        </w:tabs>
        <w:ind w:leftChars="213" w:left="447"/>
        <w:rPr>
          <w:rFonts w:ascii="Arial" w:eastAsia="楷体_GB2312" w:hAnsi="Arial"/>
          <w:szCs w:val="21"/>
        </w:rPr>
      </w:pPr>
    </w:p>
    <w:p w:rsidR="006A6764" w:rsidRDefault="006A6764">
      <w:pPr>
        <w:adjustRightInd w:val="0"/>
        <w:snapToGrid w:val="0"/>
        <w:rPr>
          <w:rFonts w:eastAsia="仿宋" w:cs="Times New Roman"/>
          <w:bCs/>
          <w:szCs w:val="21"/>
        </w:rPr>
      </w:pPr>
    </w:p>
    <w:p w:rsidR="006A6764" w:rsidRDefault="0002457D">
      <w:pPr>
        <w:ind w:left="567" w:hanging="567"/>
        <w:rPr>
          <w:rFonts w:eastAsia="仿宋" w:cs="Times New Roman"/>
          <w:b/>
          <w:szCs w:val="21"/>
        </w:rPr>
      </w:pPr>
      <w:r>
        <w:rPr>
          <w:rFonts w:eastAsia="仿宋" w:cs="Times New Roman"/>
          <w:b/>
          <w:szCs w:val="21"/>
          <w:lang w:eastAsia="zh-TW"/>
        </w:rPr>
        <w:lastRenderedPageBreak/>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w:t>
      </w:r>
      <w:r>
        <w:rPr>
          <w:rFonts w:eastAsia="仿宋" w:cs="Times New Roman"/>
          <w:b/>
          <w:sz w:val="24"/>
          <w:szCs w:val="24"/>
        </w:rPr>
        <w:t>单据</w:t>
      </w:r>
    </w:p>
    <w:p w:rsidR="006A6764" w:rsidRDefault="006A6764">
      <w:pPr>
        <w:ind w:left="210" w:hangingChars="100" w:hanging="210"/>
        <w:rPr>
          <w:rFonts w:eastAsia="仿宋" w:cs="Times New Roman"/>
          <w:szCs w:val="21"/>
          <w:lang w:eastAsia="zh-TW"/>
        </w:rPr>
      </w:pPr>
    </w:p>
    <w:p w:rsidR="006A6764" w:rsidRDefault="0002457D">
      <w:pPr>
        <w:ind w:left="210" w:hangingChars="100" w:hanging="21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w:t>
      </w:r>
      <w:r>
        <w:rPr>
          <w:rFonts w:eastAsia="仿宋" w:cs="Times New Roman"/>
          <w:b/>
          <w:szCs w:val="21"/>
        </w:rPr>
        <w:t>装船单据</w:t>
      </w:r>
    </w:p>
    <w:p w:rsidR="006A6764" w:rsidRDefault="006A6764">
      <w:pPr>
        <w:ind w:left="210" w:hangingChars="100" w:hanging="210"/>
        <w:rPr>
          <w:rFonts w:eastAsia="仿宋" w:cs="Times New Roman"/>
          <w:szCs w:val="21"/>
          <w:lang w:eastAsia="zh-TW"/>
        </w:rPr>
      </w:pPr>
    </w:p>
    <w:p w:rsidR="006A6764" w:rsidRDefault="0002457D">
      <w:pPr>
        <w:numPr>
          <w:ilvl w:val="0"/>
          <w:numId w:val="52"/>
        </w:numPr>
        <w:tabs>
          <w:tab w:val="left" w:pos="993"/>
        </w:tabs>
        <w:rPr>
          <w:rFonts w:eastAsia="仿宋" w:cs="Times New Roman"/>
          <w:szCs w:val="21"/>
        </w:rPr>
      </w:pPr>
      <w:r>
        <w:rPr>
          <w:rFonts w:eastAsia="仿宋" w:cs="Times New Roman" w:hint="eastAsia"/>
          <w:b/>
          <w:bCs/>
          <w:i/>
          <w:iCs/>
          <w:szCs w:val="21"/>
        </w:rPr>
        <w:t>（海运适用）</w:t>
      </w:r>
      <w:r>
        <w:rPr>
          <w:rFonts w:eastAsia="仿宋" w:cs="Times New Roman"/>
          <w:szCs w:val="21"/>
        </w:rPr>
        <w:t>Full set</w:t>
      </w:r>
      <w:r>
        <w:rPr>
          <w:rFonts w:eastAsia="仿宋" w:cs="Times New Roman"/>
          <w:szCs w:val="21"/>
        </w:rPr>
        <w:t>（</w:t>
      </w:r>
      <w:r>
        <w:rPr>
          <w:rFonts w:eastAsia="仿宋" w:cs="Times New Roman"/>
          <w:szCs w:val="21"/>
        </w:rPr>
        <w:t>3 original and 3 copies</w:t>
      </w:r>
      <w:r>
        <w:rPr>
          <w:rFonts w:eastAsia="仿宋" w:cs="Times New Roman"/>
          <w:szCs w:val="21"/>
        </w:rPr>
        <w:t>）</w:t>
      </w:r>
      <w:r>
        <w:rPr>
          <w:rFonts w:eastAsia="仿宋" w:cs="Times New Roman"/>
          <w:szCs w:val="21"/>
        </w:rPr>
        <w:t xml:space="preserve">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eastAsia="仿宋" w:cs="Times New Roman" w:hint="eastAsia"/>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eastAsia="仿宋" w:cs="Times New Roman" w:hint="eastAsia"/>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rsidR="006A6764" w:rsidRDefault="0002457D">
      <w:pPr>
        <w:ind w:leftChars="470" w:left="987"/>
        <w:rPr>
          <w:rFonts w:eastAsia="仿宋" w:cs="Times New Roman"/>
          <w:szCs w:val="21"/>
        </w:rPr>
      </w:pPr>
      <w:r>
        <w:rPr>
          <w:rFonts w:eastAsia="仿宋" w:cs="Times New Roman"/>
          <w:szCs w:val="21"/>
        </w:rPr>
        <w:t>全套</w:t>
      </w:r>
      <w:r>
        <w:rPr>
          <w:rFonts w:eastAsia="仿宋" w:cs="Times New Roman"/>
          <w:szCs w:val="21"/>
        </w:rPr>
        <w:t>(</w:t>
      </w:r>
      <w:r>
        <w:rPr>
          <w:rFonts w:eastAsia="仿宋" w:cs="Times New Roman"/>
          <w:szCs w:val="21"/>
        </w:rPr>
        <w:t>三正三副</w:t>
      </w:r>
      <w:r>
        <w:rPr>
          <w:rFonts w:eastAsia="仿宋" w:cs="Times New Roman"/>
          <w:szCs w:val="21"/>
        </w:rPr>
        <w:t>)</w:t>
      </w:r>
      <w:r>
        <w:rPr>
          <w:rFonts w:eastAsia="仿宋" w:cs="Times New Roman"/>
          <w:szCs w:val="21"/>
        </w:rPr>
        <w:t>标明</w:t>
      </w:r>
      <w:r>
        <w:rPr>
          <w:rFonts w:eastAsia="仿宋" w:cs="Times New Roman"/>
          <w:szCs w:val="21"/>
        </w:rPr>
        <w:t>“</w:t>
      </w:r>
      <w:r>
        <w:rPr>
          <w:rFonts w:eastAsia="仿宋" w:cs="Times New Roman"/>
          <w:szCs w:val="21"/>
        </w:rPr>
        <w:t>运费已付</w:t>
      </w:r>
      <w:r>
        <w:rPr>
          <w:rFonts w:eastAsia="仿宋" w:cs="Times New Roman"/>
          <w:szCs w:val="21"/>
        </w:rPr>
        <w:t>”</w:t>
      </w:r>
      <w:r>
        <w:rPr>
          <w:rFonts w:eastAsia="仿宋" w:cs="Times New Roman"/>
          <w:szCs w:val="21"/>
        </w:rPr>
        <w:t>的清洁的已装船海运提单，收货人为</w:t>
      </w:r>
      <w:r>
        <w:rPr>
          <w:rFonts w:eastAsia="仿宋" w:cs="Times New Roman" w:hint="eastAsia"/>
          <w:szCs w:val="21"/>
        </w:rPr>
        <w:t>买方</w:t>
      </w:r>
      <w:r>
        <w:rPr>
          <w:rFonts w:eastAsia="仿宋" w:cs="Times New Roman"/>
          <w:szCs w:val="21"/>
        </w:rPr>
        <w:t>，通知人为</w:t>
      </w:r>
      <w:r>
        <w:rPr>
          <w:rFonts w:eastAsia="仿宋" w:cs="Times New Roman" w:hint="eastAsia"/>
          <w:szCs w:val="21"/>
        </w:rPr>
        <w:t>买方</w:t>
      </w:r>
      <w:r>
        <w:rPr>
          <w:rFonts w:eastAsia="仿宋" w:cs="Times New Roman"/>
          <w:szCs w:val="21"/>
        </w:rPr>
        <w:t>。</w:t>
      </w:r>
    </w:p>
    <w:p w:rsidR="006A6764" w:rsidRDefault="0002457D">
      <w:pPr>
        <w:tabs>
          <w:tab w:val="left" w:pos="933"/>
          <w:tab w:val="left" w:pos="993"/>
        </w:tabs>
        <w:ind w:leftChars="500" w:left="1050"/>
        <w:rPr>
          <w:rFonts w:eastAsia="仿宋" w:cs="Times New Roman"/>
          <w:szCs w:val="21"/>
        </w:rPr>
      </w:pPr>
      <w:r>
        <w:rPr>
          <w:rFonts w:eastAsia="仿宋" w:cs="Times New Roman" w:hint="eastAsia"/>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eastAsia="仿宋" w:cs="Times New Roman" w:hint="eastAsia"/>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hint="eastAsia"/>
          <w:szCs w:val="21"/>
        </w:rPr>
        <w:t>.</w:t>
      </w:r>
      <w:r>
        <w:rPr>
          <w:rFonts w:eastAsia="仿宋" w:cs="Times New Roman"/>
          <w:szCs w:val="21"/>
        </w:rPr>
        <w:t xml:space="preserve"> </w:t>
      </w:r>
    </w:p>
    <w:p w:rsidR="006A6764" w:rsidRDefault="0002457D">
      <w:pPr>
        <w:ind w:left="720" w:firstLineChars="200" w:firstLine="420"/>
        <w:rPr>
          <w:rFonts w:eastAsia="仿宋" w:cs="Times New Roman"/>
          <w:szCs w:val="21"/>
        </w:rPr>
      </w:pPr>
      <w:r>
        <w:rPr>
          <w:rFonts w:eastAsia="仿宋" w:cs="Times New Roman" w:hint="eastAsia"/>
          <w:szCs w:val="21"/>
        </w:rPr>
        <w:t>清洁空运单副本，收货人为买方，并注明运费已付。</w:t>
      </w:r>
    </w:p>
    <w:p w:rsidR="006A6764" w:rsidRDefault="006A6764">
      <w:pPr>
        <w:rPr>
          <w:rFonts w:eastAsia="仿宋" w:cs="Times New Roman"/>
          <w:szCs w:val="21"/>
        </w:rPr>
      </w:pPr>
    </w:p>
    <w:p w:rsidR="006A6764" w:rsidRDefault="0002457D">
      <w:pPr>
        <w:numPr>
          <w:ilvl w:val="0"/>
          <w:numId w:val="52"/>
        </w:numPr>
        <w:tabs>
          <w:tab w:val="left" w:pos="993"/>
        </w:tabs>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eastAsia="仿宋" w:cs="Times New Roman" w:hint="eastAsia"/>
          <w:szCs w:val="21"/>
        </w:rPr>
        <w:t>shipment</w:t>
      </w:r>
      <w:r>
        <w:rPr>
          <w:rFonts w:eastAsia="仿宋" w:cs="Times New Roman"/>
          <w:szCs w:val="21"/>
          <w:lang w:eastAsia="zh-TW"/>
        </w:rPr>
        <w:t xml:space="preserve"> </w:t>
      </w:r>
      <w:r>
        <w:rPr>
          <w:rFonts w:eastAsia="仿宋" w:cs="Times New Roman" w:hint="eastAsia"/>
          <w:szCs w:val="21"/>
        </w:rPr>
        <w:t>value</w:t>
      </w:r>
      <w:r>
        <w:rPr>
          <w:rFonts w:eastAsia="仿宋" w:cs="Times New Roman"/>
          <w:szCs w:val="21"/>
        </w:rPr>
        <w:t>,</w:t>
      </w:r>
      <w:r>
        <w:rPr>
          <w:rFonts w:eastAsia="仿宋" w:cs="Times New Roman" w:hint="eastAsia"/>
          <w:szCs w:val="21"/>
        </w:rPr>
        <w:t xml:space="preserve"> total</w:t>
      </w:r>
      <w:r>
        <w:rPr>
          <w:rFonts w:eastAsia="仿宋" w:cs="Times New Roman"/>
          <w:szCs w:val="21"/>
          <w:lang w:eastAsia="zh-TW"/>
        </w:rPr>
        <w:t xml:space="preserve"> </w:t>
      </w:r>
      <w:r>
        <w:rPr>
          <w:rFonts w:eastAsia="仿宋" w:cs="Times New Roman" w:hint="eastAsia"/>
          <w:szCs w:val="21"/>
        </w:rPr>
        <w:t>contract</w:t>
      </w:r>
      <w:r>
        <w:rPr>
          <w:rFonts w:eastAsia="仿宋" w:cs="Times New Roman"/>
          <w:szCs w:val="21"/>
          <w:lang w:eastAsia="zh-TW"/>
        </w:rPr>
        <w:t xml:space="preserve"> </w:t>
      </w:r>
      <w:r>
        <w:rPr>
          <w:rFonts w:eastAsia="仿宋" w:cs="Times New Roman" w:hint="eastAsia"/>
          <w:szCs w:val="21"/>
        </w:rPr>
        <w:t>value</w:t>
      </w:r>
      <w:r>
        <w:rPr>
          <w:rFonts w:eastAsia="仿宋" w:cs="Times New Roman"/>
          <w:szCs w:val="21"/>
        </w:rPr>
        <w:t>,</w:t>
      </w:r>
      <w:r>
        <w:rPr>
          <w:rFonts w:eastAsia="仿宋" w:cs="Times New Roman" w:hint="eastAsia"/>
          <w:szCs w:val="21"/>
        </w:rPr>
        <w:t xml:space="preserve"> </w:t>
      </w:r>
      <w:r>
        <w:rPr>
          <w:rFonts w:eastAsia="仿宋" w:cs="Times New Roman"/>
          <w:szCs w:val="21"/>
        </w:rPr>
        <w:t>contract number and shipping marks</w:t>
      </w:r>
      <w:r>
        <w:rPr>
          <w:rFonts w:eastAsia="仿宋" w:cs="Times New Roman"/>
          <w:szCs w:val="21"/>
          <w:lang w:eastAsia="zh-TW"/>
        </w:rPr>
        <w:t>;</w:t>
      </w:r>
    </w:p>
    <w:p w:rsidR="006A6764" w:rsidRDefault="0002457D">
      <w:pPr>
        <w:ind w:left="567"/>
        <w:rPr>
          <w:rFonts w:eastAsia="仿宋" w:cs="Times New Roman"/>
          <w:szCs w:val="21"/>
        </w:rPr>
      </w:pPr>
      <w:r>
        <w:rPr>
          <w:rFonts w:eastAsia="仿宋" w:cs="Times New Roman"/>
          <w:szCs w:val="21"/>
        </w:rPr>
        <w:t xml:space="preserve">  </w:t>
      </w:r>
      <w:r>
        <w:rPr>
          <w:rFonts w:eastAsia="仿宋" w:cs="Times New Roman"/>
          <w:szCs w:val="21"/>
        </w:rPr>
        <w:t>发票一式五份，应载明（包括但不限于）</w:t>
      </w:r>
      <w:r>
        <w:rPr>
          <w:rFonts w:eastAsia="仿宋" w:cs="Times New Roman" w:hint="eastAsia"/>
          <w:szCs w:val="21"/>
        </w:rPr>
        <w:t>发运金额、合同总金额、</w:t>
      </w:r>
      <w:r>
        <w:rPr>
          <w:rFonts w:eastAsia="仿宋" w:cs="Times New Roman"/>
          <w:szCs w:val="21"/>
        </w:rPr>
        <w:t>合同号码和</w:t>
      </w:r>
      <w:proofErr w:type="gramStart"/>
      <w:r>
        <w:rPr>
          <w:rFonts w:eastAsia="仿宋" w:cs="Times New Roman"/>
          <w:szCs w:val="21"/>
        </w:rPr>
        <w:t>唛</w:t>
      </w:r>
      <w:proofErr w:type="gramEnd"/>
      <w:r>
        <w:rPr>
          <w:rFonts w:eastAsia="仿宋" w:cs="Times New Roman"/>
          <w:szCs w:val="21"/>
        </w:rPr>
        <w:t>头。</w:t>
      </w:r>
    </w:p>
    <w:p w:rsidR="006A6764" w:rsidRDefault="0002457D">
      <w:pPr>
        <w:numPr>
          <w:ilvl w:val="0"/>
          <w:numId w:val="52"/>
        </w:numPr>
        <w:tabs>
          <w:tab w:val="left" w:pos="993"/>
        </w:tabs>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rsidR="006A6764" w:rsidRDefault="0002457D">
      <w:pPr>
        <w:ind w:leftChars="470" w:left="987"/>
        <w:rPr>
          <w:rFonts w:eastAsia="仿宋" w:cs="Times New Roman"/>
          <w:szCs w:val="21"/>
        </w:rPr>
      </w:pPr>
      <w:r>
        <w:rPr>
          <w:rFonts w:eastAsia="仿宋" w:cs="Times New Roman"/>
          <w:szCs w:val="21"/>
        </w:rPr>
        <w:t>装箱单一式两份，应载明（包括但不限于）每件包装的总重、净重、尺寸、名称以及数量。</w:t>
      </w:r>
    </w:p>
    <w:p w:rsidR="006A6764" w:rsidRDefault="0002457D">
      <w:pPr>
        <w:numPr>
          <w:ilvl w:val="0"/>
          <w:numId w:val="52"/>
        </w:numPr>
        <w:tabs>
          <w:tab w:val="left" w:pos="993"/>
        </w:tabs>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rsidR="006A6764" w:rsidRDefault="0002457D">
      <w:pPr>
        <w:ind w:leftChars="270" w:left="567" w:firstLineChars="150" w:firstLine="315"/>
        <w:rPr>
          <w:rFonts w:eastAsia="仿宋" w:cs="Times New Roman"/>
          <w:szCs w:val="21"/>
        </w:rPr>
      </w:pPr>
      <w:r>
        <w:rPr>
          <w:rFonts w:eastAsia="仿宋" w:cs="Times New Roman"/>
          <w:szCs w:val="21"/>
        </w:rPr>
        <w:t>一式两份由</w:t>
      </w:r>
      <w:r>
        <w:rPr>
          <w:rFonts w:eastAsia="仿宋" w:cs="Times New Roman" w:hint="eastAsia"/>
          <w:szCs w:val="21"/>
        </w:rPr>
        <w:t>卖方</w:t>
      </w:r>
      <w:r>
        <w:rPr>
          <w:rFonts w:eastAsia="仿宋" w:cs="Times New Roman"/>
          <w:szCs w:val="21"/>
        </w:rPr>
        <w:t>出具的质量证明书。</w:t>
      </w:r>
    </w:p>
    <w:p w:rsidR="006A6764" w:rsidRDefault="0002457D">
      <w:pPr>
        <w:tabs>
          <w:tab w:val="left" w:pos="709"/>
        </w:tabs>
        <w:snapToGrid w:val="0"/>
        <w:ind w:leftChars="469" w:left="985"/>
        <w:rPr>
          <w:rFonts w:eastAsia="仿宋" w:cs="Times New Roman"/>
          <w:szCs w:val="21"/>
        </w:rPr>
      </w:pPr>
      <w:r>
        <w:rPr>
          <w:rFonts w:eastAsia="楷体_GB2312" w:cs="Times New Roman"/>
          <w:szCs w:val="21"/>
        </w:rPr>
        <w:t>The Certificate of Quality shall include</w:t>
      </w:r>
      <w:r>
        <w:rPr>
          <w:rFonts w:eastAsia="楷体_GB2312" w:cs="Times New Roman" w:hint="eastAsia"/>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eastAsia="楷体_GB2312" w:cs="Times New Roman" w:hint="eastAsia"/>
          <w:szCs w:val="21"/>
        </w:rPr>
        <w:t xml:space="preserve"> </w:t>
      </w:r>
      <w:bookmarkStart w:id="54" w:name="OLE_LINK24"/>
      <w:r>
        <w:rPr>
          <w:rFonts w:eastAsia="楷体_GB2312" w:cs="Times New Roman"/>
          <w:szCs w:val="21"/>
        </w:rPr>
        <w:t>hot rolled bars</w:t>
      </w:r>
      <w:bookmarkEnd w:id="54"/>
      <w:r>
        <w:rPr>
          <w:rFonts w:eastAsia="楷体_GB2312" w:cs="Times New Roman"/>
          <w:szCs w:val="21"/>
        </w:rPr>
        <w:t>, etc.).</w:t>
      </w:r>
    </w:p>
    <w:p w:rsidR="006A6764" w:rsidRDefault="0002457D">
      <w:pPr>
        <w:ind w:leftChars="469" w:left="985"/>
        <w:rPr>
          <w:rFonts w:eastAsia="仿宋" w:cs="Times New Roman"/>
          <w:i/>
          <w:iCs/>
          <w:szCs w:val="21"/>
        </w:rPr>
      </w:pPr>
      <w:r>
        <w:rPr>
          <w:rFonts w:eastAsia="仿宋" w:cs="Times New Roman" w:hint="eastAsia"/>
          <w:szCs w:val="21"/>
        </w:rPr>
        <w:t>质量证明书中</w:t>
      </w:r>
      <w:proofErr w:type="gramStart"/>
      <w:r>
        <w:rPr>
          <w:rFonts w:eastAsia="仿宋" w:cs="Times New Roman" w:hint="eastAsia"/>
          <w:szCs w:val="21"/>
        </w:rPr>
        <w:t>需包括</w:t>
      </w:r>
      <w:proofErr w:type="gramEnd"/>
      <w:r>
        <w:rPr>
          <w:rFonts w:eastAsia="仿宋" w:cs="Times New Roman" w:hint="eastAsia"/>
          <w:szCs w:val="21"/>
        </w:rPr>
        <w:t>全尺寸检验、机械性能（纵向横向力学性能、金相组织、化学成分、钢材的检验证书等内容。）</w:t>
      </w:r>
      <w:r>
        <w:rPr>
          <w:rFonts w:eastAsia="仿宋" w:cs="Times New Roman" w:hint="eastAsia"/>
          <w:i/>
          <w:iCs/>
          <w:szCs w:val="21"/>
        </w:rPr>
        <w:t>（根据最终用户要求明确具体内容）</w:t>
      </w:r>
    </w:p>
    <w:p w:rsidR="006A6764" w:rsidRDefault="0002457D">
      <w:pPr>
        <w:numPr>
          <w:ilvl w:val="0"/>
          <w:numId w:val="52"/>
        </w:numPr>
        <w:tabs>
          <w:tab w:val="left" w:pos="993"/>
        </w:tabs>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rsidR="006A6764" w:rsidRDefault="0002457D">
      <w:pPr>
        <w:tabs>
          <w:tab w:val="left" w:pos="993"/>
        </w:tabs>
        <w:ind w:left="933"/>
        <w:rPr>
          <w:rFonts w:eastAsia="仿宋" w:cs="Times New Roman"/>
          <w:szCs w:val="21"/>
        </w:rPr>
      </w:pPr>
      <w:r>
        <w:rPr>
          <w:rFonts w:eastAsia="仿宋" w:cs="Times New Roman"/>
          <w:szCs w:val="21"/>
        </w:rPr>
        <w:t>由</w:t>
      </w:r>
      <w:r>
        <w:rPr>
          <w:rFonts w:eastAsia="仿宋" w:cs="Times New Roman" w:hint="eastAsia"/>
          <w:szCs w:val="21"/>
        </w:rPr>
        <w:t>卖方</w:t>
      </w:r>
      <w:r>
        <w:rPr>
          <w:rFonts w:eastAsia="仿宋" w:cs="Times New Roman"/>
          <w:szCs w:val="21"/>
        </w:rPr>
        <w:t>出具的数量证明书。</w:t>
      </w:r>
    </w:p>
    <w:p w:rsidR="006A6764" w:rsidRDefault="0002457D">
      <w:pPr>
        <w:numPr>
          <w:ilvl w:val="0"/>
          <w:numId w:val="52"/>
        </w:numPr>
        <w:tabs>
          <w:tab w:val="left" w:pos="993"/>
        </w:tabs>
        <w:rPr>
          <w:rFonts w:eastAsia="仿宋" w:cs="Times New Roman"/>
          <w:szCs w:val="21"/>
        </w:rPr>
      </w:pPr>
      <w:r>
        <w:rPr>
          <w:rFonts w:eastAsia="仿宋" w:cs="Times New Roman" w:hint="eastAsia"/>
          <w:b/>
          <w:bCs/>
          <w:i/>
          <w:iCs/>
          <w:szCs w:val="21"/>
        </w:rPr>
        <w:t>（</w:t>
      </w:r>
      <w:r>
        <w:rPr>
          <w:rFonts w:eastAsia="仿宋" w:cs="Times New Roman"/>
          <w:b/>
          <w:bCs/>
          <w:i/>
          <w:iCs/>
          <w:szCs w:val="21"/>
        </w:rPr>
        <w:t>CIF.CIP</w:t>
      </w:r>
      <w:r>
        <w:rPr>
          <w:rFonts w:eastAsia="仿宋" w:cs="Times New Roman" w:hint="eastAsia"/>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rsidR="006A6764" w:rsidRDefault="0002457D">
      <w:pPr>
        <w:tabs>
          <w:tab w:val="left" w:pos="993"/>
        </w:tabs>
        <w:ind w:left="933"/>
        <w:rPr>
          <w:rFonts w:eastAsia="仿宋" w:cs="Times New Roman"/>
          <w:szCs w:val="21"/>
        </w:rPr>
      </w:pPr>
      <w:r>
        <w:rPr>
          <w:rFonts w:eastAsia="仿宋" w:cs="Times New Roman"/>
          <w:szCs w:val="21"/>
        </w:rPr>
        <w:t>每批货物总值</w:t>
      </w:r>
      <w:r>
        <w:rPr>
          <w:rFonts w:eastAsia="仿宋" w:cs="Times New Roman"/>
          <w:szCs w:val="21"/>
        </w:rPr>
        <w:t>110%</w:t>
      </w:r>
      <w:r>
        <w:rPr>
          <w:rFonts w:eastAsia="仿宋" w:cs="Times New Roman"/>
          <w:szCs w:val="21"/>
        </w:rPr>
        <w:t>一切险的保单。</w:t>
      </w:r>
    </w:p>
    <w:p w:rsidR="006A6764" w:rsidRDefault="0002457D">
      <w:pPr>
        <w:numPr>
          <w:ilvl w:val="0"/>
          <w:numId w:val="52"/>
        </w:numPr>
        <w:tabs>
          <w:tab w:val="left" w:pos="993"/>
        </w:tabs>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rsidR="006A6764" w:rsidRDefault="0002457D">
      <w:pPr>
        <w:tabs>
          <w:tab w:val="left" w:pos="993"/>
        </w:tabs>
        <w:ind w:left="933"/>
        <w:rPr>
          <w:rFonts w:eastAsia="仿宋" w:cs="Times New Roman"/>
          <w:szCs w:val="21"/>
        </w:rPr>
      </w:pPr>
      <w:r>
        <w:rPr>
          <w:rFonts w:eastAsia="仿宋" w:cs="Times New Roman"/>
          <w:szCs w:val="21"/>
        </w:rPr>
        <w:t>在</w:t>
      </w:r>
      <w:r>
        <w:rPr>
          <w:rFonts w:eastAsia="仿宋" w:cs="Times New Roman" w:hint="eastAsia"/>
          <w:szCs w:val="21"/>
        </w:rPr>
        <w:t>每批</w:t>
      </w:r>
      <w:r>
        <w:rPr>
          <w:rFonts w:eastAsia="仿宋" w:cs="Times New Roman"/>
          <w:szCs w:val="21"/>
        </w:rPr>
        <w:t>货物装船</w:t>
      </w:r>
      <w:r>
        <w:rPr>
          <w:rFonts w:eastAsia="仿宋" w:cs="Times New Roman" w:hint="eastAsia"/>
          <w:szCs w:val="21"/>
        </w:rPr>
        <w:t>/</w:t>
      </w:r>
      <w:r>
        <w:rPr>
          <w:rFonts w:eastAsia="仿宋" w:cs="Times New Roman" w:hint="eastAsia"/>
          <w:szCs w:val="21"/>
        </w:rPr>
        <w:t>交货</w:t>
      </w:r>
      <w:r>
        <w:rPr>
          <w:rFonts w:eastAsia="仿宋" w:cs="Times New Roman"/>
          <w:szCs w:val="21"/>
        </w:rPr>
        <w:t>后由卖方立即传真</w:t>
      </w:r>
      <w:r>
        <w:rPr>
          <w:rFonts w:eastAsia="仿宋" w:cs="Times New Roman"/>
          <w:szCs w:val="21"/>
        </w:rPr>
        <w:t>/</w:t>
      </w:r>
      <w:r>
        <w:rPr>
          <w:rFonts w:eastAsia="仿宋" w:cs="Times New Roman"/>
          <w:szCs w:val="21"/>
        </w:rPr>
        <w:t>邮件给买方的发货通知书。</w:t>
      </w:r>
    </w:p>
    <w:p w:rsidR="006A6764" w:rsidRDefault="0002457D">
      <w:pPr>
        <w:numPr>
          <w:ilvl w:val="0"/>
          <w:numId w:val="52"/>
        </w:numPr>
        <w:tabs>
          <w:tab w:val="left" w:pos="993"/>
        </w:tabs>
        <w:rPr>
          <w:rFonts w:eastAsia="仿宋" w:cs="Times New Roman"/>
          <w:szCs w:val="21"/>
        </w:rPr>
      </w:pPr>
      <w:r>
        <w:rPr>
          <w:rFonts w:eastAsia="仿宋" w:cs="Times New Roman"/>
          <w:szCs w:val="21"/>
        </w:rPr>
        <w:t>Certificate of origin by Local Chamber of Commerce</w:t>
      </w:r>
      <w:r>
        <w:rPr>
          <w:rFonts w:eastAsia="仿宋" w:cs="Times New Roman" w:hint="eastAsia"/>
          <w:szCs w:val="21"/>
        </w:rPr>
        <w:t xml:space="preserve"> where the manufacturer resides</w:t>
      </w:r>
      <w:r>
        <w:rPr>
          <w:rFonts w:eastAsia="仿宋" w:cs="Times New Roman"/>
          <w:szCs w:val="21"/>
        </w:rPr>
        <w:t xml:space="preserve">, which should indicate the main parts are not made in </w:t>
      </w:r>
      <w:r>
        <w:rPr>
          <w:rFonts w:eastAsia="仿宋" w:cs="Times New Roman" w:hint="eastAsia"/>
          <w:szCs w:val="21"/>
        </w:rPr>
        <w:t>the PRC</w:t>
      </w:r>
      <w:r>
        <w:rPr>
          <w:rFonts w:eastAsia="仿宋" w:cs="Times New Roman"/>
          <w:szCs w:val="21"/>
        </w:rPr>
        <w:t xml:space="preserve">. </w:t>
      </w:r>
    </w:p>
    <w:p w:rsidR="006A6764" w:rsidRDefault="0002457D">
      <w:pPr>
        <w:ind w:leftChars="456" w:left="958"/>
        <w:rPr>
          <w:rFonts w:eastAsia="仿宋" w:cs="Times New Roman"/>
          <w:szCs w:val="21"/>
        </w:rPr>
      </w:pPr>
      <w:r>
        <w:rPr>
          <w:rFonts w:eastAsia="仿宋" w:cs="Times New Roman"/>
          <w:szCs w:val="21"/>
        </w:rPr>
        <w:t>制造商所在地</w:t>
      </w:r>
      <w:r>
        <w:rPr>
          <w:rFonts w:eastAsia="仿宋" w:cs="Times New Roman" w:hint="eastAsia"/>
          <w:szCs w:val="21"/>
        </w:rPr>
        <w:t>商会</w:t>
      </w:r>
      <w:r>
        <w:rPr>
          <w:rFonts w:eastAsia="仿宋" w:cs="Times New Roman"/>
          <w:szCs w:val="21"/>
        </w:rPr>
        <w:t>出具的注明主要部件非中国制造的原产地证明书。</w:t>
      </w:r>
    </w:p>
    <w:p w:rsidR="006A6764" w:rsidRDefault="0002457D">
      <w:pPr>
        <w:numPr>
          <w:ilvl w:val="0"/>
          <w:numId w:val="52"/>
        </w:numPr>
        <w:tabs>
          <w:tab w:val="left" w:pos="993"/>
        </w:tabs>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eastAsia="仿宋" w:cs="Times New Roman" w:hint="eastAsia"/>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w:t>
      </w:r>
      <w:r>
        <w:rPr>
          <w:rFonts w:eastAsia="仿宋" w:cs="Times New Roman"/>
          <w:szCs w:val="21"/>
        </w:rPr>
        <w:t>IPPC</w:t>
      </w:r>
      <w:r>
        <w:rPr>
          <w:rFonts w:eastAsia="仿宋" w:cs="Times New Roman"/>
          <w:szCs w:val="21"/>
        </w:rPr>
        <w:t>标识</w:t>
      </w:r>
      <w:r>
        <w:rPr>
          <w:rFonts w:eastAsia="仿宋" w:cs="Times New Roman" w:hint="eastAsia"/>
          <w:szCs w:val="21"/>
        </w:rPr>
        <w:t>或出具声明以证实包装材料为非木质。</w:t>
      </w:r>
    </w:p>
    <w:p w:rsidR="006A6764" w:rsidRDefault="0002457D">
      <w:pPr>
        <w:numPr>
          <w:ilvl w:val="0"/>
          <w:numId w:val="52"/>
        </w:numPr>
        <w:tabs>
          <w:tab w:val="left" w:pos="993"/>
        </w:tabs>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rsidR="006A6764" w:rsidRDefault="0002457D">
      <w:pPr>
        <w:ind w:leftChars="-100" w:left="735" w:hangingChars="450" w:hanging="945"/>
        <w:rPr>
          <w:rFonts w:eastAsia="仿宋" w:cs="Times New Roman"/>
          <w:szCs w:val="21"/>
        </w:rPr>
      </w:pPr>
      <w:r>
        <w:rPr>
          <w:rFonts w:eastAsia="仿宋" w:cs="Times New Roman"/>
          <w:szCs w:val="21"/>
        </w:rPr>
        <w:t xml:space="preserve">         </w:t>
      </w:r>
      <w:r>
        <w:rPr>
          <w:rFonts w:eastAsia="仿宋" w:cs="Times New Roman"/>
          <w:szCs w:val="21"/>
        </w:rPr>
        <w:t>根据本合同规定</w:t>
      </w:r>
      <w:r>
        <w:rPr>
          <w:rFonts w:eastAsia="仿宋" w:cs="Times New Roman" w:hint="eastAsia"/>
          <w:szCs w:val="21"/>
        </w:rPr>
        <w:t>要求</w:t>
      </w:r>
      <w:r>
        <w:rPr>
          <w:rFonts w:eastAsia="仿宋" w:cs="Times New Roman"/>
          <w:szCs w:val="21"/>
        </w:rPr>
        <w:t>由授权人员依法签署的与货物有关的其他单据或</w:t>
      </w:r>
      <w:r>
        <w:rPr>
          <w:rFonts w:eastAsia="仿宋" w:cs="Times New Roman" w:hint="eastAsia"/>
          <w:szCs w:val="21"/>
        </w:rPr>
        <w:t>跟单</w:t>
      </w:r>
      <w:r>
        <w:rPr>
          <w:rFonts w:eastAsia="仿宋" w:cs="Times New Roman"/>
          <w:szCs w:val="21"/>
        </w:rPr>
        <w:t>信用证要求的其他单据。</w:t>
      </w:r>
    </w:p>
    <w:p w:rsidR="006A6764" w:rsidRDefault="006A6764">
      <w:pPr>
        <w:ind w:left="993"/>
        <w:rPr>
          <w:rFonts w:eastAsia="仿宋" w:cs="Times New Roman"/>
          <w:szCs w:val="21"/>
        </w:rPr>
      </w:pPr>
    </w:p>
    <w:p w:rsidR="006A6764" w:rsidRDefault="0002457D">
      <w:pPr>
        <w:rPr>
          <w:rFonts w:eastAsia="仿宋" w:cs="Times New Roman"/>
          <w:szCs w:val="21"/>
          <w:u w:val="single"/>
          <w:lang w:eastAsia="zh-TW"/>
        </w:rPr>
      </w:pPr>
      <w:r>
        <w:rPr>
          <w:rFonts w:eastAsia="仿宋" w:cs="Times New Roman"/>
          <w:szCs w:val="21"/>
        </w:rPr>
        <w:lastRenderedPageBreak/>
        <w:t xml:space="preserve">12.2  </w:t>
      </w:r>
      <w:r>
        <w:rPr>
          <w:rFonts w:eastAsia="仿宋" w:cs="Times New Roman"/>
          <w:b/>
          <w:szCs w:val="21"/>
        </w:rPr>
        <w:t>Technical Documents</w:t>
      </w:r>
      <w:r>
        <w:rPr>
          <w:rFonts w:eastAsia="仿宋" w:cs="Times New Roman"/>
          <w:b/>
          <w:szCs w:val="21"/>
        </w:rPr>
        <w:t>技术文件</w:t>
      </w:r>
    </w:p>
    <w:p w:rsidR="006A6764" w:rsidRDefault="006A6764">
      <w:pPr>
        <w:rPr>
          <w:rFonts w:eastAsia="仿宋" w:cs="Times New Roman"/>
          <w:szCs w:val="21"/>
          <w:lang w:eastAsia="zh-TW"/>
        </w:rPr>
      </w:pPr>
    </w:p>
    <w:p w:rsidR="006A6764" w:rsidRDefault="0002457D">
      <w:pPr>
        <w:numPr>
          <w:ilvl w:val="0"/>
          <w:numId w:val="53"/>
        </w:numPr>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rsidR="006A6764" w:rsidRDefault="0002457D">
      <w:pPr>
        <w:ind w:leftChars="350" w:left="735"/>
        <w:rPr>
          <w:rFonts w:eastAsia="仿宋" w:cs="Times New Roman"/>
          <w:szCs w:val="21"/>
        </w:rPr>
      </w:pPr>
      <w:r>
        <w:rPr>
          <w:rFonts w:eastAsia="仿宋" w:cs="Times New Roman"/>
          <w:szCs w:val="21"/>
        </w:rPr>
        <w:t>根据技术协议，卖方应准备并提供给最终用户技术文件。</w:t>
      </w:r>
    </w:p>
    <w:p w:rsidR="006A6764" w:rsidRDefault="0002457D">
      <w:pPr>
        <w:numPr>
          <w:ilvl w:val="0"/>
          <w:numId w:val="53"/>
        </w:numPr>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rsidR="006A6764" w:rsidRDefault="0002457D">
      <w:pPr>
        <w:ind w:leftChars="-100" w:left="735" w:hangingChars="450" w:hanging="945"/>
        <w:rPr>
          <w:rFonts w:eastAsia="仿宋" w:cs="Times New Roman"/>
          <w:szCs w:val="21"/>
        </w:rPr>
      </w:pPr>
      <w:r>
        <w:rPr>
          <w:rFonts w:eastAsia="仿宋" w:cs="Times New Roman"/>
          <w:szCs w:val="21"/>
        </w:rPr>
        <w:t xml:space="preserve">        </w:t>
      </w:r>
      <w:r>
        <w:rPr>
          <w:rFonts w:eastAsia="仿宋" w:cs="Times New Roman"/>
          <w:szCs w:val="21"/>
        </w:rPr>
        <w:t>一旦本条所述的文件不完整或在运送途中遗失，卖方应在接到最终用户的书面通知后</w:t>
      </w:r>
      <w:r>
        <w:rPr>
          <w:rFonts w:eastAsia="仿宋" w:cs="Times New Roman"/>
          <w:szCs w:val="21"/>
        </w:rPr>
        <w:t>20</w:t>
      </w:r>
      <w:r>
        <w:rPr>
          <w:rFonts w:eastAsia="仿宋" w:cs="Times New Roman"/>
          <w:szCs w:val="21"/>
        </w:rPr>
        <w:t>天内免费再次提供给最终用户。</w:t>
      </w:r>
    </w:p>
    <w:p w:rsidR="006A6764" w:rsidRDefault="0002457D">
      <w:pPr>
        <w:numPr>
          <w:ilvl w:val="0"/>
          <w:numId w:val="53"/>
        </w:numPr>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eastAsia="仿宋" w:cs="Times New Roman" w:hint="eastAsia"/>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rsidR="006A6764" w:rsidRDefault="0002457D">
      <w:pPr>
        <w:ind w:leftChars="350" w:left="735"/>
        <w:rPr>
          <w:rFonts w:eastAsia="仿宋" w:cs="Times New Roman"/>
          <w:szCs w:val="21"/>
        </w:rPr>
      </w:pPr>
      <w:r>
        <w:rPr>
          <w:rFonts w:eastAsia="仿宋" w:cs="Times New Roman"/>
          <w:szCs w:val="21"/>
        </w:rPr>
        <w:t>终验收后卖方还应提供最终确定的最新技术文件给</w:t>
      </w:r>
      <w:r>
        <w:rPr>
          <w:rFonts w:eastAsia="仿宋" w:cs="Times New Roman" w:hint="eastAsia"/>
          <w:szCs w:val="21"/>
        </w:rPr>
        <w:t>最终用户</w:t>
      </w:r>
      <w:r>
        <w:rPr>
          <w:rFonts w:eastAsia="仿宋" w:cs="Times New Roman"/>
          <w:szCs w:val="21"/>
        </w:rPr>
        <w:t>。</w:t>
      </w:r>
    </w:p>
    <w:p w:rsidR="006A6764" w:rsidRDefault="0002457D">
      <w:pPr>
        <w:numPr>
          <w:ilvl w:val="0"/>
          <w:numId w:val="53"/>
        </w:numPr>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eastAsia="仿宋" w:cs="Times New Roman" w:hint="eastAsia"/>
          <w:szCs w:val="21"/>
        </w:rPr>
        <w:t>B</w:t>
      </w:r>
      <w:r>
        <w:rPr>
          <w:rFonts w:eastAsia="仿宋" w:cs="Times New Roman"/>
          <w:szCs w:val="21"/>
        </w:rPr>
        <w:t>uyer according to Technical Agreement.</w:t>
      </w:r>
    </w:p>
    <w:p w:rsidR="006A6764" w:rsidRDefault="0002457D">
      <w:pPr>
        <w:ind w:leftChars="-33" w:left="876" w:hangingChars="450" w:hanging="945"/>
        <w:rPr>
          <w:rFonts w:eastAsia="仿宋" w:cs="Times New Roman"/>
          <w:szCs w:val="21"/>
        </w:rPr>
      </w:pPr>
      <w:r>
        <w:rPr>
          <w:rFonts w:eastAsia="仿宋" w:cs="Times New Roman"/>
          <w:szCs w:val="21"/>
        </w:rPr>
        <w:t xml:space="preserve">       </w:t>
      </w:r>
      <w:r>
        <w:rPr>
          <w:rFonts w:eastAsia="仿宋" w:cs="Times New Roman"/>
          <w:szCs w:val="21"/>
        </w:rPr>
        <w:t>技术文件应按照技术协议约定单独打包并随货物一起发运给买方。</w:t>
      </w:r>
    </w:p>
    <w:p w:rsidR="006A6764" w:rsidRDefault="006A6764">
      <w:pPr>
        <w:rPr>
          <w:rFonts w:eastAsia="仿宋" w:cs="Times New Roman"/>
          <w:b/>
          <w:szCs w:val="21"/>
        </w:rPr>
      </w:pPr>
    </w:p>
    <w:p w:rsidR="006A6764" w:rsidRDefault="0002457D">
      <w:pPr>
        <w:tabs>
          <w:tab w:val="left" w:pos="709"/>
        </w:tabs>
        <w:snapToGrid w:val="0"/>
        <w:rPr>
          <w:rFonts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w:t>
      </w:r>
      <w:r>
        <w:rPr>
          <w:rFonts w:eastAsia="仿宋" w:cs="Times New Roman"/>
          <w:b/>
          <w:sz w:val="24"/>
          <w:szCs w:val="24"/>
        </w:rPr>
        <w:t>保险</w:t>
      </w:r>
      <w:r>
        <w:rPr>
          <w:rFonts w:eastAsia="仿宋" w:cs="Times New Roman"/>
          <w:b/>
          <w:i/>
          <w:iCs/>
          <w:sz w:val="24"/>
          <w:szCs w:val="24"/>
        </w:rPr>
        <w:t>（</w:t>
      </w:r>
      <w:r>
        <w:rPr>
          <w:rFonts w:eastAsia="仿宋" w:cs="Times New Roman"/>
          <w:b/>
          <w:i/>
          <w:iCs/>
          <w:sz w:val="24"/>
          <w:szCs w:val="24"/>
        </w:rPr>
        <w:t>CIP.CIF</w:t>
      </w:r>
      <w:r>
        <w:rPr>
          <w:rFonts w:eastAsia="仿宋" w:cs="Times New Roman"/>
          <w:b/>
          <w:i/>
          <w:iCs/>
          <w:sz w:val="24"/>
          <w:szCs w:val="24"/>
        </w:rPr>
        <w:t>适用）</w:t>
      </w:r>
    </w:p>
    <w:p w:rsidR="006A6764" w:rsidRDefault="006A6764">
      <w:pPr>
        <w:snapToGrid w:val="0"/>
        <w:rPr>
          <w:rFonts w:eastAsia="仿宋" w:cs="Times New Roman"/>
          <w:b/>
          <w:szCs w:val="21"/>
        </w:rPr>
      </w:pPr>
    </w:p>
    <w:p w:rsidR="006A6764" w:rsidRDefault="0002457D">
      <w:pPr>
        <w:snapToGrid w:val="0"/>
        <w:ind w:leftChars="-44" w:left="632" w:hangingChars="345" w:hanging="724"/>
        <w:rPr>
          <w:rFonts w:eastAsia="仿宋" w:cs="Times New Roman"/>
          <w:szCs w:val="21"/>
        </w:rPr>
      </w:pPr>
      <w:r>
        <w:rPr>
          <w:rFonts w:eastAsia="仿宋" w:cs="Times New Roman"/>
          <w:szCs w:val="21"/>
          <w:lang w:eastAsia="zh-TW"/>
        </w:rPr>
        <w:t>13.1</w:t>
      </w:r>
      <w:r>
        <w:rPr>
          <w:rFonts w:eastAsia="仿宋" w:cs="Times New Roman"/>
          <w:szCs w:val="21"/>
          <w:lang w:eastAsia="zh-TW"/>
        </w:rPr>
        <w:tab/>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rsidR="006A6764" w:rsidRDefault="0002457D">
      <w:pPr>
        <w:snapToGrid w:val="0"/>
        <w:ind w:left="722" w:hangingChars="344" w:hanging="722"/>
        <w:rPr>
          <w:rFonts w:eastAsia="仿宋" w:cs="Times New Roman"/>
          <w:szCs w:val="21"/>
        </w:rPr>
      </w:pPr>
      <w:r>
        <w:rPr>
          <w:rFonts w:eastAsia="仿宋" w:cs="Times New Roman"/>
          <w:szCs w:val="21"/>
        </w:rPr>
        <w:t xml:space="preserve">      </w:t>
      </w:r>
      <w:r>
        <w:rPr>
          <w:rFonts w:eastAsia="仿宋" w:cs="Times New Roman"/>
          <w:szCs w:val="21"/>
        </w:rPr>
        <w:t>卖方</w:t>
      </w:r>
      <w:r>
        <w:rPr>
          <w:rFonts w:eastAsia="仿宋" w:cs="Times New Roman" w:hint="eastAsia"/>
          <w:szCs w:val="21"/>
        </w:rPr>
        <w:t>应自负费用和责任</w:t>
      </w:r>
      <w:r>
        <w:rPr>
          <w:rFonts w:eastAsia="仿宋" w:cs="Times New Roman"/>
          <w:szCs w:val="21"/>
        </w:rPr>
        <w:t>按货物总值</w:t>
      </w:r>
      <w:r>
        <w:rPr>
          <w:rFonts w:eastAsia="仿宋" w:cs="Times New Roman"/>
          <w:szCs w:val="21"/>
        </w:rPr>
        <w:t>110%</w:t>
      </w:r>
      <w:r>
        <w:rPr>
          <w:rFonts w:eastAsia="仿宋" w:cs="Times New Roman"/>
          <w:szCs w:val="21"/>
        </w:rPr>
        <w:t>的金额投保一切险，保险覆盖（包括但不限于）货物装船后运达目的港过程中可能会发生的损失或短缺。</w:t>
      </w:r>
    </w:p>
    <w:p w:rsidR="006A6764" w:rsidRDefault="006A6764">
      <w:pPr>
        <w:snapToGrid w:val="0"/>
        <w:ind w:left="619" w:hangingChars="295" w:hanging="619"/>
        <w:rPr>
          <w:rFonts w:eastAsia="仿宋" w:cs="Times New Roman"/>
          <w:szCs w:val="21"/>
        </w:rPr>
      </w:pPr>
    </w:p>
    <w:p w:rsidR="006A6764" w:rsidRDefault="0002457D">
      <w:pPr>
        <w:snapToGrid w:val="0"/>
        <w:ind w:left="619" w:hangingChars="295" w:hanging="619"/>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eastAsia="仿宋" w:cs="Times New Roman" w:hint="eastAsia"/>
          <w:szCs w:val="21"/>
        </w:rPr>
        <w:t>insurance</w:t>
      </w:r>
      <w:r>
        <w:rPr>
          <w:rFonts w:eastAsia="仿宋" w:cs="Times New Roman"/>
          <w:szCs w:val="21"/>
        </w:rPr>
        <w:t xml:space="preserve"> shall be covered except for “all risks” for the safety of the Commodities.</w:t>
      </w:r>
    </w:p>
    <w:p w:rsidR="006A6764" w:rsidRDefault="0002457D">
      <w:pPr>
        <w:ind w:left="630" w:hangingChars="300" w:hanging="630"/>
        <w:rPr>
          <w:rFonts w:eastAsia="仿宋" w:cs="Times New Roman"/>
          <w:szCs w:val="21"/>
        </w:rPr>
      </w:pPr>
      <w:r>
        <w:rPr>
          <w:rFonts w:eastAsia="仿宋" w:cs="Times New Roman"/>
          <w:szCs w:val="21"/>
        </w:rPr>
        <w:t xml:space="preserve">      </w:t>
      </w:r>
      <w:r>
        <w:rPr>
          <w:rFonts w:eastAsia="仿宋" w:cs="Times New Roman"/>
          <w:szCs w:val="21"/>
        </w:rPr>
        <w:t>对于特殊货物的发运，为了保证货物的安全，除了承保</w:t>
      </w:r>
      <w:r>
        <w:rPr>
          <w:rFonts w:eastAsia="仿宋" w:cs="Times New Roman"/>
          <w:szCs w:val="21"/>
        </w:rPr>
        <w:t>“</w:t>
      </w:r>
      <w:r>
        <w:rPr>
          <w:rFonts w:eastAsia="仿宋" w:cs="Times New Roman"/>
          <w:szCs w:val="21"/>
        </w:rPr>
        <w:t>一切险</w:t>
      </w:r>
      <w:r>
        <w:rPr>
          <w:rFonts w:eastAsia="仿宋" w:cs="Times New Roman"/>
          <w:szCs w:val="21"/>
        </w:rPr>
        <w:t>”</w:t>
      </w:r>
      <w:r>
        <w:rPr>
          <w:rFonts w:eastAsia="仿宋" w:cs="Times New Roman"/>
          <w:szCs w:val="21"/>
        </w:rPr>
        <w:t>外卖方还应对货物加保相关的附加</w:t>
      </w:r>
      <w:r>
        <w:rPr>
          <w:rFonts w:eastAsia="仿宋" w:cs="Times New Roman" w:hint="eastAsia"/>
          <w:szCs w:val="21"/>
        </w:rPr>
        <w:t>险</w:t>
      </w:r>
      <w:r>
        <w:rPr>
          <w:rFonts w:eastAsia="仿宋" w:cs="Times New Roman"/>
          <w:szCs w:val="21"/>
        </w:rPr>
        <w:t>。</w:t>
      </w:r>
    </w:p>
    <w:p w:rsidR="006A6764" w:rsidRDefault="006A6764">
      <w:pPr>
        <w:snapToGrid w:val="0"/>
        <w:rPr>
          <w:rFonts w:eastAsia="仿宋" w:cs="Times New Roman"/>
          <w:szCs w:val="21"/>
        </w:rPr>
      </w:pPr>
    </w:p>
    <w:p w:rsidR="006A6764" w:rsidRDefault="0002457D">
      <w:pPr>
        <w:snapToGrid w:val="0"/>
        <w:ind w:left="630" w:hangingChars="300" w:hanging="630"/>
        <w:rPr>
          <w:rFonts w:eastAsia="仿宋" w:cs="Times New Roman"/>
          <w:szCs w:val="21"/>
        </w:rPr>
      </w:pPr>
      <w:proofErr w:type="gramStart"/>
      <w:r>
        <w:rPr>
          <w:rFonts w:eastAsia="仿宋" w:cs="Times New Roman" w:hint="eastAsia"/>
          <w:szCs w:val="21"/>
        </w:rPr>
        <w:t>1</w:t>
      </w:r>
      <w:r>
        <w:rPr>
          <w:rFonts w:eastAsia="仿宋" w:cs="Times New Roman"/>
          <w:szCs w:val="21"/>
        </w:rPr>
        <w:t>3.3  In</w:t>
      </w:r>
      <w:proofErr w:type="gramEnd"/>
      <w:r>
        <w:rPr>
          <w:rFonts w:eastAsia="仿宋" w:cs="Times New Roman"/>
          <w:szCs w:val="21"/>
        </w:rPr>
        <w:t xml:space="preserve"> the event of an insurance claim for the </w:t>
      </w:r>
      <w:r>
        <w:rPr>
          <w:rFonts w:eastAsia="仿宋" w:cs="Times New Roman"/>
          <w:szCs w:val="21"/>
          <w:lang w:eastAsia="zh-TW"/>
        </w:rPr>
        <w:t>Commodities</w:t>
      </w:r>
      <w:r>
        <w:rPr>
          <w:rFonts w:eastAsia="仿宋" w:cs="Times New Roman"/>
          <w:szCs w:val="21"/>
        </w:rPr>
        <w:t xml:space="preserve">, the </w:t>
      </w:r>
      <w:r>
        <w:rPr>
          <w:rFonts w:eastAsia="仿宋" w:cs="Times New Roman" w:hint="eastAsia"/>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rsidR="006A6764" w:rsidRDefault="0002457D">
      <w:pPr>
        <w:snapToGrid w:val="0"/>
        <w:ind w:leftChars="285" w:left="598"/>
        <w:rPr>
          <w:rFonts w:eastAsia="仿宋" w:cs="Times New Roman"/>
          <w:szCs w:val="21"/>
        </w:rPr>
      </w:pPr>
      <w:r>
        <w:rPr>
          <w:rFonts w:eastAsia="仿宋" w:cs="Times New Roman" w:hint="eastAsia"/>
          <w:szCs w:val="21"/>
        </w:rPr>
        <w:t>如货物出险，卖方有义务提供相关资料辅助买方进行保险追偿，由于卖方原因导致的保险拒赔损失，由卖方承担。</w:t>
      </w:r>
    </w:p>
    <w:p w:rsidR="006A6764" w:rsidRDefault="006A6764">
      <w:pPr>
        <w:snapToGrid w:val="0"/>
        <w:rPr>
          <w:rFonts w:eastAsia="仿宋" w:cs="Times New Roman"/>
          <w:szCs w:val="21"/>
        </w:rPr>
      </w:pPr>
    </w:p>
    <w:p w:rsidR="006A6764" w:rsidRDefault="006A6764">
      <w:pPr>
        <w:snapToGrid w:val="0"/>
        <w:rPr>
          <w:rFonts w:eastAsia="仿宋" w:cs="Times New Roman"/>
          <w:szCs w:val="21"/>
        </w:rPr>
      </w:pPr>
    </w:p>
    <w:p w:rsidR="006A6764" w:rsidRDefault="0002457D">
      <w:pPr>
        <w:tabs>
          <w:tab w:val="left" w:pos="709"/>
        </w:tabs>
        <w:snapToGrid w:val="0"/>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w:t>
      </w:r>
      <w:r>
        <w:rPr>
          <w:rFonts w:eastAsia="仿宋" w:cs="Times New Roman"/>
          <w:b/>
          <w:sz w:val="24"/>
          <w:szCs w:val="24"/>
          <w:lang w:eastAsia="zh-TW"/>
        </w:rPr>
        <w:t>质量</w:t>
      </w:r>
      <w:r>
        <w:rPr>
          <w:rFonts w:eastAsia="仿宋" w:cs="Times New Roman"/>
          <w:b/>
          <w:sz w:val="24"/>
          <w:szCs w:val="24"/>
        </w:rPr>
        <w:t>保证</w:t>
      </w:r>
    </w:p>
    <w:p w:rsidR="006A6764" w:rsidRDefault="006A6764">
      <w:pPr>
        <w:snapToGrid w:val="0"/>
        <w:rPr>
          <w:rFonts w:eastAsia="仿宋" w:cs="Times New Roman"/>
          <w:b/>
          <w:szCs w:val="21"/>
        </w:rPr>
      </w:pPr>
    </w:p>
    <w:p w:rsidR="006A6764" w:rsidRDefault="0002457D">
      <w:pPr>
        <w:snapToGrid w:val="0"/>
        <w:ind w:left="619" w:hangingChars="295" w:hanging="619"/>
        <w:rPr>
          <w:rFonts w:eastAsia="仿宋" w:cs="Times New Roman"/>
          <w:szCs w:val="21"/>
        </w:rPr>
      </w:pPr>
      <w:r>
        <w:rPr>
          <w:rFonts w:eastAsia="仿宋" w:cs="Times New Roman"/>
          <w:szCs w:val="21"/>
          <w:lang w:eastAsia="zh-TW"/>
        </w:rPr>
        <w:t>14.1</w:t>
      </w:r>
      <w:r>
        <w:rPr>
          <w:rFonts w:eastAsia="仿宋" w:cs="Times New Roman"/>
          <w:szCs w:val="21"/>
          <w:lang w:eastAsia="zh-TW"/>
        </w:rPr>
        <w:tab/>
        <w:t xml:space="preserve">The Seller warrants that all the Commodities shall correspond with the </w:t>
      </w:r>
      <w:r>
        <w:rPr>
          <w:rFonts w:eastAsia="仿宋" w:cs="Times New Roman" w:hint="eastAsia"/>
          <w:szCs w:val="21"/>
        </w:rPr>
        <w:t>s</w:t>
      </w:r>
      <w:r>
        <w:rPr>
          <w:rFonts w:eastAsia="仿宋" w:cs="Times New Roman"/>
          <w:szCs w:val="21"/>
          <w:lang w:eastAsia="zh-TW"/>
        </w:rPr>
        <w:t>pecifications</w:t>
      </w:r>
      <w:r>
        <w:rPr>
          <w:rFonts w:eastAsia="仿宋" w:cs="Times New Roman"/>
          <w:szCs w:val="21"/>
        </w:rPr>
        <w:t xml:space="preserve"> </w:t>
      </w:r>
      <w:r>
        <w:rPr>
          <w:rFonts w:eastAsia="仿宋" w:cs="Times New Roman" w:hint="eastAsia"/>
          <w:szCs w:val="21"/>
        </w:rPr>
        <w:t>under</w:t>
      </w:r>
      <w:r>
        <w:rPr>
          <w:rFonts w:eastAsia="仿宋" w:cs="Times New Roman"/>
          <w:szCs w:val="21"/>
        </w:rPr>
        <w:t xml:space="preserve"> the </w:t>
      </w:r>
      <w:r>
        <w:rPr>
          <w:rFonts w:eastAsia="仿宋" w:cs="Times New Roman" w:hint="eastAsia"/>
          <w:szCs w:val="21"/>
        </w:rPr>
        <w:t>T</w:t>
      </w:r>
      <w:r>
        <w:rPr>
          <w:rFonts w:eastAsia="仿宋" w:cs="Times New Roman"/>
          <w:szCs w:val="21"/>
        </w:rPr>
        <w:t xml:space="preserve">echnical </w:t>
      </w:r>
      <w:r>
        <w:rPr>
          <w:rFonts w:eastAsia="仿宋" w:cs="Times New Roman" w:hint="eastAsia"/>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eastAsia="仿宋" w:cs="Times New Roman" w:hint="eastAsia"/>
          <w:szCs w:val="21"/>
        </w:rPr>
        <w:t xml:space="preserve">deduct the value </w:t>
      </w:r>
      <w:r>
        <w:rPr>
          <w:rFonts w:eastAsia="仿宋" w:cs="Times New Roman"/>
          <w:szCs w:val="21"/>
          <w:lang w:eastAsia="zh-TW"/>
        </w:rPr>
        <w:t>of such defective Commodities</w:t>
      </w:r>
      <w:r>
        <w:rPr>
          <w:rFonts w:eastAsia="仿宋" w:cs="Times New Roman" w:hint="eastAsia"/>
          <w:szCs w:val="21"/>
        </w:rPr>
        <w:t xml:space="preserve"> from</w:t>
      </w:r>
      <w:r>
        <w:rPr>
          <w:rFonts w:eastAsia="仿宋" w:cs="Times New Roman"/>
          <w:szCs w:val="21"/>
          <w:lang w:eastAsia="zh-TW"/>
        </w:rPr>
        <w:t xml:space="preserve"> the </w:t>
      </w:r>
      <w:r>
        <w:rPr>
          <w:rFonts w:eastAsia="仿宋" w:cs="Times New Roman" w:hint="eastAsia"/>
          <w:szCs w:val="21"/>
        </w:rPr>
        <w:t xml:space="preserve">payable </w:t>
      </w:r>
      <w:r>
        <w:rPr>
          <w:rFonts w:eastAsia="仿宋" w:cs="Times New Roman"/>
          <w:szCs w:val="21"/>
          <w:lang w:eastAsia="zh-TW"/>
        </w:rPr>
        <w:t>invoice value</w:t>
      </w:r>
      <w:r>
        <w:rPr>
          <w:rFonts w:eastAsia="仿宋" w:cs="Times New Roman"/>
          <w:szCs w:val="21"/>
        </w:rPr>
        <w:t xml:space="preserve">.      </w:t>
      </w:r>
    </w:p>
    <w:p w:rsidR="006A6764" w:rsidRDefault="0002457D">
      <w:pPr>
        <w:snapToGrid w:val="0"/>
        <w:ind w:leftChars="289" w:left="607" w:firstLineChars="5" w:firstLine="10"/>
        <w:rPr>
          <w:rFonts w:eastAsia="仿宋" w:cs="Times New Roman"/>
          <w:szCs w:val="21"/>
        </w:rPr>
      </w:pPr>
      <w:r>
        <w:rPr>
          <w:rFonts w:eastAsia="仿宋" w:cs="Times New Roman"/>
          <w:szCs w:val="21"/>
        </w:rPr>
        <w:t>卖方保证所有货物应符合</w:t>
      </w:r>
      <w:r>
        <w:rPr>
          <w:rFonts w:eastAsia="仿宋" w:cs="Times New Roman" w:hint="eastAsia"/>
          <w:szCs w:val="21"/>
        </w:rPr>
        <w:t>技术协议</w:t>
      </w:r>
      <w:r>
        <w:rPr>
          <w:rFonts w:eastAsia="仿宋" w:cs="Times New Roman"/>
          <w:szCs w:val="21"/>
        </w:rPr>
        <w:t>约定的规格型号</w:t>
      </w:r>
      <w:r>
        <w:rPr>
          <w:rFonts w:eastAsia="仿宋" w:cs="Times New Roman" w:hint="eastAsia"/>
          <w:szCs w:val="21"/>
        </w:rPr>
        <w:t>，如果商品与</w:t>
      </w:r>
      <w:proofErr w:type="gramStart"/>
      <w:r>
        <w:rPr>
          <w:rFonts w:eastAsia="仿宋" w:cs="Times New Roman" w:hint="eastAsia"/>
          <w:szCs w:val="21"/>
        </w:rPr>
        <w:t>本保证</w:t>
      </w:r>
      <w:proofErr w:type="gramEnd"/>
      <w:r>
        <w:rPr>
          <w:rFonts w:eastAsia="仿宋" w:cs="Times New Roman" w:hint="eastAsia"/>
          <w:szCs w:val="21"/>
        </w:rPr>
        <w:t>不符，</w:t>
      </w:r>
      <w:r>
        <w:rPr>
          <w:rFonts w:eastAsia="仿宋" w:cs="Times New Roman"/>
          <w:szCs w:val="21"/>
        </w:rPr>
        <w:t>在不影响买方</w:t>
      </w:r>
      <w:r>
        <w:rPr>
          <w:rFonts w:eastAsia="仿宋" w:cs="Times New Roman" w:hint="eastAsia"/>
          <w:szCs w:val="21"/>
        </w:rPr>
        <w:t>获得</w:t>
      </w:r>
      <w:r>
        <w:rPr>
          <w:rFonts w:eastAsia="仿宋" w:cs="Times New Roman"/>
          <w:szCs w:val="21"/>
        </w:rPr>
        <w:t>其他</w:t>
      </w:r>
      <w:r>
        <w:rPr>
          <w:rFonts w:eastAsia="仿宋" w:cs="Times New Roman" w:hint="eastAsia"/>
          <w:szCs w:val="21"/>
        </w:rPr>
        <w:t>补救</w:t>
      </w:r>
      <w:r>
        <w:rPr>
          <w:rFonts w:eastAsia="仿宋" w:cs="Times New Roman"/>
          <w:szCs w:val="21"/>
        </w:rPr>
        <w:t>措施的情况下</w:t>
      </w:r>
      <w:r>
        <w:rPr>
          <w:rFonts w:eastAsia="仿宋" w:cs="Times New Roman" w:hint="eastAsia"/>
          <w:szCs w:val="21"/>
        </w:rPr>
        <w:t>，</w:t>
      </w:r>
      <w:r>
        <w:rPr>
          <w:rFonts w:eastAsia="仿宋" w:cs="Times New Roman"/>
          <w:szCs w:val="21"/>
        </w:rPr>
        <w:t>卖方同意免费更换</w:t>
      </w:r>
      <w:r>
        <w:rPr>
          <w:rFonts w:eastAsia="仿宋" w:cs="Times New Roman" w:hint="eastAsia"/>
          <w:szCs w:val="21"/>
        </w:rPr>
        <w:t>此类</w:t>
      </w:r>
      <w:r>
        <w:rPr>
          <w:rFonts w:eastAsia="仿宋" w:cs="Times New Roman"/>
          <w:szCs w:val="21"/>
        </w:rPr>
        <w:t>缺陷货物</w:t>
      </w:r>
      <w:r>
        <w:rPr>
          <w:rFonts w:eastAsia="仿宋" w:cs="Times New Roman" w:hint="eastAsia"/>
          <w:szCs w:val="21"/>
        </w:rPr>
        <w:t>或在应付金额中扣减此类缺陷</w:t>
      </w:r>
      <w:r>
        <w:rPr>
          <w:rFonts w:eastAsia="仿宋" w:cs="Times New Roman" w:hint="eastAsia"/>
          <w:szCs w:val="21"/>
        </w:rPr>
        <w:lastRenderedPageBreak/>
        <w:t>产品金额。</w:t>
      </w:r>
    </w:p>
    <w:p w:rsidR="006A6764" w:rsidRDefault="0002457D">
      <w:pPr>
        <w:snapToGrid w:val="0"/>
        <w:ind w:left="619" w:hangingChars="295" w:hanging="619"/>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rsidR="006A6764" w:rsidRDefault="0002457D">
      <w:pPr>
        <w:snapToGrid w:val="0"/>
        <w:ind w:leftChars="293" w:left="615"/>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rsidR="006A6764" w:rsidRDefault="0002457D">
      <w:pPr>
        <w:snapToGrid w:val="0"/>
        <w:ind w:left="619" w:hangingChars="295" w:hanging="619"/>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eastAsia="仿宋" w:cs="Times New Roman" w:hint="eastAsia"/>
          <w:szCs w:val="21"/>
        </w:rPr>
        <w:t xml:space="preserve"> within the service life</w:t>
      </w:r>
      <w:r>
        <w:rPr>
          <w:rFonts w:eastAsia="仿宋" w:cs="Times New Roman"/>
          <w:szCs w:val="21"/>
          <w:lang w:eastAsia="zh-TW"/>
        </w:rPr>
        <w:t>.</w:t>
      </w:r>
    </w:p>
    <w:p w:rsidR="006A6764" w:rsidRDefault="0002457D">
      <w:pPr>
        <w:snapToGrid w:val="0"/>
        <w:ind w:left="619" w:hangingChars="295" w:hanging="619"/>
        <w:rPr>
          <w:rFonts w:eastAsia="仿宋" w:cs="Times New Roman"/>
          <w:szCs w:val="21"/>
        </w:rPr>
      </w:pPr>
      <w:r>
        <w:rPr>
          <w:rFonts w:eastAsia="仿宋" w:cs="Times New Roman"/>
          <w:szCs w:val="21"/>
        </w:rPr>
        <w:t xml:space="preserve">      </w:t>
      </w:r>
      <w:r>
        <w:rPr>
          <w:rFonts w:eastAsia="仿宋" w:cs="Times New Roman"/>
          <w:szCs w:val="21"/>
        </w:rPr>
        <w:t>卖方保证</w:t>
      </w:r>
      <w:r>
        <w:rPr>
          <w:rFonts w:eastAsia="仿宋" w:cs="Times New Roman" w:hint="eastAsia"/>
          <w:szCs w:val="21"/>
        </w:rPr>
        <w:t>，</w:t>
      </w:r>
      <w:r>
        <w:rPr>
          <w:rFonts w:eastAsia="仿宋" w:cs="Times New Roman"/>
          <w:szCs w:val="21"/>
        </w:rPr>
        <w:t>在根据技术协议正确安装、恰当操作和维修的前提下，货物在使用寿命内</w:t>
      </w:r>
      <w:r>
        <w:rPr>
          <w:rFonts w:eastAsia="仿宋" w:cs="Times New Roman" w:hint="eastAsia"/>
          <w:szCs w:val="21"/>
        </w:rPr>
        <w:t>应具有令人满意的性能。</w:t>
      </w:r>
    </w:p>
    <w:p w:rsidR="006A6764" w:rsidRDefault="0002457D">
      <w:pPr>
        <w:snapToGrid w:val="0"/>
        <w:ind w:left="619" w:hangingChars="295" w:hanging="619"/>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eastAsia="仿宋" w:cs="Times New Roman" w:hint="eastAsia"/>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eastAsia="仿宋" w:cs="Times New Roman" w:hint="eastAsia"/>
          <w:szCs w:val="21"/>
        </w:rPr>
        <w:t>,</w:t>
      </w:r>
      <w:r>
        <w:rPr>
          <w:rFonts w:eastAsia="仿宋" w:cs="Times New Roman"/>
          <w:szCs w:val="21"/>
        </w:rPr>
        <w:t xml:space="preserve"> and takes all the charges caused</w:t>
      </w:r>
      <w:r>
        <w:rPr>
          <w:rFonts w:eastAsia="仿宋" w:cs="Times New Roman"/>
          <w:szCs w:val="21"/>
          <w:lang w:eastAsia="zh-TW"/>
        </w:rPr>
        <w:t>.</w:t>
      </w:r>
    </w:p>
    <w:p w:rsidR="006A6764" w:rsidRDefault="0002457D">
      <w:pPr>
        <w:ind w:left="630" w:hangingChars="300" w:hanging="630"/>
        <w:rPr>
          <w:rFonts w:eastAsia="仿宋" w:cs="Times New Roman"/>
          <w:szCs w:val="21"/>
        </w:rPr>
      </w:pPr>
      <w:r>
        <w:rPr>
          <w:rFonts w:eastAsia="仿宋" w:cs="Times New Roman"/>
          <w:szCs w:val="21"/>
        </w:rPr>
        <w:t xml:space="preserve">      </w:t>
      </w:r>
      <w:r>
        <w:rPr>
          <w:rFonts w:eastAsia="仿宋" w:cs="Times New Roman"/>
          <w:szCs w:val="21"/>
        </w:rPr>
        <w:t>最终验收后</w:t>
      </w:r>
      <w:r>
        <w:rPr>
          <w:rFonts w:eastAsia="仿宋" w:cs="Times New Roman" w:hint="eastAsia"/>
          <w:szCs w:val="21"/>
        </w:rPr>
        <w:t>______</w:t>
      </w:r>
      <w:r>
        <w:rPr>
          <w:rFonts w:eastAsia="仿宋" w:cs="Times New Roman" w:hint="eastAsia"/>
          <w:szCs w:val="21"/>
        </w:rPr>
        <w:t>月</w:t>
      </w:r>
      <w:r>
        <w:rPr>
          <w:rFonts w:eastAsia="仿宋" w:cs="Times New Roman"/>
          <w:szCs w:val="21"/>
        </w:rPr>
        <w:t>内（</w:t>
      </w:r>
      <w:r>
        <w:rPr>
          <w:rFonts w:eastAsia="仿宋" w:cs="Times New Roman"/>
          <w:szCs w:val="21"/>
        </w:rPr>
        <w:t>“</w:t>
      </w:r>
      <w:r>
        <w:rPr>
          <w:rFonts w:eastAsia="仿宋" w:cs="Times New Roman"/>
          <w:szCs w:val="21"/>
        </w:rPr>
        <w:t>质保期</w:t>
      </w:r>
      <w:r>
        <w:rPr>
          <w:rFonts w:eastAsia="仿宋" w:cs="Times New Roman"/>
          <w:szCs w:val="21"/>
        </w:rPr>
        <w:t>”</w:t>
      </w:r>
      <w:r>
        <w:rPr>
          <w:rFonts w:eastAsia="仿宋" w:cs="Times New Roman"/>
          <w:szCs w:val="21"/>
        </w:rPr>
        <w:t>），卖方应对其产品由于设计、制造、工艺或材料或运输上等方面的缺陷而发生的缺陷或故障负责</w:t>
      </w:r>
      <w:r>
        <w:rPr>
          <w:rFonts w:eastAsia="仿宋" w:cs="Times New Roman"/>
          <w:szCs w:val="21"/>
        </w:rPr>
        <w:t>,</w:t>
      </w:r>
      <w:r>
        <w:rPr>
          <w:rFonts w:eastAsia="仿宋" w:cs="Times New Roman"/>
          <w:szCs w:val="21"/>
        </w:rPr>
        <w:t>且所有费用由卖方承担。</w:t>
      </w:r>
    </w:p>
    <w:p w:rsidR="006A6764" w:rsidRDefault="0002457D">
      <w:pPr>
        <w:snapToGrid w:val="0"/>
        <w:ind w:left="619" w:hangingChars="295" w:hanging="619"/>
        <w:rPr>
          <w:rFonts w:eastAsia="仿宋" w:cs="Times New Roman"/>
          <w:szCs w:val="21"/>
        </w:rPr>
      </w:pPr>
      <w:proofErr w:type="gramStart"/>
      <w:r>
        <w:rPr>
          <w:rFonts w:eastAsia="仿宋" w:cs="Times New Roman"/>
          <w:szCs w:val="21"/>
        </w:rPr>
        <w:t>14.5  The</w:t>
      </w:r>
      <w:proofErr w:type="gramEnd"/>
      <w:r>
        <w:rPr>
          <w:rFonts w:eastAsia="仿宋" w:cs="Times New Roman"/>
          <w:szCs w:val="21"/>
        </w:rPr>
        <w:t xml:space="preserv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eastAsia="仿宋" w:cs="Times New Roman" w:hint="eastAsia"/>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rsidR="006A6764" w:rsidRDefault="0002457D">
      <w:pPr>
        <w:snapToGrid w:val="0"/>
        <w:ind w:left="619" w:hangingChars="295" w:hanging="619"/>
        <w:rPr>
          <w:rFonts w:eastAsia="仿宋" w:cs="Times New Roman"/>
          <w:szCs w:val="21"/>
        </w:rPr>
      </w:pPr>
      <w:r>
        <w:rPr>
          <w:rFonts w:eastAsia="仿宋" w:cs="Times New Roman"/>
          <w:szCs w:val="21"/>
        </w:rPr>
        <w:t xml:space="preserve">      </w:t>
      </w:r>
      <w:r>
        <w:rPr>
          <w:rFonts w:eastAsia="仿宋" w:cs="Times New Roman"/>
          <w:szCs w:val="21"/>
        </w:rPr>
        <w:t>买方</w:t>
      </w:r>
      <w:r>
        <w:rPr>
          <w:rFonts w:eastAsia="仿宋" w:cs="Times New Roman" w:hint="eastAsia"/>
          <w:szCs w:val="21"/>
        </w:rPr>
        <w:t>/</w:t>
      </w:r>
      <w:r>
        <w:rPr>
          <w:rFonts w:eastAsia="仿宋" w:cs="Times New Roman" w:hint="eastAsia"/>
          <w:szCs w:val="21"/>
        </w:rPr>
        <w:t>最终用户</w:t>
      </w:r>
      <w:r>
        <w:rPr>
          <w:rFonts w:eastAsia="仿宋" w:cs="Times New Roman"/>
          <w:szCs w:val="21"/>
        </w:rPr>
        <w:t>有权对因</w:t>
      </w:r>
      <w:r>
        <w:rPr>
          <w:rFonts w:eastAsia="仿宋" w:cs="Times New Roman" w:hint="eastAsia"/>
          <w:szCs w:val="21"/>
        </w:rPr>
        <w:t>卖</w:t>
      </w:r>
      <w:r>
        <w:rPr>
          <w:rFonts w:eastAsia="仿宋" w:cs="Times New Roman"/>
          <w:szCs w:val="21"/>
        </w:rPr>
        <w:t>方原因造成的</w:t>
      </w:r>
      <w:r>
        <w:rPr>
          <w:rFonts w:eastAsia="仿宋" w:cs="Times New Roman" w:hint="eastAsia"/>
          <w:szCs w:val="21"/>
        </w:rPr>
        <w:t>所有</w:t>
      </w:r>
      <w:r>
        <w:rPr>
          <w:rFonts w:eastAsia="仿宋" w:cs="Times New Roman"/>
          <w:szCs w:val="21"/>
        </w:rPr>
        <w:t>损失和损坏</w:t>
      </w:r>
      <w:r>
        <w:rPr>
          <w:rFonts w:eastAsia="仿宋" w:cs="Times New Roman" w:hint="eastAsia"/>
          <w:szCs w:val="21"/>
        </w:rPr>
        <w:t>向卖方全额</w:t>
      </w:r>
      <w:r>
        <w:rPr>
          <w:rFonts w:eastAsia="仿宋" w:cs="Times New Roman"/>
          <w:szCs w:val="21"/>
        </w:rPr>
        <w:t>索赔</w:t>
      </w:r>
      <w:r>
        <w:rPr>
          <w:rFonts w:eastAsia="仿宋" w:cs="Times New Roman"/>
          <w:szCs w:val="21"/>
        </w:rPr>
        <w:t>(</w:t>
      </w:r>
      <w:r>
        <w:rPr>
          <w:rFonts w:eastAsia="仿宋" w:cs="Times New Roman"/>
          <w:szCs w:val="21"/>
        </w:rPr>
        <w:t>生产损失和利润损失</w:t>
      </w:r>
      <w:r>
        <w:rPr>
          <w:rFonts w:eastAsia="仿宋" w:cs="Times New Roman" w:hint="eastAsia"/>
          <w:szCs w:val="21"/>
        </w:rPr>
        <w:t>等间接损失</w:t>
      </w:r>
      <w:r>
        <w:rPr>
          <w:rFonts w:eastAsia="仿宋" w:cs="Times New Roman"/>
          <w:szCs w:val="21"/>
        </w:rPr>
        <w:t>除外</w:t>
      </w:r>
      <w:r>
        <w:rPr>
          <w:rFonts w:eastAsia="仿宋" w:cs="Times New Roman"/>
          <w:szCs w:val="21"/>
        </w:rPr>
        <w:t>)</w:t>
      </w:r>
      <w:r>
        <w:rPr>
          <w:rFonts w:eastAsia="仿宋" w:cs="Times New Roman"/>
          <w:szCs w:val="21"/>
        </w:rPr>
        <w:t>。</w:t>
      </w:r>
    </w:p>
    <w:p w:rsidR="006A6764" w:rsidRDefault="0002457D">
      <w:pPr>
        <w:tabs>
          <w:tab w:val="left" w:pos="1440"/>
        </w:tabs>
        <w:snapToGrid w:val="0"/>
        <w:ind w:left="630" w:hangingChars="300" w:hanging="630"/>
        <w:rPr>
          <w:rFonts w:eastAsia="仿宋" w:cs="Times New Roman"/>
          <w:szCs w:val="21"/>
          <w:lang w:eastAsia="zh-TW"/>
        </w:rPr>
      </w:pPr>
      <w:r>
        <w:rPr>
          <w:rFonts w:eastAsia="仿宋" w:cs="Times New Roman"/>
          <w:szCs w:val="21"/>
        </w:rPr>
        <w:t xml:space="preserve">14.6  </w:t>
      </w:r>
      <w:r>
        <w:rPr>
          <w:rFonts w:eastAsia="仿宋" w:cs="Times New Roman" w:hint="eastAsia"/>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eastAsia="仿宋" w:cs="Times New Roman" w:hint="eastAsia"/>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w:t>
      </w:r>
      <w:proofErr w:type="gramStart"/>
      <w:r>
        <w:rPr>
          <w:rFonts w:eastAsia="仿宋" w:cs="Times New Roman"/>
          <w:szCs w:val="21"/>
        </w:rPr>
        <w:t>’</w:t>
      </w:r>
      <w:proofErr w:type="gramEnd"/>
      <w:r>
        <w:rPr>
          <w:rFonts w:eastAsia="仿宋" w:cs="Times New Roman"/>
          <w:szCs w:val="21"/>
        </w:rPr>
        <w:t xml:space="preserve">s factory, the cost </w:t>
      </w:r>
      <w:r>
        <w:rPr>
          <w:rFonts w:eastAsia="仿宋" w:cs="Times New Roman" w:hint="eastAsia"/>
          <w:szCs w:val="21"/>
        </w:rPr>
        <w:t xml:space="preserve">thus incurred </w:t>
      </w:r>
      <w:r>
        <w:rPr>
          <w:rFonts w:eastAsia="仿宋" w:cs="Times New Roman"/>
          <w:szCs w:val="21"/>
        </w:rPr>
        <w:t xml:space="preserve">will be borne by the </w:t>
      </w:r>
      <w:r>
        <w:rPr>
          <w:rFonts w:eastAsia="仿宋" w:cs="Times New Roman" w:hint="eastAsia"/>
          <w:szCs w:val="21"/>
        </w:rPr>
        <w:t>S</w:t>
      </w:r>
      <w:r>
        <w:rPr>
          <w:rFonts w:eastAsia="仿宋" w:cs="Times New Roman"/>
          <w:szCs w:val="21"/>
        </w:rPr>
        <w:t>eller.</w:t>
      </w:r>
    </w:p>
    <w:p w:rsidR="006A6764" w:rsidRDefault="0002457D">
      <w:pPr>
        <w:ind w:leftChars="300" w:left="630"/>
        <w:rPr>
          <w:rFonts w:eastAsia="仿宋" w:cs="Times New Roman"/>
        </w:rPr>
      </w:pPr>
      <w:r>
        <w:rPr>
          <w:rFonts w:eastAsia="仿宋" w:cs="Times New Roman"/>
          <w:szCs w:val="21"/>
        </w:rPr>
        <w:t>卖方保证将在</w:t>
      </w:r>
      <w:r>
        <w:rPr>
          <w:rFonts w:eastAsia="仿宋" w:cs="Times New Roman" w:hint="eastAsia"/>
          <w:szCs w:val="21"/>
        </w:rPr>
        <w:t>最终</w:t>
      </w:r>
      <w:r>
        <w:rPr>
          <w:rFonts w:eastAsia="仿宋" w:cs="Times New Roman"/>
          <w:szCs w:val="21"/>
        </w:rPr>
        <w:t>用户</w:t>
      </w:r>
      <w:r>
        <w:rPr>
          <w:rFonts w:eastAsia="仿宋" w:cs="Times New Roman" w:hint="eastAsia"/>
          <w:szCs w:val="21"/>
        </w:rPr>
        <w:t>处提供</w:t>
      </w:r>
      <w:r>
        <w:rPr>
          <w:rFonts w:eastAsia="仿宋" w:cs="Times New Roman"/>
          <w:szCs w:val="21"/>
        </w:rPr>
        <w:t>技术协议</w:t>
      </w:r>
      <w:r>
        <w:rPr>
          <w:rFonts w:eastAsia="仿宋" w:cs="Times New Roman" w:hint="eastAsia"/>
          <w:szCs w:val="21"/>
        </w:rPr>
        <w:t>约定的</w:t>
      </w:r>
      <w:r>
        <w:rPr>
          <w:rFonts w:eastAsia="仿宋" w:cs="Times New Roman"/>
          <w:szCs w:val="21"/>
        </w:rPr>
        <w:t>现场安装调试、试运行、技术服务、培训及货物的其他相关服务</w:t>
      </w:r>
      <w:r>
        <w:rPr>
          <w:rFonts w:eastAsia="仿宋" w:cs="Times New Roman" w:hint="eastAsia"/>
          <w:szCs w:val="21"/>
        </w:rPr>
        <w:t>，由此产生的</w:t>
      </w:r>
      <w:r>
        <w:rPr>
          <w:rFonts w:eastAsia="仿宋" w:cs="Times New Roman"/>
          <w:szCs w:val="21"/>
        </w:rPr>
        <w:t>相关费用均由卖方承担。</w:t>
      </w:r>
    </w:p>
    <w:p w:rsidR="006A6764" w:rsidRDefault="0002457D">
      <w:pPr>
        <w:snapToGrid w:val="0"/>
        <w:ind w:left="630" w:hangingChars="300" w:hanging="63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eastAsia="仿宋" w:cs="Times New Roman" w:hint="eastAsia"/>
          <w:szCs w:val="21"/>
        </w:rPr>
        <w:t xml:space="preserve"> </w:t>
      </w:r>
      <w:r>
        <w:rPr>
          <w:rFonts w:eastAsia="仿宋" w:cs="Times New Roman"/>
          <w:szCs w:val="21"/>
        </w:rPr>
        <w:t>T</w:t>
      </w:r>
      <w:r>
        <w:rPr>
          <w:rFonts w:eastAsia="仿宋" w:cs="Times New Roman" w:hint="eastAsia"/>
          <w:szCs w:val="21"/>
        </w:rPr>
        <w:t xml:space="preserve">he Seller further </w:t>
      </w:r>
      <w:r>
        <w:rPr>
          <w:rFonts w:eastAsia="仿宋" w:cs="Times New Roman"/>
          <w:szCs w:val="21"/>
        </w:rPr>
        <w:t>warrants</w:t>
      </w:r>
      <w:r>
        <w:rPr>
          <w:rFonts w:eastAsia="仿宋" w:cs="Times New Roman" w:hint="eastAsia"/>
          <w:szCs w:val="21"/>
        </w:rPr>
        <w:t xml:space="preserve"> that the Commodities and / or any and all components and/ or parts thereof supplied by the Seller shall not be limited, </w:t>
      </w:r>
      <w:r>
        <w:rPr>
          <w:rFonts w:eastAsia="仿宋" w:cs="Times New Roman"/>
          <w:szCs w:val="21"/>
        </w:rPr>
        <w:t>restricte</w:t>
      </w:r>
      <w:r>
        <w:rPr>
          <w:rFonts w:eastAsia="仿宋" w:cs="Times New Roman" w:hint="eastAsia"/>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eastAsia="仿宋" w:cs="Times New Roman" w:hint="eastAsia"/>
          <w:szCs w:val="21"/>
        </w:rPr>
        <w:t xml:space="preserve">.  </w:t>
      </w:r>
    </w:p>
    <w:p w:rsidR="006A6764" w:rsidRDefault="0002457D">
      <w:pPr>
        <w:snapToGrid w:val="0"/>
        <w:ind w:leftChars="300" w:left="63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eastAsia="仿宋" w:cs="Times New Roman" w:hint="eastAsia"/>
          <w:szCs w:val="21"/>
        </w:rPr>
        <w:t>，</w:t>
      </w:r>
      <w:r>
        <w:rPr>
          <w:rFonts w:eastAsia="仿宋" w:cs="Times New Roman"/>
          <w:szCs w:val="21"/>
        </w:rPr>
        <w:t>卖方</w:t>
      </w:r>
      <w:r>
        <w:rPr>
          <w:rFonts w:eastAsia="仿宋" w:cs="Times New Roman" w:hint="eastAsia"/>
          <w:szCs w:val="21"/>
        </w:rPr>
        <w:t>进一步</w:t>
      </w:r>
      <w:r>
        <w:rPr>
          <w:rFonts w:eastAsia="仿宋" w:cs="Times New Roman"/>
          <w:szCs w:val="21"/>
        </w:rPr>
        <w:t>保证</w:t>
      </w:r>
      <w:r>
        <w:rPr>
          <w:rFonts w:eastAsia="仿宋" w:cs="Times New Roman" w:hint="eastAsia"/>
          <w:szCs w:val="21"/>
        </w:rPr>
        <w:t>，就</w:t>
      </w:r>
      <w:r>
        <w:rPr>
          <w:rFonts w:eastAsia="仿宋" w:cs="Times New Roman"/>
          <w:szCs w:val="21"/>
        </w:rPr>
        <w:t>卖方供应的货物及其</w:t>
      </w:r>
      <w:r>
        <w:rPr>
          <w:rFonts w:eastAsia="仿宋" w:cs="Times New Roman" w:hint="eastAsia"/>
          <w:szCs w:val="21"/>
        </w:rPr>
        <w:t>任何及所有零</w:t>
      </w:r>
      <w:r>
        <w:rPr>
          <w:rFonts w:eastAsia="仿宋" w:cs="Times New Roman" w:hint="eastAsia"/>
          <w:szCs w:val="21"/>
        </w:rPr>
        <w:t>/</w:t>
      </w:r>
      <w:r>
        <w:rPr>
          <w:rFonts w:eastAsia="仿宋" w:cs="Times New Roman" w:hint="eastAsia"/>
          <w:szCs w:val="21"/>
        </w:rPr>
        <w:t>部件而言，买方及</w:t>
      </w:r>
      <w:r>
        <w:rPr>
          <w:rFonts w:eastAsia="仿宋" w:cs="Times New Roman" w:hint="eastAsia"/>
          <w:szCs w:val="21"/>
        </w:rPr>
        <w:t>/</w:t>
      </w:r>
      <w:r>
        <w:rPr>
          <w:rFonts w:eastAsia="仿宋" w:cs="Times New Roman" w:hint="eastAsia"/>
          <w:szCs w:val="21"/>
        </w:rPr>
        <w:t>或最终用户在使用、再加工、再组装、更新、销售或用于其他用途时不受任何地域的法律法规或卖方作为一方的任何合同安排所限制或禁止。</w:t>
      </w:r>
    </w:p>
    <w:p w:rsidR="006A6764" w:rsidRDefault="0002457D">
      <w:pPr>
        <w:tabs>
          <w:tab w:val="left" w:pos="1440"/>
        </w:tabs>
        <w:snapToGrid w:val="0"/>
        <w:ind w:left="630" w:hangingChars="300" w:hanging="630"/>
        <w:rPr>
          <w:rFonts w:eastAsia="仿宋" w:cs="Times New Roman"/>
          <w:szCs w:val="21"/>
          <w:lang w:eastAsia="zh-TW"/>
        </w:rPr>
      </w:pPr>
      <w:proofErr w:type="gramStart"/>
      <w:r>
        <w:rPr>
          <w:rFonts w:eastAsia="仿宋" w:cs="Times New Roman"/>
          <w:szCs w:val="21"/>
        </w:rPr>
        <w:t>14.8  The</w:t>
      </w:r>
      <w:proofErr w:type="gramEnd"/>
      <w:r>
        <w:rPr>
          <w:rFonts w:eastAsia="仿宋" w:cs="Times New Roman"/>
          <w:szCs w:val="21"/>
        </w:rPr>
        <w:t xml:space="preserve"> Seller warrants that the sale and transfer to, and use by, the </w:t>
      </w:r>
      <w:r>
        <w:rPr>
          <w:rFonts w:eastAsia="仿宋" w:cs="Times New Roman" w:hint="eastAsia"/>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eastAsia="仿宋" w:cs="Times New Roman" w:hint="eastAsia"/>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eastAsia="仿宋" w:cs="Times New Roman" w:hint="eastAsia"/>
          <w:szCs w:val="21"/>
        </w:rPr>
        <w:t>，</w:t>
      </w:r>
      <w:r>
        <w:rPr>
          <w:rFonts w:eastAsia="仿宋" w:cs="Times New Roman"/>
          <w:szCs w:val="21"/>
        </w:rPr>
        <w:t>legal costs, and disbursements</w:t>
      </w:r>
      <w:r>
        <w:rPr>
          <w:rFonts w:eastAsia="仿宋" w:cs="Times New Roman" w:hint="eastAsia"/>
          <w:szCs w:val="21"/>
        </w:rPr>
        <w:t xml:space="preserve"> </w:t>
      </w:r>
      <w:r>
        <w:rPr>
          <w:rFonts w:eastAsia="仿宋" w:cs="Times New Roman"/>
          <w:szCs w:val="21"/>
        </w:rPr>
        <w:t>incurred</w:t>
      </w:r>
      <w:r>
        <w:rPr>
          <w:rFonts w:eastAsia="仿宋" w:cs="Times New Roman" w:hint="eastAsia"/>
          <w:szCs w:val="21"/>
        </w:rPr>
        <w:t xml:space="preserve"> </w:t>
      </w:r>
      <w:r>
        <w:rPr>
          <w:rFonts w:eastAsia="仿宋" w:cs="Times New Roman"/>
          <w:szCs w:val="21"/>
        </w:rPr>
        <w:t>by</w:t>
      </w:r>
      <w:r>
        <w:rPr>
          <w:rFonts w:eastAsia="仿宋" w:cs="Times New Roman" w:hint="eastAsia"/>
          <w:szCs w:val="21"/>
        </w:rPr>
        <w:t xml:space="preserve"> the Buyer and / or the Endusers </w:t>
      </w:r>
      <w:r>
        <w:rPr>
          <w:rFonts w:eastAsia="仿宋" w:cs="Times New Roman"/>
          <w:szCs w:val="21"/>
        </w:rPr>
        <w:t xml:space="preserve">; </w:t>
      </w:r>
      <w:proofErr w:type="gramStart"/>
      <w:r>
        <w:rPr>
          <w:rFonts w:eastAsia="仿宋" w:cs="Times New Roman"/>
          <w:szCs w:val="21"/>
        </w:rPr>
        <w:t>and</w:t>
      </w:r>
      <w:proofErr w:type="gramEnd"/>
      <w:r>
        <w:rPr>
          <w:rFonts w:eastAsia="仿宋" w:cs="Times New Roman"/>
          <w:szCs w:val="21"/>
        </w:rPr>
        <w:t xml:space="preserve"> (</w:t>
      </w:r>
      <w:r>
        <w:rPr>
          <w:rFonts w:eastAsia="仿宋" w:cs="Times New Roman" w:hint="eastAsia"/>
          <w:szCs w:val="21"/>
        </w:rPr>
        <w:t>ii</w:t>
      </w:r>
      <w:r>
        <w:rPr>
          <w:rFonts w:eastAsia="仿宋" w:cs="Times New Roman"/>
          <w:szCs w:val="21"/>
        </w:rPr>
        <w:t>) settle all such amount of compensation with the third parties concerned directly.</w:t>
      </w:r>
    </w:p>
    <w:p w:rsidR="006A6764" w:rsidRDefault="0002457D">
      <w:pPr>
        <w:ind w:leftChars="300" w:left="630"/>
        <w:rPr>
          <w:rFonts w:eastAsia="仿宋" w:cs="Times New Roman"/>
          <w:szCs w:val="21"/>
        </w:rPr>
      </w:pPr>
      <w:r>
        <w:rPr>
          <w:rFonts w:eastAsia="仿宋" w:cs="Times New Roman"/>
          <w:szCs w:val="21"/>
        </w:rPr>
        <w:lastRenderedPageBreak/>
        <w:t>卖方保证</w:t>
      </w:r>
      <w:r>
        <w:rPr>
          <w:rFonts w:eastAsia="仿宋" w:cs="Times New Roman" w:hint="eastAsia"/>
          <w:szCs w:val="21"/>
        </w:rPr>
        <w:t>向买方和最终用户出售、转让和使用货物</w:t>
      </w:r>
      <w:r>
        <w:rPr>
          <w:rFonts w:eastAsia="仿宋" w:cs="Times New Roman"/>
          <w:szCs w:val="21"/>
        </w:rPr>
        <w:t>没有侵害第三方知识产权，包括但不限于专利权、商标权、著作权及其它</w:t>
      </w:r>
      <w:r>
        <w:rPr>
          <w:rFonts w:eastAsia="仿宋" w:cs="Times New Roman" w:hint="eastAsia"/>
          <w:szCs w:val="21"/>
        </w:rPr>
        <w:t>专有权利。在任何违反或声称违反上述保证的情况下</w:t>
      </w:r>
      <w:r>
        <w:rPr>
          <w:rFonts w:eastAsia="仿宋" w:cs="Times New Roman"/>
          <w:szCs w:val="21"/>
        </w:rPr>
        <w:t>，卖方应（</w:t>
      </w:r>
      <w:r>
        <w:rPr>
          <w:rFonts w:eastAsia="仿宋" w:cs="Times New Roman" w:hint="eastAsia"/>
          <w:szCs w:val="21"/>
        </w:rPr>
        <w:t>i</w:t>
      </w:r>
      <w:r>
        <w:rPr>
          <w:rFonts w:eastAsia="仿宋" w:cs="Times New Roman"/>
          <w:szCs w:val="21"/>
        </w:rPr>
        <w:t>）承担</w:t>
      </w:r>
      <w:r>
        <w:rPr>
          <w:rFonts w:eastAsia="仿宋" w:cs="Times New Roman" w:hint="eastAsia"/>
          <w:szCs w:val="21"/>
        </w:rPr>
        <w:t>对</w:t>
      </w:r>
      <w:r>
        <w:rPr>
          <w:rFonts w:eastAsia="仿宋" w:cs="Times New Roman"/>
          <w:szCs w:val="21"/>
        </w:rPr>
        <w:t>买方及</w:t>
      </w:r>
      <w:r>
        <w:rPr>
          <w:rFonts w:eastAsia="仿宋" w:cs="Times New Roman" w:hint="eastAsia"/>
          <w:szCs w:val="21"/>
        </w:rPr>
        <w:t>/</w:t>
      </w:r>
      <w:r>
        <w:rPr>
          <w:rFonts w:eastAsia="仿宋" w:cs="Times New Roman" w:hint="eastAsia"/>
          <w:szCs w:val="21"/>
        </w:rPr>
        <w:t>或最终用户造成</w:t>
      </w:r>
      <w:r>
        <w:rPr>
          <w:rFonts w:eastAsia="仿宋" w:cs="Times New Roman"/>
          <w:szCs w:val="21"/>
        </w:rPr>
        <w:t>的全部责任，其包括但不限于经济损失、调查取证费、差旅费、诉讼费、律师费等（</w:t>
      </w:r>
      <w:r>
        <w:rPr>
          <w:rFonts w:eastAsia="仿宋" w:cs="Times New Roman" w:hint="eastAsia"/>
          <w:szCs w:val="21"/>
        </w:rPr>
        <w:t>ii</w:t>
      </w:r>
      <w:r>
        <w:rPr>
          <w:rFonts w:eastAsia="仿宋" w:cs="Times New Roman"/>
          <w:szCs w:val="21"/>
        </w:rPr>
        <w:t>）</w:t>
      </w:r>
      <w:r>
        <w:rPr>
          <w:rFonts w:eastAsia="仿宋" w:cs="Times New Roman" w:hint="eastAsia"/>
          <w:szCs w:val="21"/>
        </w:rPr>
        <w:t>以及</w:t>
      </w:r>
      <w:r>
        <w:rPr>
          <w:rFonts w:eastAsia="仿宋" w:cs="Times New Roman"/>
          <w:szCs w:val="21"/>
        </w:rPr>
        <w:t>直接向相关第三方</w:t>
      </w:r>
      <w:r>
        <w:rPr>
          <w:rFonts w:eastAsia="仿宋" w:cs="Times New Roman" w:hint="eastAsia"/>
          <w:szCs w:val="21"/>
        </w:rPr>
        <w:t>进行的</w:t>
      </w:r>
      <w:r>
        <w:rPr>
          <w:rFonts w:eastAsia="仿宋" w:cs="Times New Roman"/>
          <w:szCs w:val="21"/>
        </w:rPr>
        <w:t>全额赔偿。</w:t>
      </w:r>
    </w:p>
    <w:p w:rsidR="006A6764" w:rsidRDefault="006A6764">
      <w:pPr>
        <w:snapToGrid w:val="0"/>
        <w:rPr>
          <w:rFonts w:eastAsia="仿宋" w:cs="Times New Roman"/>
          <w:szCs w:val="21"/>
        </w:rPr>
      </w:pPr>
    </w:p>
    <w:p w:rsidR="006A6764" w:rsidRDefault="006A6764">
      <w:pPr>
        <w:snapToGrid w:val="0"/>
        <w:rPr>
          <w:rFonts w:eastAsia="仿宋" w:cs="Times New Roman"/>
          <w:szCs w:val="21"/>
        </w:rPr>
      </w:pPr>
    </w:p>
    <w:p w:rsidR="006A6764" w:rsidRDefault="0002457D">
      <w:pPr>
        <w:tabs>
          <w:tab w:val="left" w:pos="709"/>
        </w:tabs>
        <w:snapToGrid w:val="0"/>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w:t>
      </w:r>
      <w:r>
        <w:rPr>
          <w:rFonts w:eastAsia="仿宋" w:cs="Times New Roman"/>
          <w:b/>
          <w:sz w:val="24"/>
          <w:szCs w:val="24"/>
        </w:rPr>
        <w:t>检验</w:t>
      </w:r>
    </w:p>
    <w:p w:rsidR="006A6764" w:rsidRDefault="006A6764">
      <w:pPr>
        <w:snapToGrid w:val="0"/>
        <w:rPr>
          <w:rFonts w:eastAsia="仿宋" w:cs="Times New Roman"/>
          <w:b/>
          <w:szCs w:val="21"/>
        </w:rPr>
      </w:pP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 xml:space="preserve">15.1 </w:t>
      </w:r>
      <w:r>
        <w:rPr>
          <w:rFonts w:eastAsia="仿宋" w:cs="Times New Roman"/>
          <w:szCs w:val="21"/>
        </w:rPr>
        <w:tab/>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eastAsia="仿宋" w:cs="Times New Roman" w:hint="eastAsia"/>
          <w:szCs w:val="21"/>
        </w:rPr>
        <w:t>s</w:t>
      </w:r>
      <w:r>
        <w:rPr>
          <w:rFonts w:eastAsia="仿宋" w:cs="Times New Roman"/>
          <w:szCs w:val="21"/>
        </w:rPr>
        <w:t xml:space="preserve">pecifications </w:t>
      </w:r>
      <w:r>
        <w:rPr>
          <w:rFonts w:eastAsia="仿宋" w:cs="Times New Roman" w:hint="eastAsia"/>
          <w:szCs w:val="21"/>
        </w:rPr>
        <w:t>under th</w:t>
      </w:r>
      <w:r>
        <w:rPr>
          <w:rFonts w:eastAsia="仿宋" w:cs="Times New Roman"/>
          <w:szCs w:val="21"/>
        </w:rPr>
        <w:t>is</w:t>
      </w:r>
      <w:r>
        <w:rPr>
          <w:rFonts w:eastAsia="仿宋" w:cs="Times New Roman" w:hint="eastAsia"/>
          <w:szCs w:val="21"/>
        </w:rPr>
        <w:t xml:space="preserve"> Contract</w:t>
      </w:r>
      <w:r>
        <w:rPr>
          <w:rFonts w:eastAsia="仿宋" w:cs="Times New Roman"/>
          <w:szCs w:val="21"/>
        </w:rPr>
        <w:t xml:space="preserve">. </w:t>
      </w:r>
    </w:p>
    <w:p w:rsidR="006A6764" w:rsidRDefault="0002457D">
      <w:pPr>
        <w:pStyle w:val="20"/>
        <w:tabs>
          <w:tab w:val="left" w:pos="1080"/>
          <w:tab w:val="left" w:pos="1620"/>
        </w:tabs>
        <w:spacing w:line="240" w:lineRule="auto"/>
        <w:ind w:leftChars="295" w:left="619"/>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eastAsia="仿宋" w:cs="Times New Roman" w:hint="eastAsia"/>
          <w:szCs w:val="21"/>
        </w:rPr>
        <w:t>完全</w:t>
      </w:r>
      <w:r>
        <w:rPr>
          <w:rFonts w:eastAsia="仿宋" w:cs="Times New Roman"/>
          <w:szCs w:val="21"/>
        </w:rPr>
        <w:t>相符的证明书。</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15.2</w:t>
      </w:r>
      <w:r>
        <w:rPr>
          <w:rFonts w:eastAsia="仿宋" w:cs="Times New Roman"/>
          <w:szCs w:val="21"/>
        </w:rPr>
        <w:tab/>
        <w:t xml:space="preserve">Notwithstanding that any certificate(s) issued by the Seller for certifying that the Commodities are in conformity with the </w:t>
      </w:r>
      <w:r>
        <w:rPr>
          <w:rFonts w:eastAsia="仿宋" w:cs="Times New Roman" w:hint="eastAsia"/>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 xml:space="preserve">      </w:t>
      </w:r>
      <w:r>
        <w:rPr>
          <w:rFonts w:eastAsia="仿宋" w:cs="Times New Roman" w:hint="eastAsia"/>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15.3</w:t>
      </w:r>
      <w:r>
        <w:rPr>
          <w:rFonts w:eastAsia="仿宋" w:cs="Times New Roman"/>
          <w:szCs w:val="21"/>
        </w:rPr>
        <w:tab/>
        <w:t>For Commodities that are provided by foreign suppliers, after arrival of the Commodities at the destination</w:t>
      </w:r>
      <w:r>
        <w:rPr>
          <w:rFonts w:eastAsia="仿宋" w:cs="Times New Roman" w:hint="eastAsia"/>
          <w:szCs w:val="21"/>
        </w:rPr>
        <w:t xml:space="preserve"> and/or the </w:t>
      </w:r>
      <w:r>
        <w:rPr>
          <w:rFonts w:eastAsia="仿宋" w:cs="Times New Roman"/>
          <w:szCs w:val="21"/>
        </w:rPr>
        <w:t xml:space="preserve">Port of Destination, the Buyer </w:t>
      </w:r>
      <w:r>
        <w:rPr>
          <w:rFonts w:eastAsia="仿宋" w:cs="Times New Roman" w:hint="eastAsia"/>
          <w:szCs w:val="21"/>
        </w:rPr>
        <w:t>have</w:t>
      </w:r>
      <w:r>
        <w:rPr>
          <w:rFonts w:eastAsia="仿宋" w:cs="Times New Roman"/>
          <w:szCs w:val="21"/>
        </w:rPr>
        <w:t xml:space="preserve"> the </w:t>
      </w:r>
      <w:r>
        <w:rPr>
          <w:rFonts w:eastAsia="仿宋" w:cs="Times New Roman" w:hint="eastAsia"/>
          <w:szCs w:val="21"/>
        </w:rPr>
        <w:t>right</w:t>
      </w:r>
      <w:r>
        <w:rPr>
          <w:rFonts w:eastAsia="仿宋" w:cs="Times New Roman"/>
          <w:szCs w:val="21"/>
        </w:rPr>
        <w:t xml:space="preserve"> </w:t>
      </w:r>
      <w:r>
        <w:rPr>
          <w:rFonts w:eastAsia="仿宋" w:cs="Times New Roman" w:hint="eastAsia"/>
          <w:szCs w:val="21"/>
        </w:rPr>
        <w:t>to</w:t>
      </w:r>
      <w:r>
        <w:rPr>
          <w:rFonts w:eastAsia="仿宋" w:cs="Times New Roman"/>
          <w:szCs w:val="21"/>
        </w:rPr>
        <w:t xml:space="preserve"> apply to </w:t>
      </w:r>
      <w:r>
        <w:rPr>
          <w:rFonts w:eastAsia="仿宋" w:cs="Times New Roman" w:hint="eastAsia"/>
          <w:szCs w:val="21"/>
        </w:rPr>
        <w:t xml:space="preserve">the competent </w:t>
      </w:r>
      <w:r>
        <w:rPr>
          <w:rFonts w:eastAsia="仿宋" w:cs="Times New Roman"/>
          <w:szCs w:val="21"/>
          <w:lang w:eastAsia="zh-TW"/>
        </w:rPr>
        <w:t xml:space="preserve">Commodity </w:t>
      </w:r>
      <w:r>
        <w:rPr>
          <w:rFonts w:eastAsia="仿宋" w:cs="Times New Roman" w:hint="eastAsia"/>
          <w:szCs w:val="21"/>
        </w:rPr>
        <w:t>i</w:t>
      </w:r>
      <w:r>
        <w:rPr>
          <w:rFonts w:eastAsia="仿宋" w:cs="Times New Roman"/>
          <w:szCs w:val="21"/>
          <w:lang w:eastAsia="zh-TW"/>
        </w:rPr>
        <w:t>nspection</w:t>
      </w:r>
      <w:r>
        <w:rPr>
          <w:rFonts w:eastAsia="仿宋" w:cs="Times New Roman" w:hint="eastAsia"/>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eastAsia="仿宋" w:cs="Times New Roman" w:hint="eastAsia"/>
          <w:szCs w:val="21"/>
        </w:rPr>
        <w:t xml:space="preserve">of the PRC (the </w:t>
      </w:r>
      <w:r>
        <w:rPr>
          <w:rFonts w:eastAsia="仿宋" w:cs="Times New Roman"/>
          <w:szCs w:val="21"/>
        </w:rPr>
        <w:t>“Commodity Inspection Administration”</w:t>
      </w:r>
      <w:r>
        <w:rPr>
          <w:rFonts w:eastAsia="仿宋" w:cs="Times New Roman" w:hint="eastAsia"/>
          <w:szCs w:val="21"/>
        </w:rPr>
        <w:t>)</w:t>
      </w:r>
      <w:r>
        <w:rPr>
          <w:rFonts w:eastAsia="仿宋" w:cs="Times New Roman"/>
          <w:szCs w:val="21"/>
        </w:rPr>
        <w:t xml:space="preserve"> </w:t>
      </w:r>
      <w:r>
        <w:rPr>
          <w:rFonts w:eastAsia="仿宋" w:cs="Times New Roman" w:hint="eastAsia"/>
          <w:szCs w:val="21"/>
        </w:rPr>
        <w:t>or</w:t>
      </w:r>
      <w:r>
        <w:rPr>
          <w:rFonts w:eastAsia="仿宋" w:cs="Times New Roman"/>
          <w:szCs w:val="21"/>
        </w:rPr>
        <w:t xml:space="preserve"> </w:t>
      </w:r>
      <w:r>
        <w:rPr>
          <w:rFonts w:eastAsia="仿宋" w:cs="Times New Roman" w:hint="eastAsia"/>
          <w:szCs w:val="21"/>
        </w:rPr>
        <w:t>glob</w:t>
      </w:r>
      <w:r>
        <w:rPr>
          <w:rFonts w:eastAsia="仿宋" w:cs="Times New Roman"/>
          <w:szCs w:val="21"/>
        </w:rPr>
        <w:t>a</w:t>
      </w:r>
      <w:r>
        <w:rPr>
          <w:rFonts w:eastAsia="仿宋" w:cs="Times New Roman" w:hint="eastAsia"/>
          <w:szCs w:val="21"/>
        </w:rPr>
        <w:t>l</w:t>
      </w:r>
      <w:r>
        <w:rPr>
          <w:rFonts w:eastAsia="仿宋" w:cs="Times New Roman"/>
          <w:szCs w:val="21"/>
        </w:rPr>
        <w:t xml:space="preserve"> inspection agency</w:t>
      </w:r>
      <w:r>
        <w:rPr>
          <w:rFonts w:eastAsia="仿宋" w:cs="Times New Roman" w:hint="eastAsia"/>
          <w:szCs w:val="21"/>
        </w:rPr>
        <w:t xml:space="preserve"> </w:t>
      </w:r>
      <w:r>
        <w:rPr>
          <w:rFonts w:eastAsia="仿宋" w:cs="Times New Roman" w:hint="eastAsia"/>
          <w:szCs w:val="21"/>
        </w:rPr>
        <w:t>（“</w:t>
      </w:r>
      <w:r>
        <w:rPr>
          <w:rFonts w:eastAsia="仿宋" w:cs="Times New Roman" w:hint="eastAsia"/>
          <w:szCs w:val="21"/>
        </w:rPr>
        <w:t>S</w:t>
      </w:r>
      <w:r>
        <w:rPr>
          <w:rFonts w:eastAsia="仿宋" w:cs="Times New Roman"/>
          <w:szCs w:val="21"/>
        </w:rPr>
        <w:t>GS</w:t>
      </w:r>
      <w:r>
        <w:rPr>
          <w:rFonts w:eastAsia="仿宋" w:cs="Times New Roman" w:hint="eastAsia"/>
          <w:szCs w:val="21"/>
        </w:rPr>
        <w:t>”“</w:t>
      </w:r>
      <w:r>
        <w:rPr>
          <w:rFonts w:eastAsia="仿宋" w:cs="Times New Roman" w:hint="eastAsia"/>
          <w:szCs w:val="21"/>
        </w:rPr>
        <w:t>B</w:t>
      </w:r>
      <w:r>
        <w:rPr>
          <w:rFonts w:eastAsia="仿宋" w:cs="Times New Roman"/>
          <w:szCs w:val="21"/>
        </w:rPr>
        <w:t>V</w:t>
      </w:r>
      <w:r>
        <w:rPr>
          <w:rFonts w:eastAsia="仿宋" w:cs="Times New Roman" w:hint="eastAsia"/>
          <w:szCs w:val="21"/>
        </w:rPr>
        <w:t>”</w:t>
      </w:r>
      <w:r>
        <w:rPr>
          <w:rFonts w:eastAsia="仿宋" w:cs="Times New Roman" w:hint="eastAsia"/>
          <w:szCs w:val="21"/>
        </w:rPr>
        <w:t>etc.</w:t>
      </w:r>
      <w:r>
        <w:rPr>
          <w:rFonts w:eastAsia="仿宋" w:cs="Times New Roman" w:hint="eastAsia"/>
          <w:szCs w:val="21"/>
        </w:rPr>
        <w:t>）</w:t>
      </w:r>
      <w:r>
        <w:rPr>
          <w:rFonts w:eastAsia="仿宋" w:cs="Times New Roman"/>
          <w:szCs w:val="21"/>
        </w:rPr>
        <w:t>for inspection of the Commodities in respect of the internal and outward quality, specifications, quantity and weight.</w:t>
      </w:r>
    </w:p>
    <w:p w:rsidR="006A6764" w:rsidRDefault="0002457D">
      <w:pPr>
        <w:ind w:left="630" w:hangingChars="300" w:hanging="630"/>
        <w:rPr>
          <w:rFonts w:eastAsia="仿宋" w:cs="Times New Roman"/>
          <w:szCs w:val="21"/>
        </w:rPr>
      </w:pPr>
      <w:r>
        <w:rPr>
          <w:rFonts w:eastAsia="仿宋" w:cs="Times New Roman"/>
          <w:szCs w:val="21"/>
        </w:rPr>
        <w:t xml:space="preserve">      </w:t>
      </w:r>
      <w:r>
        <w:rPr>
          <w:rFonts w:eastAsia="仿宋" w:cs="Times New Roman"/>
          <w:szCs w:val="21"/>
        </w:rPr>
        <w:t>因为货物为国外供货商提供，在货物到达目的地和</w:t>
      </w:r>
      <w:r>
        <w:rPr>
          <w:rFonts w:eastAsia="仿宋" w:cs="Times New Roman"/>
          <w:szCs w:val="21"/>
        </w:rPr>
        <w:t>/</w:t>
      </w:r>
      <w:r>
        <w:rPr>
          <w:rFonts w:eastAsia="仿宋" w:cs="Times New Roman"/>
          <w:szCs w:val="21"/>
        </w:rPr>
        <w:t>或地点港口后，买方</w:t>
      </w:r>
      <w:r>
        <w:rPr>
          <w:rFonts w:eastAsia="仿宋" w:cs="Times New Roman" w:hint="eastAsia"/>
          <w:szCs w:val="21"/>
        </w:rPr>
        <w:t>有权</w:t>
      </w:r>
      <w:r>
        <w:rPr>
          <w:rFonts w:eastAsia="仿宋" w:cs="Times New Roman"/>
          <w:szCs w:val="21"/>
        </w:rPr>
        <w:t>向</w:t>
      </w:r>
      <w:bookmarkStart w:id="55" w:name="OLE_LINK17"/>
      <w:r>
        <w:rPr>
          <w:rFonts w:eastAsia="仿宋" w:cs="Times New Roman"/>
          <w:szCs w:val="21"/>
        </w:rPr>
        <w:t>中国主管检验检疫部门</w:t>
      </w:r>
      <w:bookmarkEnd w:id="55"/>
      <w:r>
        <w:rPr>
          <w:rFonts w:eastAsia="仿宋" w:cs="Times New Roman"/>
          <w:szCs w:val="21"/>
        </w:rPr>
        <w:t>（下称</w:t>
      </w:r>
      <w:r>
        <w:rPr>
          <w:rFonts w:eastAsia="仿宋" w:cs="Times New Roman" w:hint="eastAsia"/>
          <w:szCs w:val="21"/>
        </w:rPr>
        <w:t>“</w:t>
      </w:r>
      <w:r>
        <w:rPr>
          <w:rFonts w:eastAsia="仿宋" w:cs="Times New Roman"/>
          <w:szCs w:val="21"/>
        </w:rPr>
        <w:t>商检局</w:t>
      </w:r>
      <w:r>
        <w:rPr>
          <w:rFonts w:eastAsia="仿宋" w:cs="Times New Roman" w:hint="eastAsia"/>
          <w:szCs w:val="21"/>
        </w:rPr>
        <w:t>”</w:t>
      </w:r>
      <w:r>
        <w:rPr>
          <w:rFonts w:eastAsia="仿宋" w:cs="Times New Roman"/>
          <w:szCs w:val="21"/>
        </w:rPr>
        <w:t>）</w:t>
      </w:r>
      <w:r>
        <w:rPr>
          <w:rFonts w:eastAsia="仿宋" w:cs="Times New Roman" w:hint="eastAsia"/>
          <w:szCs w:val="21"/>
        </w:rPr>
        <w:t>或者全球性检验机构（如“</w:t>
      </w:r>
      <w:r>
        <w:rPr>
          <w:rFonts w:eastAsia="仿宋" w:cs="Times New Roman" w:hint="eastAsia"/>
          <w:szCs w:val="21"/>
        </w:rPr>
        <w:t>S</w:t>
      </w:r>
      <w:r>
        <w:rPr>
          <w:rFonts w:eastAsia="仿宋" w:cs="Times New Roman"/>
          <w:szCs w:val="21"/>
        </w:rPr>
        <w:t>GS</w:t>
      </w:r>
      <w:r>
        <w:rPr>
          <w:rFonts w:eastAsia="仿宋" w:cs="Times New Roman" w:hint="eastAsia"/>
          <w:szCs w:val="21"/>
        </w:rPr>
        <w:t>”“</w:t>
      </w:r>
      <w:r>
        <w:rPr>
          <w:rFonts w:eastAsia="仿宋" w:cs="Times New Roman" w:hint="eastAsia"/>
          <w:szCs w:val="21"/>
        </w:rPr>
        <w:t>B</w:t>
      </w:r>
      <w:r>
        <w:rPr>
          <w:rFonts w:eastAsia="仿宋" w:cs="Times New Roman"/>
          <w:szCs w:val="21"/>
        </w:rPr>
        <w:t>V</w:t>
      </w:r>
      <w:r>
        <w:rPr>
          <w:rFonts w:eastAsia="仿宋" w:cs="Times New Roman" w:hint="eastAsia"/>
          <w:szCs w:val="21"/>
        </w:rPr>
        <w:t>”等）</w:t>
      </w:r>
      <w:r>
        <w:rPr>
          <w:rFonts w:eastAsia="仿宋" w:cs="Times New Roman"/>
          <w:szCs w:val="21"/>
        </w:rPr>
        <w:t>对货物的内外部的质量、规格、数量、重量申请检验。</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15.4</w:t>
      </w:r>
      <w:r>
        <w:rPr>
          <w:rFonts w:eastAsia="仿宋" w:cs="Times New Roman"/>
          <w:szCs w:val="21"/>
        </w:rPr>
        <w:tab/>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eastAsia="仿宋" w:cs="Times New Roman" w:hint="eastAsia"/>
          <w:szCs w:val="21"/>
        </w:rPr>
        <w:t xml:space="preserve">_____ </w:t>
      </w:r>
      <w:r>
        <w:rPr>
          <w:rFonts w:eastAsia="仿宋" w:cs="Times New Roman"/>
          <w:szCs w:val="21"/>
        </w:rPr>
        <w:t>days after arrival or unloading of the Commodities</w:t>
      </w:r>
      <w:r>
        <w:rPr>
          <w:rFonts w:eastAsia="仿宋" w:cs="Times New Roman" w:hint="eastAsia"/>
          <w:szCs w:val="21"/>
        </w:rPr>
        <w:t xml:space="preserve">, and the Seller shall </w:t>
      </w:r>
      <w:r>
        <w:rPr>
          <w:rFonts w:eastAsia="仿宋" w:cs="Times New Roman"/>
          <w:szCs w:val="21"/>
        </w:rPr>
        <w:t>compensate</w:t>
      </w:r>
      <w:r>
        <w:rPr>
          <w:rFonts w:eastAsia="仿宋" w:cs="Times New Roman" w:hint="eastAsia"/>
          <w:szCs w:val="21"/>
        </w:rPr>
        <w:t xml:space="preserve"> for losses suffered by the Buyer and / or cooperate with the Buyer to arrange return of the Commodities in </w:t>
      </w:r>
      <w:r>
        <w:rPr>
          <w:rFonts w:eastAsia="仿宋" w:cs="Times New Roman"/>
          <w:szCs w:val="21"/>
        </w:rPr>
        <w:t>accordance</w:t>
      </w:r>
      <w:r>
        <w:rPr>
          <w:rFonts w:eastAsia="仿宋" w:cs="Times New Roman" w:hint="eastAsia"/>
          <w:szCs w:val="21"/>
        </w:rPr>
        <w:t xml:space="preserve"> with the Contract</w:t>
      </w:r>
      <w:r>
        <w:rPr>
          <w:rFonts w:eastAsia="仿宋" w:cs="Times New Roman"/>
          <w:szCs w:val="21"/>
        </w:rPr>
        <w:t>.</w:t>
      </w:r>
    </w:p>
    <w:p w:rsidR="006A6764" w:rsidRDefault="0002457D">
      <w:pPr>
        <w:tabs>
          <w:tab w:val="left" w:pos="709"/>
        </w:tabs>
        <w:snapToGrid w:val="0"/>
        <w:ind w:leftChars="335" w:left="706" w:hanging="3"/>
        <w:rPr>
          <w:rFonts w:eastAsia="仿宋" w:cs="Times New Roman"/>
          <w:szCs w:val="21"/>
        </w:rPr>
      </w:pPr>
      <w:r>
        <w:rPr>
          <w:rFonts w:eastAsia="仿宋" w:cs="Times New Roman"/>
          <w:szCs w:val="21"/>
        </w:rPr>
        <w:t>如货物</w:t>
      </w:r>
      <w:r>
        <w:rPr>
          <w:rFonts w:eastAsia="仿宋" w:cs="Times New Roman" w:hint="eastAsia"/>
          <w:szCs w:val="21"/>
        </w:rPr>
        <w:t>被发现</w:t>
      </w:r>
      <w:r>
        <w:rPr>
          <w:rFonts w:eastAsia="仿宋" w:cs="Times New Roman"/>
          <w:szCs w:val="21"/>
        </w:rPr>
        <w:t>残损或规格、数量、重量等与合同规定不符，保险公司和</w:t>
      </w:r>
      <w:r>
        <w:rPr>
          <w:rFonts w:eastAsia="仿宋" w:cs="Times New Roman" w:hint="eastAsia"/>
          <w:szCs w:val="21"/>
        </w:rPr>
        <w:t>/</w:t>
      </w:r>
      <w:r>
        <w:rPr>
          <w:rFonts w:eastAsia="仿宋" w:cs="Times New Roman"/>
          <w:szCs w:val="21"/>
        </w:rPr>
        <w:t>或船运公司</w:t>
      </w:r>
      <w:r>
        <w:rPr>
          <w:rFonts w:eastAsia="仿宋" w:cs="Times New Roman" w:hint="eastAsia"/>
          <w:szCs w:val="21"/>
        </w:rPr>
        <w:t>（具体视情况而定）对上述不符不承担</w:t>
      </w:r>
      <w:r>
        <w:rPr>
          <w:rFonts w:eastAsia="仿宋" w:cs="Times New Roman"/>
          <w:szCs w:val="21"/>
        </w:rPr>
        <w:t>责任</w:t>
      </w:r>
      <w:r>
        <w:rPr>
          <w:rFonts w:eastAsia="仿宋" w:cs="Times New Roman" w:hint="eastAsia"/>
          <w:szCs w:val="21"/>
        </w:rPr>
        <w:t>。</w:t>
      </w:r>
      <w:r>
        <w:rPr>
          <w:rFonts w:eastAsia="仿宋" w:cs="Times New Roman"/>
          <w:szCs w:val="21"/>
        </w:rPr>
        <w:t>买方有权在货物到达或卸载之后</w:t>
      </w:r>
      <w:r>
        <w:rPr>
          <w:rFonts w:eastAsia="仿宋" w:cs="Times New Roman" w:hint="eastAsia"/>
          <w:szCs w:val="21"/>
        </w:rPr>
        <w:t>______</w:t>
      </w:r>
      <w:r>
        <w:rPr>
          <w:rFonts w:eastAsia="仿宋" w:cs="Times New Roman"/>
          <w:szCs w:val="21"/>
        </w:rPr>
        <w:t>天内向卖方</w:t>
      </w:r>
      <w:r>
        <w:rPr>
          <w:rFonts w:eastAsia="仿宋" w:cs="Times New Roman" w:hint="eastAsia"/>
          <w:szCs w:val="21"/>
        </w:rPr>
        <w:t>出具</w:t>
      </w:r>
      <w:r>
        <w:rPr>
          <w:rFonts w:eastAsia="仿宋" w:cs="Times New Roman"/>
          <w:szCs w:val="21"/>
        </w:rPr>
        <w:t>商检证明书进行索赔和</w:t>
      </w:r>
      <w:r>
        <w:rPr>
          <w:rFonts w:eastAsia="仿宋" w:cs="Times New Roman"/>
          <w:szCs w:val="21"/>
        </w:rPr>
        <w:t>/</w:t>
      </w:r>
      <w:r>
        <w:rPr>
          <w:rFonts w:eastAsia="仿宋" w:cs="Times New Roman"/>
          <w:szCs w:val="21"/>
        </w:rPr>
        <w:t>或拒收该货物</w:t>
      </w:r>
      <w:r>
        <w:rPr>
          <w:rFonts w:eastAsia="仿宋" w:cs="Times New Roman" w:hint="eastAsia"/>
          <w:szCs w:val="21"/>
        </w:rPr>
        <w:t>，</w:t>
      </w:r>
      <w:r>
        <w:rPr>
          <w:rFonts w:eastAsia="仿宋" w:cs="Times New Roman"/>
          <w:szCs w:val="21"/>
        </w:rPr>
        <w:t>卖方应依约定向买方赔偿损失和</w:t>
      </w:r>
      <w:r>
        <w:rPr>
          <w:rFonts w:eastAsia="仿宋" w:cs="Times New Roman" w:hint="eastAsia"/>
          <w:szCs w:val="21"/>
        </w:rPr>
        <w:t>/</w:t>
      </w:r>
      <w:r>
        <w:rPr>
          <w:rFonts w:eastAsia="仿宋" w:cs="Times New Roman" w:hint="eastAsia"/>
          <w:szCs w:val="21"/>
        </w:rPr>
        <w:t>或配合买方退货</w:t>
      </w:r>
      <w:r>
        <w:rPr>
          <w:rFonts w:eastAsia="仿宋" w:cs="Times New Roman"/>
          <w:szCs w:val="21"/>
        </w:rPr>
        <w:t>。</w:t>
      </w:r>
    </w:p>
    <w:p w:rsidR="006A6764" w:rsidRDefault="0002457D">
      <w:pPr>
        <w:ind w:left="619" w:hangingChars="295" w:hanging="619"/>
        <w:rPr>
          <w:rFonts w:eastAsia="仿宋" w:cs="Times New Roman"/>
          <w:szCs w:val="21"/>
        </w:rPr>
      </w:pPr>
      <w:proofErr w:type="gramStart"/>
      <w:r>
        <w:rPr>
          <w:rFonts w:eastAsia="仿宋" w:cs="Times New Roman"/>
          <w:szCs w:val="21"/>
        </w:rPr>
        <w:t>15.5  After</w:t>
      </w:r>
      <w:proofErr w:type="gramEnd"/>
      <w:r>
        <w:rPr>
          <w:rFonts w:eastAsia="仿宋" w:cs="Times New Roman"/>
          <w:szCs w:val="21"/>
        </w:rPr>
        <w:t xml:space="preserve">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rsidR="006A6764" w:rsidRDefault="0002457D">
      <w:pPr>
        <w:tabs>
          <w:tab w:val="left" w:pos="709"/>
        </w:tabs>
        <w:snapToGrid w:val="0"/>
        <w:ind w:leftChars="335" w:left="706" w:hanging="3"/>
        <w:rPr>
          <w:rFonts w:eastAsia="仿宋" w:cs="Times New Roman"/>
          <w:szCs w:val="21"/>
        </w:rPr>
      </w:pPr>
      <w:r>
        <w:rPr>
          <w:rFonts w:eastAsia="仿宋" w:cs="Times New Roman"/>
          <w:szCs w:val="21"/>
        </w:rPr>
        <w:lastRenderedPageBreak/>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w:t>
      </w:r>
      <w:r>
        <w:rPr>
          <w:rFonts w:eastAsia="仿宋" w:cs="Times New Roman"/>
          <w:szCs w:val="21"/>
        </w:rPr>
        <w:t>“</w:t>
      </w:r>
      <w:r>
        <w:rPr>
          <w:rFonts w:eastAsia="仿宋" w:cs="Times New Roman"/>
          <w:szCs w:val="21"/>
        </w:rPr>
        <w:t>缺陷</w:t>
      </w:r>
      <w:r>
        <w:rPr>
          <w:rFonts w:eastAsia="仿宋" w:cs="Times New Roman"/>
          <w:szCs w:val="21"/>
        </w:rPr>
        <w:t>”</w:t>
      </w:r>
      <w:r>
        <w:rPr>
          <w:rFonts w:eastAsia="仿宋" w:cs="Times New Roman"/>
          <w:szCs w:val="21"/>
        </w:rPr>
        <w:t>）</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rsidR="006A6764" w:rsidRDefault="0002457D">
      <w:pPr>
        <w:ind w:leftChars="295" w:left="619"/>
        <w:rPr>
          <w:rFonts w:eastAsia="仿宋" w:cs="Times New Roman"/>
          <w:szCs w:val="21"/>
        </w:rPr>
      </w:pPr>
      <w:r>
        <w:rPr>
          <w:rFonts w:eastAsia="仿宋" w:cs="Times New Roman"/>
          <w:i/>
          <w:iCs/>
          <w:szCs w:val="21"/>
          <w:lang w:val="de-DE"/>
        </w:rPr>
        <w:t>(</w:t>
      </w:r>
      <w:r>
        <w:rPr>
          <w:rFonts w:eastAsia="仿宋" w:cs="Times New Roman"/>
          <w:i/>
          <w:iCs/>
          <w:szCs w:val="21"/>
          <w:lang w:val="de-DE"/>
        </w:rPr>
        <w:t>零部件项目适用</w:t>
      </w:r>
      <w:r>
        <w:rPr>
          <w:rFonts w:eastAsia="仿宋" w:cs="Times New Roman"/>
          <w:i/>
          <w:iCs/>
          <w:szCs w:val="21"/>
          <w:lang w:val="de-DE"/>
        </w:rPr>
        <w:t>)</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rsidR="006A6764" w:rsidRDefault="0002457D">
      <w:pPr>
        <w:tabs>
          <w:tab w:val="left" w:pos="709"/>
        </w:tabs>
        <w:snapToGrid w:val="0"/>
        <w:ind w:leftChars="335" w:left="706" w:hanging="3"/>
        <w:rPr>
          <w:rFonts w:eastAsia="仿宋" w:cs="Times New Roman"/>
          <w:szCs w:val="21"/>
          <w:lang w:val="de-DE"/>
        </w:rPr>
      </w:pPr>
      <w:r>
        <w:rPr>
          <w:rFonts w:eastAsia="仿宋" w:cs="Times New Roman"/>
          <w:szCs w:val="21"/>
        </w:rPr>
        <w:t>在不影响本合同第</w:t>
      </w:r>
      <w:r>
        <w:rPr>
          <w:rFonts w:eastAsia="仿宋" w:cs="Times New Roman"/>
          <w:szCs w:val="21"/>
        </w:rPr>
        <w:t>8.2</w:t>
      </w:r>
      <w:r>
        <w:rPr>
          <w:rFonts w:eastAsia="仿宋" w:cs="Times New Roman"/>
          <w:szCs w:val="21"/>
        </w:rPr>
        <w:t>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rsidR="006A6764" w:rsidRDefault="006A6764">
      <w:pPr>
        <w:tabs>
          <w:tab w:val="left" w:pos="709"/>
        </w:tabs>
        <w:snapToGrid w:val="0"/>
        <w:rPr>
          <w:rFonts w:eastAsia="仿宋" w:cs="Times New Roman"/>
          <w:szCs w:val="21"/>
          <w:lang w:val="de-DE"/>
        </w:rPr>
      </w:pPr>
    </w:p>
    <w:p w:rsidR="006A6764" w:rsidRDefault="006A6764">
      <w:pPr>
        <w:tabs>
          <w:tab w:val="left" w:pos="709"/>
        </w:tabs>
        <w:snapToGrid w:val="0"/>
        <w:rPr>
          <w:rFonts w:eastAsia="仿宋" w:cs="Times New Roman"/>
          <w:szCs w:val="21"/>
        </w:rPr>
      </w:pPr>
    </w:p>
    <w:p w:rsidR="006A6764" w:rsidRDefault="0002457D">
      <w:pPr>
        <w:tabs>
          <w:tab w:val="left" w:pos="709"/>
        </w:tabs>
        <w:snapToGrid w:val="0"/>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w:t>
      </w:r>
      <w:r>
        <w:rPr>
          <w:rFonts w:eastAsia="仿宋" w:cs="Times New Roman"/>
          <w:b/>
          <w:sz w:val="24"/>
          <w:szCs w:val="24"/>
        </w:rPr>
        <w:t>索赔</w:t>
      </w:r>
    </w:p>
    <w:p w:rsidR="006A6764" w:rsidRDefault="006A6764">
      <w:pPr>
        <w:snapToGrid w:val="0"/>
        <w:rPr>
          <w:rFonts w:eastAsia="仿宋" w:cs="Times New Roman"/>
          <w:szCs w:val="21"/>
        </w:rPr>
      </w:pPr>
    </w:p>
    <w:p w:rsidR="006A6764" w:rsidRDefault="0002457D">
      <w:pPr>
        <w:snapToGrid w:val="0"/>
        <w:ind w:leftChars="-1" w:left="733" w:hangingChars="350" w:hanging="735"/>
        <w:rPr>
          <w:rFonts w:eastAsia="仿宋" w:cs="Times New Roman"/>
          <w:szCs w:val="21"/>
        </w:rPr>
      </w:pPr>
      <w:r>
        <w:rPr>
          <w:rFonts w:eastAsia="仿宋" w:cs="Times New Roman"/>
          <w:szCs w:val="21"/>
        </w:rPr>
        <w:t>16.1</w:t>
      </w:r>
      <w:r>
        <w:rPr>
          <w:rFonts w:eastAsia="仿宋" w:cs="Times New Roman" w:hint="eastAsia"/>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eastAsia="仿宋" w:cs="Times New Roman" w:hint="eastAsia"/>
          <w:szCs w:val="21"/>
        </w:rPr>
        <w:t>Buyer and/or the Enduser</w:t>
      </w:r>
      <w:r>
        <w:rPr>
          <w:rFonts w:eastAsia="仿宋" w:cs="Times New Roman"/>
          <w:szCs w:val="21"/>
        </w:rPr>
        <w:t xml:space="preserve"> by one or a combination of the following ways with the agreement of the </w:t>
      </w:r>
      <w:r>
        <w:rPr>
          <w:rFonts w:eastAsia="仿宋" w:cs="Times New Roman" w:hint="eastAsia"/>
          <w:szCs w:val="21"/>
        </w:rPr>
        <w:t>Buyer and/or the Enduser</w:t>
      </w:r>
      <w:r>
        <w:rPr>
          <w:rFonts w:eastAsia="仿宋" w:cs="Times New Roman"/>
          <w:szCs w:val="21"/>
        </w:rPr>
        <w:t xml:space="preserve">: </w:t>
      </w:r>
    </w:p>
    <w:p w:rsidR="006A6764" w:rsidRDefault="0002457D">
      <w:pPr>
        <w:snapToGrid w:val="0"/>
        <w:ind w:leftChars="350" w:left="735"/>
        <w:rPr>
          <w:rFonts w:eastAsia="仿宋" w:cs="Times New Roman"/>
          <w:szCs w:val="21"/>
        </w:rPr>
      </w:pPr>
      <w:r>
        <w:rPr>
          <w:rFonts w:eastAsia="仿宋" w:cs="Times New Roman"/>
          <w:szCs w:val="21"/>
        </w:rPr>
        <w:t>如果货物不符合本合同规定</w:t>
      </w:r>
      <w:r>
        <w:rPr>
          <w:rFonts w:eastAsia="仿宋" w:cs="Times New Roman" w:hint="eastAsia"/>
          <w:szCs w:val="21"/>
        </w:rPr>
        <w:t>或卖方违反其他条款，</w:t>
      </w:r>
      <w:r>
        <w:rPr>
          <w:rFonts w:eastAsia="仿宋" w:cs="Times New Roman"/>
          <w:szCs w:val="21"/>
        </w:rPr>
        <w:t>卖方应经买方</w:t>
      </w:r>
      <w:r>
        <w:rPr>
          <w:rFonts w:eastAsia="仿宋" w:cs="Times New Roman" w:hint="eastAsia"/>
          <w:szCs w:val="21"/>
        </w:rPr>
        <w:t>和</w:t>
      </w:r>
      <w:r>
        <w:rPr>
          <w:rFonts w:eastAsia="仿宋" w:cs="Times New Roman" w:hint="eastAsia"/>
          <w:szCs w:val="21"/>
        </w:rPr>
        <w:t>/</w:t>
      </w:r>
      <w:r>
        <w:rPr>
          <w:rFonts w:eastAsia="仿宋" w:cs="Times New Roman" w:hint="eastAsia"/>
          <w:szCs w:val="21"/>
        </w:rPr>
        <w:t>或最终用户</w:t>
      </w:r>
      <w:r>
        <w:rPr>
          <w:rFonts w:eastAsia="仿宋" w:cs="Times New Roman"/>
          <w:szCs w:val="21"/>
        </w:rPr>
        <w:t>同意后按照下列一种或</w:t>
      </w:r>
      <w:r>
        <w:rPr>
          <w:rFonts w:eastAsia="仿宋" w:cs="Times New Roman" w:hint="eastAsia"/>
          <w:szCs w:val="21"/>
        </w:rPr>
        <w:t>多种</w:t>
      </w:r>
      <w:r>
        <w:rPr>
          <w:rFonts w:eastAsia="仿宋" w:cs="Times New Roman"/>
          <w:szCs w:val="21"/>
        </w:rPr>
        <w:t>方式处理</w:t>
      </w:r>
      <w:r>
        <w:rPr>
          <w:rFonts w:eastAsia="仿宋" w:cs="Times New Roman" w:hint="eastAsia"/>
          <w:szCs w:val="21"/>
        </w:rPr>
        <w:t>买方和</w:t>
      </w:r>
      <w:r>
        <w:rPr>
          <w:rFonts w:eastAsia="仿宋" w:cs="Times New Roman" w:hint="eastAsia"/>
          <w:szCs w:val="21"/>
        </w:rPr>
        <w:t>/</w:t>
      </w:r>
      <w:r>
        <w:rPr>
          <w:rFonts w:eastAsia="仿宋" w:cs="Times New Roman" w:hint="eastAsia"/>
          <w:szCs w:val="21"/>
        </w:rPr>
        <w:t>或最终用户</w:t>
      </w:r>
      <w:r>
        <w:rPr>
          <w:rFonts w:eastAsia="仿宋" w:cs="Times New Roman"/>
          <w:szCs w:val="21"/>
        </w:rPr>
        <w:t>索赔</w:t>
      </w:r>
      <w:r>
        <w:rPr>
          <w:rFonts w:eastAsia="仿宋" w:cs="Times New Roman"/>
          <w:szCs w:val="21"/>
        </w:rPr>
        <w:t>:</w:t>
      </w:r>
    </w:p>
    <w:p w:rsidR="006A6764" w:rsidRDefault="0002457D">
      <w:pPr>
        <w:snapToGrid w:val="0"/>
        <w:ind w:leftChars="-3" w:left="733" w:hangingChars="352" w:hanging="739"/>
        <w:rPr>
          <w:rFonts w:eastAsia="仿宋" w:cs="Times New Roman"/>
          <w:szCs w:val="21"/>
        </w:rPr>
      </w:pPr>
      <w:r>
        <w:rPr>
          <w:rFonts w:eastAsia="仿宋" w:cs="Times New Roman"/>
          <w:szCs w:val="21"/>
        </w:rPr>
        <w:t>16.</w:t>
      </w:r>
      <w:r>
        <w:rPr>
          <w:rFonts w:eastAsia="仿宋" w:cs="Times New Roman" w:hint="eastAsia"/>
          <w:szCs w:val="21"/>
        </w:rPr>
        <w:t>1.1</w:t>
      </w:r>
      <w:r>
        <w:rPr>
          <w:rFonts w:eastAsia="仿宋" w:cs="Times New Roman"/>
          <w:szCs w:val="21"/>
        </w:rPr>
        <w:t xml:space="preserve">  In case of return of the Commodities by the </w:t>
      </w:r>
      <w:r>
        <w:rPr>
          <w:rFonts w:eastAsia="仿宋" w:cs="Times New Roman" w:hint="eastAsia"/>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rsidR="006A6764" w:rsidRDefault="0002457D">
      <w:pPr>
        <w:snapToGrid w:val="0"/>
        <w:ind w:leftChars="350" w:left="735"/>
        <w:rPr>
          <w:rFonts w:eastAsia="仿宋" w:cs="Times New Roman"/>
          <w:szCs w:val="21"/>
        </w:rPr>
      </w:pPr>
      <w:r>
        <w:rPr>
          <w:rFonts w:eastAsia="仿宋" w:cs="Times New Roman"/>
          <w:szCs w:val="21"/>
        </w:rPr>
        <w:t>买方</w:t>
      </w:r>
      <w:r>
        <w:rPr>
          <w:rFonts w:eastAsia="仿宋" w:cs="Times New Roman" w:hint="eastAsia"/>
          <w:szCs w:val="21"/>
        </w:rPr>
        <w:t>和</w:t>
      </w:r>
      <w:r>
        <w:rPr>
          <w:rFonts w:eastAsia="仿宋" w:cs="Times New Roman" w:hint="eastAsia"/>
          <w:szCs w:val="21"/>
        </w:rPr>
        <w:t>/</w:t>
      </w:r>
      <w:r>
        <w:rPr>
          <w:rFonts w:eastAsia="仿宋" w:cs="Times New Roman" w:hint="eastAsia"/>
          <w:szCs w:val="21"/>
        </w:rPr>
        <w:t>或最终用户</w:t>
      </w:r>
      <w:r>
        <w:rPr>
          <w:rFonts w:eastAsia="仿宋" w:cs="Times New Roman"/>
          <w:szCs w:val="21"/>
        </w:rPr>
        <w:t>退货，</w:t>
      </w:r>
      <w:r>
        <w:rPr>
          <w:rFonts w:eastAsia="仿宋" w:cs="Times New Roman" w:hint="eastAsia"/>
          <w:szCs w:val="21"/>
        </w:rPr>
        <w:t>卖方</w:t>
      </w:r>
      <w:r>
        <w:rPr>
          <w:rFonts w:eastAsia="仿宋" w:cs="Times New Roman"/>
          <w:szCs w:val="21"/>
        </w:rPr>
        <w:t>将退款金额以合同规定的成交货币</w:t>
      </w:r>
      <w:r>
        <w:rPr>
          <w:rFonts w:eastAsia="仿宋" w:cs="Times New Roman" w:hint="eastAsia"/>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eastAsia="仿宋" w:cs="Times New Roman" w:hint="eastAsia"/>
          <w:szCs w:val="21"/>
        </w:rPr>
        <w:t>；</w:t>
      </w:r>
      <w:r>
        <w:rPr>
          <w:rFonts w:eastAsia="仿宋" w:cs="Times New Roman"/>
          <w:szCs w:val="21"/>
        </w:rPr>
        <w:t>和</w:t>
      </w:r>
      <w:r>
        <w:rPr>
          <w:rFonts w:eastAsia="仿宋" w:cs="Times New Roman"/>
          <w:szCs w:val="21"/>
        </w:rPr>
        <w:t>/</w:t>
      </w:r>
      <w:r>
        <w:rPr>
          <w:rFonts w:eastAsia="仿宋" w:cs="Times New Roman"/>
          <w:szCs w:val="21"/>
        </w:rPr>
        <w:t>或</w:t>
      </w:r>
    </w:p>
    <w:p w:rsidR="006A6764" w:rsidRDefault="0002457D">
      <w:pPr>
        <w:snapToGrid w:val="0"/>
        <w:ind w:leftChars="-3" w:left="733" w:hangingChars="352" w:hanging="739"/>
        <w:rPr>
          <w:rFonts w:eastAsia="仿宋" w:cs="Times New Roman"/>
          <w:szCs w:val="21"/>
        </w:rPr>
      </w:pPr>
      <w:r>
        <w:rPr>
          <w:rFonts w:eastAsia="仿宋" w:cs="Times New Roman"/>
          <w:szCs w:val="21"/>
        </w:rPr>
        <w:t>16.</w:t>
      </w:r>
      <w:r>
        <w:rPr>
          <w:rFonts w:eastAsia="仿宋" w:cs="Times New Roman" w:hint="eastAsia"/>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eastAsia="仿宋" w:cs="Times New Roman" w:hint="eastAsia"/>
          <w:szCs w:val="21"/>
        </w:rPr>
        <w:t xml:space="preserve"> and/or the Enduser</w:t>
      </w:r>
      <w:r>
        <w:rPr>
          <w:rFonts w:eastAsia="仿宋" w:cs="Times New Roman"/>
          <w:szCs w:val="21"/>
        </w:rPr>
        <w:t xml:space="preserve">, as agreed between the </w:t>
      </w:r>
      <w:r>
        <w:rPr>
          <w:rFonts w:eastAsia="仿宋" w:cs="Times New Roman" w:hint="eastAsia"/>
          <w:szCs w:val="21"/>
        </w:rPr>
        <w:t>Parties</w:t>
      </w:r>
      <w:r>
        <w:rPr>
          <w:rFonts w:eastAsia="仿宋" w:cs="Times New Roman"/>
          <w:szCs w:val="21"/>
        </w:rPr>
        <w:t>; and/or</w:t>
      </w:r>
    </w:p>
    <w:p w:rsidR="006A6764" w:rsidRDefault="0002457D">
      <w:pPr>
        <w:snapToGrid w:val="0"/>
        <w:ind w:leftChars="350" w:left="735"/>
        <w:rPr>
          <w:rFonts w:eastAsia="仿宋" w:cs="Times New Roman"/>
          <w:szCs w:val="21"/>
        </w:rPr>
      </w:pPr>
      <w:r>
        <w:rPr>
          <w:rFonts w:eastAsia="仿宋" w:cs="Times New Roman" w:hint="eastAsia"/>
          <w:szCs w:val="21"/>
        </w:rPr>
        <w:t>各</w:t>
      </w:r>
      <w:r>
        <w:rPr>
          <w:rFonts w:eastAsia="仿宋" w:cs="Times New Roman"/>
          <w:szCs w:val="21"/>
        </w:rPr>
        <w:t>方可按照货物的</w:t>
      </w:r>
      <w:proofErr w:type="gramStart"/>
      <w:r>
        <w:rPr>
          <w:rFonts w:eastAsia="仿宋" w:cs="Times New Roman"/>
          <w:szCs w:val="21"/>
        </w:rPr>
        <w:t>疵</w:t>
      </w:r>
      <w:proofErr w:type="gramEnd"/>
      <w:r>
        <w:rPr>
          <w:rFonts w:eastAsia="仿宋" w:cs="Times New Roman"/>
          <w:szCs w:val="21"/>
        </w:rPr>
        <w:t>劣程度、损失的范围和买方</w:t>
      </w:r>
      <w:r>
        <w:rPr>
          <w:rFonts w:eastAsia="仿宋" w:cs="Times New Roman" w:hint="eastAsia"/>
          <w:szCs w:val="21"/>
        </w:rPr>
        <w:t>和</w:t>
      </w:r>
      <w:r>
        <w:rPr>
          <w:rFonts w:eastAsia="仿宋" w:cs="Times New Roman" w:hint="eastAsia"/>
          <w:szCs w:val="21"/>
        </w:rPr>
        <w:t>/</w:t>
      </w:r>
      <w:r>
        <w:rPr>
          <w:rFonts w:eastAsia="仿宋" w:cs="Times New Roman" w:hint="eastAsia"/>
          <w:szCs w:val="21"/>
        </w:rPr>
        <w:t>或最终用户</w:t>
      </w:r>
      <w:r>
        <w:rPr>
          <w:rFonts w:eastAsia="仿宋" w:cs="Times New Roman"/>
          <w:szCs w:val="21"/>
        </w:rPr>
        <w:t>所遭受的损失，协议将货物降价处理</w:t>
      </w:r>
      <w:r>
        <w:rPr>
          <w:rFonts w:eastAsia="仿宋" w:cs="Times New Roman" w:hint="eastAsia"/>
          <w:szCs w:val="21"/>
        </w:rPr>
        <w:t>；</w:t>
      </w:r>
      <w:r>
        <w:rPr>
          <w:rFonts w:eastAsia="仿宋" w:cs="Times New Roman"/>
          <w:szCs w:val="21"/>
        </w:rPr>
        <w:t>和</w:t>
      </w:r>
      <w:r>
        <w:rPr>
          <w:rFonts w:eastAsia="仿宋" w:cs="Times New Roman"/>
          <w:szCs w:val="21"/>
        </w:rPr>
        <w:t>/</w:t>
      </w:r>
      <w:r>
        <w:rPr>
          <w:rFonts w:eastAsia="仿宋" w:cs="Times New Roman"/>
          <w:szCs w:val="21"/>
        </w:rPr>
        <w:t>或</w:t>
      </w:r>
    </w:p>
    <w:p w:rsidR="006A6764" w:rsidRDefault="0002457D">
      <w:pPr>
        <w:snapToGrid w:val="0"/>
        <w:ind w:left="735" w:hangingChars="350" w:hanging="735"/>
        <w:rPr>
          <w:rFonts w:eastAsia="仿宋" w:cs="Times New Roman"/>
          <w:szCs w:val="21"/>
        </w:rPr>
      </w:pPr>
      <w:r>
        <w:rPr>
          <w:rFonts w:eastAsia="仿宋" w:cs="Times New Roman"/>
          <w:szCs w:val="21"/>
        </w:rPr>
        <w:t xml:space="preserve"> </w:t>
      </w:r>
      <w:r>
        <w:rPr>
          <w:rFonts w:eastAsia="仿宋" w:cs="Times New Roman" w:hint="eastAsia"/>
          <w:szCs w:val="21"/>
        </w:rPr>
        <w:t xml:space="preserve">       </w:t>
      </w:r>
      <w:r>
        <w:rPr>
          <w:rFonts w:eastAsia="仿宋" w:cs="Times New Roman"/>
          <w:szCs w:val="21"/>
        </w:rPr>
        <w:t xml:space="preserve">Replace the defective Commodities with new parts, components and/or equipment which conform to the </w:t>
      </w:r>
      <w:r>
        <w:rPr>
          <w:rFonts w:eastAsia="仿宋" w:cs="Times New Roman" w:hint="eastAsia"/>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eastAsia="仿宋" w:cs="Times New Roman" w:hint="eastAsia"/>
          <w:szCs w:val="21"/>
        </w:rPr>
        <w:t>Enduser</w:t>
      </w:r>
      <w:r>
        <w:rPr>
          <w:rFonts w:eastAsia="仿宋" w:cs="Times New Roman"/>
          <w:szCs w:val="21"/>
        </w:rPr>
        <w:t xml:space="preserve"> to repair the defective Commodities at the Seller’s expenses and risks and bear all related expenses sustained by the Buyer</w:t>
      </w:r>
      <w:r>
        <w:rPr>
          <w:rFonts w:eastAsia="仿宋" w:cs="Times New Roman" w:hint="eastAsia"/>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rsidR="006A6764" w:rsidRDefault="0002457D">
      <w:pPr>
        <w:snapToGrid w:val="0"/>
        <w:ind w:leftChars="350" w:left="735"/>
        <w:rPr>
          <w:rFonts w:eastAsia="仿宋" w:cs="Times New Roman"/>
          <w:szCs w:val="21"/>
        </w:rPr>
      </w:pPr>
      <w:r>
        <w:rPr>
          <w:rFonts w:eastAsia="仿宋" w:cs="Times New Roman"/>
          <w:szCs w:val="21"/>
        </w:rPr>
        <w:t>调换有瑕疵的货物，</w:t>
      </w:r>
      <w:r>
        <w:rPr>
          <w:rFonts w:eastAsia="仿宋" w:cs="Times New Roman" w:hint="eastAsia"/>
          <w:szCs w:val="21"/>
        </w:rPr>
        <w:t>调换的</w:t>
      </w:r>
      <w:r>
        <w:rPr>
          <w:rFonts w:eastAsia="仿宋" w:cs="Times New Roman"/>
          <w:szCs w:val="21"/>
        </w:rPr>
        <w:t>货物必须是全新的并且符合本合同规定的规格、质量和性能</w:t>
      </w:r>
      <w:r>
        <w:rPr>
          <w:rFonts w:eastAsia="仿宋" w:cs="Times New Roman" w:hint="eastAsia"/>
          <w:szCs w:val="21"/>
        </w:rPr>
        <w:t>；和</w:t>
      </w:r>
      <w:r>
        <w:rPr>
          <w:rFonts w:eastAsia="仿宋" w:cs="Times New Roman" w:hint="eastAsia"/>
          <w:szCs w:val="21"/>
        </w:rPr>
        <w:t>/</w:t>
      </w:r>
      <w:r>
        <w:rPr>
          <w:rFonts w:eastAsia="仿宋" w:cs="Times New Roman" w:hint="eastAsia"/>
          <w:szCs w:val="21"/>
        </w:rPr>
        <w:t>或依据买方或最终用户的要求修复有瑕疵的货物，</w:t>
      </w:r>
      <w:r>
        <w:rPr>
          <w:rFonts w:eastAsia="仿宋" w:cs="Times New Roman"/>
          <w:szCs w:val="21"/>
        </w:rPr>
        <w:t>卖方并负担由此而产生的一切费用和买方</w:t>
      </w:r>
      <w:r>
        <w:rPr>
          <w:rFonts w:eastAsia="仿宋" w:cs="Times New Roman" w:hint="eastAsia"/>
          <w:szCs w:val="21"/>
        </w:rPr>
        <w:t>和</w:t>
      </w:r>
      <w:r>
        <w:rPr>
          <w:rFonts w:eastAsia="仿宋" w:cs="Times New Roman" w:hint="eastAsia"/>
          <w:szCs w:val="21"/>
        </w:rPr>
        <w:t>/</w:t>
      </w:r>
      <w:r>
        <w:rPr>
          <w:rFonts w:eastAsia="仿宋" w:cs="Times New Roman" w:hint="eastAsia"/>
          <w:szCs w:val="21"/>
        </w:rPr>
        <w:t>或最终用户</w:t>
      </w:r>
      <w:r>
        <w:rPr>
          <w:rFonts w:eastAsia="仿宋" w:cs="Times New Roman"/>
          <w:szCs w:val="21"/>
        </w:rPr>
        <w:t>所遭受的一切损失。对换货的质量，卖方仍应按照本合同规定，提供相同的质保期。</w:t>
      </w:r>
    </w:p>
    <w:p w:rsidR="006A6764" w:rsidRDefault="0002457D">
      <w:pPr>
        <w:ind w:left="619" w:hangingChars="295" w:hanging="619"/>
        <w:rPr>
          <w:rFonts w:eastAsia="仿宋" w:cs="Times New Roman"/>
          <w:szCs w:val="21"/>
        </w:rPr>
      </w:pPr>
      <w:r>
        <w:rPr>
          <w:rFonts w:eastAsia="仿宋" w:cs="Times New Roman"/>
          <w:szCs w:val="21"/>
          <w:lang w:val="de-DE"/>
        </w:rPr>
        <w:t>16.</w:t>
      </w:r>
      <w:r>
        <w:rPr>
          <w:rFonts w:eastAsia="仿宋" w:cs="Times New Roman" w:hint="eastAsia"/>
          <w:szCs w:val="21"/>
        </w:rPr>
        <w:t>2</w:t>
      </w:r>
      <w:r>
        <w:rPr>
          <w:rFonts w:eastAsia="仿宋" w:cs="Times New Roman"/>
          <w:szCs w:val="21"/>
          <w:lang w:val="de-DE"/>
        </w:rPr>
        <w:t xml:space="preserve">  </w:t>
      </w:r>
      <w:r>
        <w:rPr>
          <w:rFonts w:eastAsia="仿宋" w:cs="Times New Roman"/>
          <w:i/>
          <w:iCs/>
          <w:szCs w:val="21"/>
          <w:lang w:val="de-DE"/>
        </w:rPr>
        <w:t>(</w:t>
      </w:r>
      <w:r>
        <w:rPr>
          <w:rFonts w:eastAsia="仿宋" w:cs="Times New Roman"/>
          <w:i/>
          <w:iCs/>
          <w:szCs w:val="21"/>
          <w:lang w:val="de-DE"/>
        </w:rPr>
        <w:t>零部件项目适用</w:t>
      </w:r>
      <w:r>
        <w:rPr>
          <w:rFonts w:eastAsia="仿宋" w:cs="Times New Roman"/>
          <w:i/>
          <w:iCs/>
          <w:szCs w:val="21"/>
          <w:lang w:val="de-DE"/>
        </w:rPr>
        <w:t>)</w:t>
      </w:r>
      <w:r>
        <w:rPr>
          <w:rFonts w:eastAsia="仿宋" w:cs="Times New Roman"/>
          <w:szCs w:val="21"/>
        </w:rPr>
        <w:t xml:space="preserve">In case the Enduser and/or Buyer discovers any Defect in the Commodities, the Enduser or Buyer, as applicable, is entitled to claim additional delivery, whereas for each Commodity with a Defect the Seller shall supply an additional five replacement Commodities </w:t>
      </w:r>
      <w:r>
        <w:rPr>
          <w:rFonts w:eastAsia="仿宋" w:cs="Times New Roman"/>
          <w:szCs w:val="21"/>
        </w:rPr>
        <w:lastRenderedPageBreak/>
        <w:t>to the Enduser or Buyer.</w:t>
      </w:r>
    </w:p>
    <w:p w:rsidR="006A6764" w:rsidRDefault="0002457D">
      <w:pPr>
        <w:ind w:leftChars="295" w:left="619"/>
        <w:rPr>
          <w:rFonts w:eastAsia="仿宋" w:cs="Times New Roman"/>
          <w:szCs w:val="21"/>
        </w:rPr>
      </w:pPr>
      <w:r>
        <w:rPr>
          <w:rFonts w:eastAsia="仿宋" w:cs="Times New Roman"/>
          <w:szCs w:val="21"/>
        </w:rPr>
        <w:t xml:space="preserve">The Buyer or Enduser, as applicable, is obliged to retain at its premises all Commodities with a </w:t>
      </w:r>
      <w:proofErr w:type="gramStart"/>
      <w:r>
        <w:rPr>
          <w:rFonts w:eastAsia="仿宋" w:cs="Times New Roman"/>
          <w:szCs w:val="21"/>
        </w:rPr>
        <w:t>Defect .</w:t>
      </w:r>
      <w:proofErr w:type="gramEnd"/>
      <w:r>
        <w:rPr>
          <w:rFonts w:eastAsia="仿宋" w:cs="Times New Roman"/>
          <w:szCs w:val="21"/>
        </w:rPr>
        <w:t xml:space="preserve">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rsidR="006A6764" w:rsidRDefault="0002457D">
      <w:pPr>
        <w:ind w:leftChars="295" w:left="619"/>
        <w:rPr>
          <w:rFonts w:eastAsia="仿宋" w:cs="Times New Roman"/>
          <w:szCs w:val="21"/>
        </w:rPr>
      </w:pPr>
      <w:r>
        <w:rPr>
          <w:rFonts w:eastAsia="仿宋" w:cs="Times New Roman"/>
          <w:szCs w:val="21"/>
        </w:rPr>
        <w:t>若货物被最终用户及</w:t>
      </w:r>
      <w:r>
        <w:rPr>
          <w:rFonts w:eastAsia="仿宋" w:cs="Times New Roman"/>
          <w:szCs w:val="21"/>
        </w:rPr>
        <w:t>/</w:t>
      </w:r>
      <w:r>
        <w:rPr>
          <w:rFonts w:eastAsia="仿宋" w:cs="Times New Roman"/>
          <w:szCs w:val="21"/>
        </w:rPr>
        <w:t>或买方视为缺陷产品，则最终用户或买方有权要求另外发货，而对于每个缺陷产品，卖方应向最终用户或买方额外提供</w:t>
      </w:r>
      <w:r>
        <w:rPr>
          <w:rFonts w:eastAsia="仿宋" w:cs="Times New Roman"/>
          <w:szCs w:val="21"/>
        </w:rPr>
        <w:t>5</w:t>
      </w:r>
      <w:r>
        <w:rPr>
          <w:rFonts w:eastAsia="仿宋" w:cs="Times New Roman"/>
          <w:szCs w:val="21"/>
        </w:rPr>
        <w:t>个合格产品。</w:t>
      </w:r>
    </w:p>
    <w:p w:rsidR="006A6764" w:rsidRDefault="0002457D">
      <w:pPr>
        <w:ind w:leftChars="295" w:left="619"/>
        <w:rPr>
          <w:rFonts w:eastAsia="仿宋" w:cs="Times New Roman"/>
          <w:szCs w:val="21"/>
        </w:rPr>
      </w:pPr>
      <w:r>
        <w:rPr>
          <w:rFonts w:eastAsia="仿宋" w:cs="Times New Roman"/>
          <w:szCs w:val="21"/>
        </w:rPr>
        <w:t>买方或最终用户有义务</w:t>
      </w:r>
      <w:r>
        <w:rPr>
          <w:rFonts w:eastAsia="仿宋" w:cs="Times New Roman" w:hint="eastAsia"/>
          <w:szCs w:val="21"/>
        </w:rPr>
        <w:t>在其处所</w:t>
      </w:r>
      <w:r>
        <w:rPr>
          <w:rFonts w:eastAsia="仿宋" w:cs="Times New Roman"/>
          <w:szCs w:val="21"/>
        </w:rPr>
        <w:t>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w:t>
      </w:r>
      <w:r>
        <w:rPr>
          <w:rFonts w:eastAsia="仿宋" w:cs="Times New Roman"/>
          <w:szCs w:val="21"/>
        </w:rPr>
        <w:t>16.3</w:t>
      </w:r>
      <w:r>
        <w:rPr>
          <w:rFonts w:eastAsia="仿宋" w:cs="Times New Roman"/>
          <w:szCs w:val="21"/>
        </w:rPr>
        <w:t>条额外发出的产品。</w:t>
      </w:r>
      <w:proofErr w:type="gramStart"/>
      <w:r>
        <w:rPr>
          <w:rFonts w:eastAsia="仿宋" w:cs="Times New Roman"/>
          <w:szCs w:val="21"/>
        </w:rPr>
        <w:t>若专家</w:t>
      </w:r>
      <w:proofErr w:type="gramEnd"/>
      <w:r>
        <w:rPr>
          <w:rFonts w:eastAsia="仿宋" w:cs="Times New Roman"/>
          <w:szCs w:val="21"/>
        </w:rPr>
        <w:t>得出结论货物为缺陷产品，</w:t>
      </w:r>
      <w:proofErr w:type="gramStart"/>
      <w:r>
        <w:rPr>
          <w:rFonts w:eastAsia="仿宋" w:cs="Times New Roman"/>
          <w:szCs w:val="21"/>
        </w:rPr>
        <w:t>则专家</w:t>
      </w:r>
      <w:proofErr w:type="gramEnd"/>
      <w:r>
        <w:rPr>
          <w:rFonts w:eastAsia="仿宋" w:cs="Times New Roman"/>
          <w:szCs w:val="21"/>
        </w:rPr>
        <w:t>费用由卖方承担。</w:t>
      </w:r>
      <w:r>
        <w:rPr>
          <w:rFonts w:eastAsia="仿宋" w:cs="Times New Roman"/>
          <w:szCs w:val="21"/>
        </w:rPr>
        <w:t xml:space="preserve"> </w:t>
      </w:r>
    </w:p>
    <w:p w:rsidR="006A6764" w:rsidRDefault="0002457D">
      <w:pPr>
        <w:ind w:leftChars="295" w:left="619"/>
        <w:rPr>
          <w:rFonts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rsidR="006A6764" w:rsidRDefault="0002457D">
      <w:pPr>
        <w:ind w:leftChars="295" w:left="619"/>
        <w:rPr>
          <w:rFonts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rsidR="006A6764" w:rsidRDefault="006A6764">
      <w:pPr>
        <w:snapToGrid w:val="0"/>
        <w:rPr>
          <w:rFonts w:eastAsia="仿宋" w:cs="Times New Roman"/>
          <w:szCs w:val="21"/>
          <w:lang w:val="de-DE"/>
        </w:rPr>
      </w:pPr>
    </w:p>
    <w:p w:rsidR="006A6764" w:rsidRDefault="0002457D">
      <w:pPr>
        <w:snapToGrid w:val="0"/>
        <w:ind w:left="630" w:hangingChars="300" w:hanging="630"/>
        <w:rPr>
          <w:rFonts w:eastAsia="仿宋" w:cs="Times New Roman"/>
          <w:szCs w:val="21"/>
        </w:rPr>
      </w:pPr>
      <w:r>
        <w:rPr>
          <w:rFonts w:eastAsia="仿宋" w:cs="Times New Roman"/>
          <w:szCs w:val="21"/>
        </w:rPr>
        <w:t>16.</w:t>
      </w:r>
      <w:r>
        <w:rPr>
          <w:rFonts w:eastAsia="仿宋" w:cs="Times New Roman" w:hint="eastAsia"/>
          <w:szCs w:val="21"/>
        </w:rPr>
        <w:t>3</w:t>
      </w:r>
      <w:r>
        <w:rPr>
          <w:rFonts w:eastAsia="仿宋" w:cs="Times New Roman"/>
          <w:szCs w:val="21"/>
        </w:rPr>
        <w:t xml:space="preserve"> </w:t>
      </w:r>
      <w:r>
        <w:rPr>
          <w:rFonts w:eastAsia="仿宋" w:cs="Times New Roman"/>
          <w:szCs w:val="21"/>
        </w:rPr>
        <w:tab/>
        <w:t xml:space="preserve">The Buyer and/or the Enduser send the claim notification to the Seller and in case the Seller fails to reply within sixty (60) days after notification, such claims shall be regarded as having been accepted by the Seller. </w:t>
      </w:r>
      <w:r>
        <w:rPr>
          <w:rFonts w:eastAsia="仿宋" w:cs="Times New Roman" w:hint="eastAsia"/>
          <w:szCs w:val="21"/>
        </w:rPr>
        <w:t xml:space="preserve">The Buyer is entitled to deduct the claim amount from the Bank Guarantee issued by the Seller or accounts </w:t>
      </w:r>
      <w:proofErr w:type="gramStart"/>
      <w:r>
        <w:rPr>
          <w:rFonts w:eastAsia="仿宋" w:cs="Times New Roman" w:hint="eastAsia"/>
          <w:szCs w:val="21"/>
        </w:rPr>
        <w:t>payable .</w:t>
      </w:r>
      <w:proofErr w:type="gramEnd"/>
      <w:r>
        <w:rPr>
          <w:rFonts w:eastAsia="仿宋" w:cs="Times New Roman" w:hint="eastAsia"/>
          <w:szCs w:val="21"/>
        </w:rPr>
        <w:t xml:space="preserve">  </w:t>
      </w:r>
    </w:p>
    <w:p w:rsidR="006A6764" w:rsidRDefault="0002457D">
      <w:pPr>
        <w:snapToGrid w:val="0"/>
        <w:ind w:leftChars="300" w:left="630"/>
        <w:rPr>
          <w:rFonts w:eastAsia="仿宋" w:cs="Times New Roman"/>
          <w:szCs w:val="21"/>
        </w:rPr>
      </w:pPr>
      <w:r>
        <w:rPr>
          <w:rFonts w:eastAsia="仿宋" w:cs="Times New Roman"/>
          <w:szCs w:val="21"/>
        </w:rPr>
        <w:t>买方</w:t>
      </w:r>
      <w:r>
        <w:rPr>
          <w:rFonts w:eastAsia="仿宋" w:cs="Times New Roman" w:hint="eastAsia"/>
          <w:szCs w:val="21"/>
        </w:rPr>
        <w:t>或最终用户</w:t>
      </w:r>
      <w:r>
        <w:rPr>
          <w:rFonts w:eastAsia="仿宋" w:cs="Times New Roman"/>
          <w:szCs w:val="21"/>
        </w:rPr>
        <w:t>向卖方发出索赔通知</w:t>
      </w:r>
      <w:r>
        <w:rPr>
          <w:rFonts w:eastAsia="仿宋" w:cs="Times New Roman" w:hint="eastAsia"/>
          <w:szCs w:val="21"/>
        </w:rPr>
        <w:t>，</w:t>
      </w:r>
      <w:r>
        <w:rPr>
          <w:rFonts w:eastAsia="仿宋" w:cs="Times New Roman"/>
          <w:szCs w:val="21"/>
        </w:rPr>
        <w:t>发出索赔通知后</w:t>
      </w:r>
      <w:r>
        <w:rPr>
          <w:rFonts w:eastAsia="仿宋" w:cs="Times New Roman"/>
          <w:szCs w:val="21"/>
        </w:rPr>
        <w:t>60</w:t>
      </w:r>
      <w:r>
        <w:rPr>
          <w:rFonts w:eastAsia="仿宋" w:cs="Times New Roman"/>
          <w:szCs w:val="21"/>
        </w:rPr>
        <w:t>天内卖方未作答复，视为卖方已接受上述索赔。买方有权</w:t>
      </w:r>
      <w:r>
        <w:rPr>
          <w:rFonts w:eastAsia="仿宋" w:cs="Times New Roman" w:hint="eastAsia"/>
          <w:szCs w:val="21"/>
        </w:rPr>
        <w:t>通过</w:t>
      </w:r>
      <w:r>
        <w:rPr>
          <w:rFonts w:eastAsia="仿宋" w:cs="Times New Roman"/>
          <w:szCs w:val="21"/>
        </w:rPr>
        <w:t>卖方开具的银行保函</w:t>
      </w:r>
      <w:r>
        <w:rPr>
          <w:rFonts w:eastAsia="仿宋" w:cs="Times New Roman" w:hint="eastAsia"/>
          <w:szCs w:val="21"/>
        </w:rPr>
        <w:t>索赔或应付货款中</w:t>
      </w:r>
      <w:r>
        <w:rPr>
          <w:rFonts w:eastAsia="仿宋" w:cs="Times New Roman"/>
          <w:szCs w:val="21"/>
        </w:rPr>
        <w:t>扣除索赔金额。</w:t>
      </w:r>
    </w:p>
    <w:p w:rsidR="006A6764" w:rsidRDefault="006A6764">
      <w:pPr>
        <w:snapToGrid w:val="0"/>
        <w:ind w:leftChars="300" w:left="630"/>
        <w:rPr>
          <w:rFonts w:eastAsia="仿宋" w:cs="Times New Roman"/>
          <w:szCs w:val="21"/>
        </w:rPr>
      </w:pPr>
    </w:p>
    <w:p w:rsidR="006A6764" w:rsidRDefault="0002457D">
      <w:pPr>
        <w:numPr>
          <w:ilvl w:val="0"/>
          <w:numId w:val="54"/>
        </w:numPr>
        <w:snapToGrid w:val="0"/>
        <w:rPr>
          <w:rFonts w:eastAsia="仿宋" w:cs="Times New Roman"/>
          <w:b/>
          <w:sz w:val="24"/>
          <w:szCs w:val="24"/>
        </w:rPr>
      </w:pPr>
      <w:r>
        <w:rPr>
          <w:rFonts w:eastAsia="仿宋" w:cs="Times New Roman" w:hint="eastAsia"/>
          <w:szCs w:val="21"/>
        </w:rPr>
        <w:t xml:space="preserve">  </w:t>
      </w:r>
      <w:r>
        <w:rPr>
          <w:rFonts w:eastAsia="仿宋" w:cs="Times New Roman"/>
          <w:b/>
          <w:sz w:val="24"/>
          <w:szCs w:val="24"/>
        </w:rPr>
        <w:t>Compliance with Export Control and Sanction Laws</w:t>
      </w:r>
      <w:r>
        <w:rPr>
          <w:rFonts w:eastAsia="仿宋" w:cs="Times New Roman"/>
          <w:b/>
          <w:sz w:val="24"/>
          <w:szCs w:val="24"/>
        </w:rPr>
        <w:t>出口管制和经济制裁合</w:t>
      </w:r>
      <w:proofErr w:type="gramStart"/>
      <w:r>
        <w:rPr>
          <w:rFonts w:eastAsia="仿宋" w:cs="Times New Roman"/>
          <w:b/>
          <w:sz w:val="24"/>
          <w:szCs w:val="24"/>
        </w:rPr>
        <w:t>规</w:t>
      </w:r>
      <w:proofErr w:type="gramEnd"/>
    </w:p>
    <w:p w:rsidR="006A6764" w:rsidRDefault="006A6764">
      <w:pPr>
        <w:numPr>
          <w:ilvl w:val="255"/>
          <w:numId w:val="0"/>
        </w:numPr>
        <w:snapToGrid w:val="0"/>
        <w:rPr>
          <w:rFonts w:eastAsia="仿宋" w:cs="Times New Roman"/>
          <w:szCs w:val="21"/>
        </w:rPr>
      </w:pPr>
    </w:p>
    <w:p w:rsidR="006A6764" w:rsidRDefault="0002457D">
      <w:pPr>
        <w:snapToGrid w:val="0"/>
        <w:ind w:left="630" w:hangingChars="300" w:hanging="630"/>
        <w:rPr>
          <w:rFonts w:eastAsia="仿宋" w:cs="Times New Roman"/>
          <w:szCs w:val="21"/>
        </w:rPr>
      </w:pPr>
      <w:proofErr w:type="gramStart"/>
      <w:r>
        <w:rPr>
          <w:rFonts w:eastAsia="仿宋" w:cs="Times New Roman" w:hint="eastAsia"/>
          <w:szCs w:val="21"/>
        </w:rPr>
        <w:t>17.1  In</w:t>
      </w:r>
      <w:proofErr w:type="gramEnd"/>
      <w:r>
        <w:rPr>
          <w:rFonts w:eastAsia="仿宋" w:cs="Times New Roman" w:hint="eastAsia"/>
          <w:szCs w:val="21"/>
        </w:rPr>
        <w:t xml:space="preserve">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eastAsia="仿宋" w:cs="Times New Roman" w:hint="eastAsia"/>
          <w:szCs w:val="21"/>
        </w:rPr>
        <w:t>Applicable Export Control Laws</w:t>
      </w:r>
      <w:r>
        <w:rPr>
          <w:rFonts w:eastAsia="仿宋" w:cs="Times New Roman"/>
          <w:szCs w:val="21"/>
        </w:rPr>
        <w:t>”</w:t>
      </w:r>
      <w:r>
        <w:rPr>
          <w:rFonts w:eastAsia="仿宋" w:cs="Times New Roman" w:hint="eastAsia"/>
          <w:szCs w:val="21"/>
        </w:rPr>
        <w:t>)</w:t>
      </w:r>
      <w:r>
        <w:rPr>
          <w:rFonts w:eastAsia="仿宋" w:cs="Times New Roman"/>
          <w:szCs w:val="21"/>
        </w:rPr>
        <w:t>.</w:t>
      </w:r>
      <w:r>
        <w:rPr>
          <w:rFonts w:eastAsia="仿宋" w:cs="Times New Roman" w:hint="eastAsia"/>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eastAsia="仿宋" w:cs="Times New Roman" w:hint="eastAsia"/>
          <w:szCs w:val="21"/>
        </w:rPr>
        <w:t>or</w:t>
      </w:r>
      <w:r>
        <w:rPr>
          <w:rFonts w:eastAsia="仿宋" w:cs="Times New Roman"/>
          <w:szCs w:val="21"/>
        </w:rPr>
        <w:t xml:space="preserve">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may terminate the Contract at its election and seek indemnification pursuant to Article </w:t>
      </w:r>
      <w:r>
        <w:rPr>
          <w:rFonts w:eastAsia="仿宋" w:cs="Times New Roman" w:hint="eastAsia"/>
          <w:szCs w:val="21"/>
        </w:rPr>
        <w:t>17</w:t>
      </w:r>
      <w:r>
        <w:rPr>
          <w:rFonts w:eastAsia="仿宋" w:cs="Times New Roman"/>
          <w:szCs w:val="21"/>
        </w:rPr>
        <w:t>.</w:t>
      </w:r>
      <w:r>
        <w:rPr>
          <w:rFonts w:eastAsia="仿宋" w:cs="Times New Roman" w:hint="eastAsia"/>
          <w:szCs w:val="21"/>
        </w:rPr>
        <w:t>4</w:t>
      </w:r>
      <w:r>
        <w:rPr>
          <w:rFonts w:eastAsia="仿宋" w:cs="Times New Roman"/>
          <w:szCs w:val="21"/>
        </w:rPr>
        <w:t>.</w:t>
      </w:r>
    </w:p>
    <w:p w:rsidR="006A6764" w:rsidRDefault="0002457D">
      <w:pPr>
        <w:snapToGrid w:val="0"/>
        <w:ind w:leftChars="300" w:left="630"/>
        <w:rPr>
          <w:rFonts w:eastAsia="仿宋" w:cs="Times New Roman"/>
          <w:szCs w:val="21"/>
        </w:rPr>
      </w:pPr>
      <w:r>
        <w:rPr>
          <w:rFonts w:eastAsia="仿宋" w:cs="Times New Roman" w:hint="eastAsia"/>
          <w:szCs w:val="21"/>
        </w:rPr>
        <w:t>卖方在销售本合同项下的货物，应遵守相关法域（包括但不限于美国、欧盟以及其他相关的国家或地区）的出口管制和经济制裁相关的法律法规（以下统称“适用出口管制法律”）。</w:t>
      </w:r>
    </w:p>
    <w:p w:rsidR="006A6764" w:rsidRDefault="0002457D">
      <w:pPr>
        <w:numPr>
          <w:ilvl w:val="255"/>
          <w:numId w:val="0"/>
        </w:numPr>
        <w:snapToGrid w:val="0"/>
        <w:ind w:leftChars="285" w:left="598"/>
        <w:rPr>
          <w:rFonts w:eastAsia="仿宋" w:cs="Times New Roman"/>
          <w:szCs w:val="21"/>
        </w:rPr>
      </w:pPr>
      <w:r>
        <w:rPr>
          <w:rFonts w:eastAsia="仿宋" w:cs="Times New Roman" w:hint="eastAsia"/>
          <w:szCs w:val="21"/>
        </w:rPr>
        <w:t>不遵守适用出口管制法律将被视为严重违约，买方或最终用户方可以选择立即终止协议，并按第</w:t>
      </w:r>
      <w:r>
        <w:rPr>
          <w:rFonts w:eastAsia="仿宋" w:cs="Times New Roman"/>
          <w:szCs w:val="21"/>
        </w:rPr>
        <w:t>1</w:t>
      </w:r>
      <w:r>
        <w:rPr>
          <w:rFonts w:eastAsia="仿宋" w:cs="Times New Roman" w:hint="eastAsia"/>
          <w:szCs w:val="21"/>
        </w:rPr>
        <w:t>7</w:t>
      </w:r>
      <w:r>
        <w:rPr>
          <w:rFonts w:eastAsia="仿宋" w:cs="Times New Roman"/>
          <w:szCs w:val="21"/>
        </w:rPr>
        <w:t>.</w:t>
      </w:r>
      <w:r>
        <w:rPr>
          <w:rFonts w:eastAsia="仿宋" w:cs="Times New Roman" w:hint="eastAsia"/>
          <w:szCs w:val="21"/>
        </w:rPr>
        <w:t>4</w:t>
      </w:r>
      <w:r>
        <w:rPr>
          <w:rFonts w:eastAsia="仿宋" w:cs="Times New Roman" w:hint="eastAsia"/>
          <w:szCs w:val="21"/>
        </w:rPr>
        <w:t>条规定向卖方寻求损失赔偿。</w:t>
      </w:r>
    </w:p>
    <w:p w:rsidR="006A6764" w:rsidRDefault="006A6764">
      <w:pPr>
        <w:snapToGrid w:val="0"/>
        <w:ind w:leftChars="300" w:left="630"/>
        <w:rPr>
          <w:rFonts w:eastAsia="仿宋" w:cs="Times New Roman"/>
          <w:szCs w:val="21"/>
        </w:rPr>
      </w:pPr>
    </w:p>
    <w:p w:rsidR="006A6764" w:rsidRDefault="0002457D">
      <w:pPr>
        <w:snapToGrid w:val="0"/>
        <w:ind w:left="630" w:hangingChars="300" w:hanging="630"/>
        <w:rPr>
          <w:rFonts w:eastAsia="仿宋" w:cs="Times New Roman"/>
          <w:szCs w:val="21"/>
        </w:rPr>
      </w:pPr>
      <w:proofErr w:type="gramStart"/>
      <w:r>
        <w:rPr>
          <w:rFonts w:eastAsia="仿宋" w:cs="Times New Roman"/>
          <w:szCs w:val="21"/>
        </w:rPr>
        <w:t>1</w:t>
      </w:r>
      <w:r>
        <w:rPr>
          <w:rFonts w:eastAsia="仿宋" w:cs="Times New Roman" w:hint="eastAsia"/>
          <w:szCs w:val="21"/>
        </w:rPr>
        <w:t>7</w:t>
      </w:r>
      <w:r>
        <w:rPr>
          <w:rFonts w:eastAsia="仿宋" w:cs="Times New Roman"/>
          <w:szCs w:val="21"/>
        </w:rPr>
        <w:t>.</w:t>
      </w:r>
      <w:r>
        <w:rPr>
          <w:rFonts w:eastAsia="仿宋" w:cs="Times New Roman" w:hint="eastAsia"/>
          <w:szCs w:val="21"/>
        </w:rPr>
        <w:t>2</w:t>
      </w:r>
      <w:r>
        <w:rPr>
          <w:rFonts w:eastAsia="仿宋" w:cs="Times New Roman"/>
          <w:szCs w:val="21"/>
        </w:rPr>
        <w:t xml:space="preserve"> </w:t>
      </w:r>
      <w:r>
        <w:rPr>
          <w:rFonts w:eastAsia="仿宋" w:cs="Times New Roman" w:hint="eastAsia"/>
          <w:szCs w:val="21"/>
        </w:rPr>
        <w:t xml:space="preserve"> </w:t>
      </w:r>
      <w:r>
        <w:rPr>
          <w:rFonts w:eastAsia="仿宋" w:cs="Times New Roman"/>
          <w:szCs w:val="21"/>
        </w:rPr>
        <w:t>If</w:t>
      </w:r>
      <w:proofErr w:type="gramEnd"/>
      <w:r>
        <w:rPr>
          <w:rFonts w:eastAsia="仿宋" w:cs="Times New Roman"/>
          <w:szCs w:val="21"/>
        </w:rPr>
        <w:t xml:space="preserve"> the Seller become</w:t>
      </w:r>
      <w:r>
        <w:rPr>
          <w:rFonts w:eastAsia="仿宋" w:cs="Times New Roman" w:hint="eastAsia"/>
          <w:szCs w:val="21"/>
        </w:rPr>
        <w:t>s</w:t>
      </w:r>
      <w:r>
        <w:rPr>
          <w:rFonts w:eastAsia="仿宋" w:cs="Times New Roman"/>
          <w:szCs w:val="21"/>
        </w:rPr>
        <w:t xml:space="preserve"> aware that export of the Commodities violates any Applicable Export Control Law, the Seller shall provide relevant information to the Buyer </w:t>
      </w:r>
      <w:r>
        <w:rPr>
          <w:rFonts w:eastAsia="仿宋" w:cs="Times New Roman" w:hint="eastAsia"/>
          <w:szCs w:val="21"/>
        </w:rPr>
        <w:t>a</w:t>
      </w:r>
      <w:r>
        <w:rPr>
          <w:rFonts w:eastAsia="仿宋" w:cs="Times New Roman"/>
          <w:szCs w:val="21"/>
        </w:rPr>
        <w:t xml:space="preserve">nd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immediately.</w:t>
      </w:r>
    </w:p>
    <w:p w:rsidR="006A6764" w:rsidRDefault="0002457D">
      <w:pPr>
        <w:snapToGrid w:val="0"/>
        <w:ind w:leftChars="290" w:left="609"/>
        <w:rPr>
          <w:rFonts w:eastAsia="仿宋" w:cs="Times New Roman"/>
          <w:szCs w:val="21"/>
        </w:rPr>
      </w:pPr>
      <w:r>
        <w:rPr>
          <w:rFonts w:eastAsia="仿宋" w:cs="Times New Roman" w:hint="eastAsia"/>
          <w:szCs w:val="21"/>
        </w:rPr>
        <w:lastRenderedPageBreak/>
        <w:t>如果卖方得知货物出口存在任何违反相关出口管制法律的情形时，卖方应在第一时间将相关信息提供给买方和最终用户方。</w:t>
      </w:r>
    </w:p>
    <w:p w:rsidR="006A6764" w:rsidRDefault="006A6764">
      <w:pPr>
        <w:snapToGrid w:val="0"/>
        <w:ind w:leftChars="300" w:left="630"/>
        <w:rPr>
          <w:rFonts w:eastAsia="仿宋" w:cs="Times New Roman"/>
          <w:szCs w:val="21"/>
        </w:rPr>
      </w:pPr>
    </w:p>
    <w:p w:rsidR="006A6764" w:rsidRDefault="0002457D">
      <w:pPr>
        <w:snapToGrid w:val="0"/>
        <w:ind w:left="630" w:hangingChars="300" w:hanging="630"/>
        <w:rPr>
          <w:rFonts w:eastAsia="仿宋" w:cs="Times New Roman"/>
          <w:szCs w:val="21"/>
        </w:rPr>
      </w:pPr>
      <w:proofErr w:type="gramStart"/>
      <w:r>
        <w:rPr>
          <w:rFonts w:eastAsia="仿宋" w:cs="Times New Roman"/>
          <w:szCs w:val="21"/>
        </w:rPr>
        <w:t>1</w:t>
      </w:r>
      <w:r>
        <w:rPr>
          <w:rFonts w:eastAsia="仿宋" w:cs="Times New Roman" w:hint="eastAsia"/>
          <w:szCs w:val="21"/>
        </w:rPr>
        <w:t>7</w:t>
      </w:r>
      <w:r>
        <w:rPr>
          <w:rFonts w:eastAsia="仿宋" w:cs="Times New Roman"/>
          <w:szCs w:val="21"/>
        </w:rPr>
        <w:t>.</w:t>
      </w:r>
      <w:r>
        <w:rPr>
          <w:rFonts w:eastAsia="仿宋" w:cs="Times New Roman" w:hint="eastAsia"/>
          <w:szCs w:val="21"/>
        </w:rPr>
        <w:t>3</w:t>
      </w:r>
      <w:r>
        <w:rPr>
          <w:rFonts w:eastAsia="仿宋" w:cs="Times New Roman"/>
          <w:szCs w:val="21"/>
        </w:rPr>
        <w:t xml:space="preserve"> </w:t>
      </w:r>
      <w:r>
        <w:rPr>
          <w:rFonts w:eastAsia="仿宋" w:cs="Times New Roman" w:hint="eastAsia"/>
          <w:szCs w:val="21"/>
        </w:rPr>
        <w:t xml:space="preserve"> </w:t>
      </w:r>
      <w:r>
        <w:rPr>
          <w:rFonts w:eastAsia="仿宋" w:cs="Times New Roman"/>
          <w:szCs w:val="21"/>
        </w:rPr>
        <w:t>Pursuant</w:t>
      </w:r>
      <w:proofErr w:type="gramEnd"/>
      <w:r>
        <w:rPr>
          <w:rFonts w:eastAsia="仿宋" w:cs="Times New Roman"/>
          <w:szCs w:val="21"/>
        </w:rPr>
        <w:t xml:space="preserve"> to any </w:t>
      </w:r>
      <w:r>
        <w:rPr>
          <w:rFonts w:eastAsia="仿宋" w:cs="Times New Roman" w:hint="eastAsia"/>
          <w:szCs w:val="21"/>
        </w:rPr>
        <w:t>App</w:t>
      </w:r>
      <w:r>
        <w:rPr>
          <w:rFonts w:eastAsia="仿宋" w:cs="Times New Roman"/>
          <w:szCs w:val="21"/>
        </w:rPr>
        <w:t>licable Export Control Laws, if any competent authority takes any action or initiates a legal proceeding against the Buyer</w:t>
      </w:r>
      <w:r>
        <w:rPr>
          <w:rFonts w:eastAsia="仿宋" w:cs="Times New Roman" w:hint="eastAsia"/>
          <w:szCs w:val="21"/>
        </w:rPr>
        <w:t xml:space="preserve"> a</w:t>
      </w:r>
      <w:r>
        <w:rPr>
          <w:rFonts w:eastAsia="仿宋" w:cs="Times New Roman"/>
          <w:szCs w:val="21"/>
        </w:rPr>
        <w:t xml:space="preserve">nd/or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in connection with the transaction under this Contract, the Seller shall cooperate and assist the Buyer </w:t>
      </w:r>
      <w:r>
        <w:rPr>
          <w:rFonts w:eastAsia="仿宋" w:cs="Times New Roman" w:hint="eastAsia"/>
          <w:szCs w:val="21"/>
        </w:rPr>
        <w:t>a</w:t>
      </w:r>
      <w:r>
        <w:rPr>
          <w:rFonts w:eastAsia="仿宋" w:cs="Times New Roman"/>
          <w:szCs w:val="21"/>
        </w:rPr>
        <w:t xml:space="preserve">nd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rsidR="006A6764" w:rsidRDefault="0002457D">
      <w:pPr>
        <w:snapToGrid w:val="0"/>
        <w:ind w:leftChars="285" w:left="598"/>
        <w:rPr>
          <w:rFonts w:eastAsia="仿宋" w:cs="Times New Roman"/>
          <w:szCs w:val="21"/>
        </w:rPr>
      </w:pPr>
      <w:r>
        <w:rPr>
          <w:rFonts w:eastAsia="仿宋" w:cs="Times New Roman" w:hint="eastAsia"/>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rsidR="006A6764" w:rsidRDefault="006A6764">
      <w:pPr>
        <w:snapToGrid w:val="0"/>
        <w:ind w:leftChars="300" w:left="630"/>
        <w:rPr>
          <w:rFonts w:eastAsia="仿宋" w:cs="Times New Roman"/>
          <w:szCs w:val="21"/>
        </w:rPr>
      </w:pPr>
    </w:p>
    <w:p w:rsidR="006A6764" w:rsidRDefault="0002457D">
      <w:pPr>
        <w:snapToGrid w:val="0"/>
        <w:ind w:left="630" w:hangingChars="300" w:hanging="630"/>
        <w:rPr>
          <w:rFonts w:eastAsia="仿宋" w:cs="Times New Roman"/>
          <w:szCs w:val="21"/>
        </w:rPr>
      </w:pPr>
      <w:r>
        <w:rPr>
          <w:rFonts w:eastAsia="仿宋" w:cs="Times New Roman"/>
          <w:szCs w:val="21"/>
        </w:rPr>
        <w:t>1</w:t>
      </w:r>
      <w:r>
        <w:rPr>
          <w:rFonts w:eastAsia="仿宋" w:cs="Times New Roman" w:hint="eastAsia"/>
          <w:szCs w:val="21"/>
        </w:rPr>
        <w:t>7</w:t>
      </w:r>
      <w:r>
        <w:rPr>
          <w:rFonts w:eastAsia="仿宋" w:cs="Times New Roman"/>
          <w:szCs w:val="21"/>
        </w:rPr>
        <w:t>.</w:t>
      </w:r>
      <w:r>
        <w:rPr>
          <w:rFonts w:eastAsia="仿宋" w:cs="Times New Roman" w:hint="eastAsia"/>
          <w:szCs w:val="21"/>
        </w:rPr>
        <w:t>4</w:t>
      </w:r>
      <w:r>
        <w:rPr>
          <w:rFonts w:eastAsia="仿宋" w:cs="Times New Roman"/>
          <w:szCs w:val="21"/>
        </w:rPr>
        <w:t xml:space="preserve"> </w:t>
      </w:r>
      <w:r>
        <w:rPr>
          <w:rFonts w:eastAsia="仿宋" w:cs="Times New Roman" w:hint="eastAsia"/>
          <w:szCs w:val="21"/>
        </w:rPr>
        <w:t xml:space="preserve"> </w:t>
      </w:r>
      <w:r>
        <w:rPr>
          <w:rFonts w:eastAsia="仿宋" w:cs="Times New Roman"/>
          <w:szCs w:val="21"/>
        </w:rPr>
        <w:t>I</w:t>
      </w:r>
      <w:r>
        <w:rPr>
          <w:rFonts w:eastAsia="仿宋" w:cs="Times New Roman" w:hint="eastAsia"/>
          <w:szCs w:val="21"/>
        </w:rPr>
        <w:t xml:space="preserve">n </w:t>
      </w:r>
      <w:r>
        <w:rPr>
          <w:rFonts w:eastAsia="仿宋" w:cs="Times New Roman"/>
          <w:szCs w:val="21"/>
        </w:rPr>
        <w:t>case, as a result of the Seller’s failure to perform its obligations prescribed in this Article, the Buyer</w:t>
      </w:r>
      <w:r>
        <w:rPr>
          <w:rFonts w:eastAsia="仿宋" w:cs="Times New Roman" w:hint="eastAsia"/>
          <w:szCs w:val="21"/>
        </w:rPr>
        <w:t xml:space="preserve"> a</w:t>
      </w:r>
      <w:r>
        <w:rPr>
          <w:rFonts w:eastAsia="仿宋" w:cs="Times New Roman"/>
          <w:szCs w:val="21"/>
        </w:rPr>
        <w:t xml:space="preserve">nd/or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eastAsia="仿宋" w:cs="Times New Roman" w:hint="eastAsia"/>
          <w:szCs w:val="21"/>
        </w:rPr>
        <w:t>a</w:t>
      </w:r>
      <w:r>
        <w:rPr>
          <w:rFonts w:eastAsia="仿宋" w:cs="Times New Roman"/>
          <w:szCs w:val="21"/>
        </w:rPr>
        <w:t xml:space="preserve">nd the </w:t>
      </w:r>
      <w:r>
        <w:rPr>
          <w:rFonts w:eastAsia="仿宋" w:cs="Times New Roman" w:hint="eastAsia"/>
          <w:szCs w:val="21"/>
        </w:rPr>
        <w:t>End</w:t>
      </w:r>
      <w:r>
        <w:rPr>
          <w:rFonts w:eastAsia="仿宋" w:cs="Times New Roman"/>
          <w:szCs w:val="21"/>
        </w:rPr>
        <w:t>u</w:t>
      </w:r>
      <w:r>
        <w:rPr>
          <w:rFonts w:eastAsia="仿宋" w:cs="Times New Roman" w:hint="eastAsia"/>
          <w:szCs w:val="21"/>
        </w:rPr>
        <w:t>ser</w:t>
      </w:r>
      <w:r>
        <w:rPr>
          <w:rFonts w:eastAsia="仿宋" w:cs="Times New Roman"/>
          <w:szCs w:val="21"/>
        </w:rPr>
        <w:t xml:space="preserve"> </w:t>
      </w:r>
      <w:r>
        <w:rPr>
          <w:rFonts w:eastAsia="仿宋" w:cs="Times New Roman" w:hint="eastAsia"/>
          <w:szCs w:val="21"/>
        </w:rPr>
        <w:t>are</w:t>
      </w:r>
      <w:r>
        <w:rPr>
          <w:rFonts w:eastAsia="仿宋" w:cs="Times New Roman"/>
          <w:szCs w:val="21"/>
        </w:rPr>
        <w:t xml:space="preserve"> entitled to full indemnification from the Seller for the above losses and expenses incurred in defense including attorney fees.</w:t>
      </w:r>
    </w:p>
    <w:p w:rsidR="006A6764" w:rsidRDefault="0002457D">
      <w:pPr>
        <w:snapToGrid w:val="0"/>
        <w:ind w:leftChars="300" w:left="630"/>
        <w:rPr>
          <w:rFonts w:eastAsia="仿宋" w:cs="Times New Roman"/>
          <w:szCs w:val="21"/>
        </w:rPr>
      </w:pPr>
      <w:r>
        <w:rPr>
          <w:rFonts w:eastAsia="仿宋" w:cs="Times New Roman" w:hint="eastAsia"/>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rsidR="006A6764" w:rsidRDefault="006A6764">
      <w:pPr>
        <w:snapToGrid w:val="0"/>
        <w:rPr>
          <w:rFonts w:eastAsia="仿宋" w:cs="Times New Roman"/>
          <w:szCs w:val="21"/>
        </w:rPr>
      </w:pPr>
    </w:p>
    <w:p w:rsidR="006A6764" w:rsidRDefault="006A6764">
      <w:pPr>
        <w:snapToGrid w:val="0"/>
        <w:rPr>
          <w:rFonts w:eastAsia="仿宋" w:cs="Times New Roman"/>
          <w:szCs w:val="21"/>
        </w:rPr>
      </w:pPr>
    </w:p>
    <w:p w:rsidR="006A6764" w:rsidRDefault="0002457D">
      <w:pPr>
        <w:tabs>
          <w:tab w:val="left" w:pos="615"/>
        </w:tabs>
        <w:snapToGrid w:val="0"/>
        <w:rPr>
          <w:rFonts w:eastAsia="仿宋" w:cs="Times New Roman"/>
          <w:b/>
          <w:szCs w:val="21"/>
        </w:rPr>
      </w:pPr>
      <w:r>
        <w:rPr>
          <w:rFonts w:eastAsia="仿宋" w:cs="Times New Roman"/>
          <w:b/>
          <w:szCs w:val="21"/>
        </w:rPr>
        <w:t>1</w:t>
      </w:r>
      <w:r>
        <w:rPr>
          <w:rFonts w:eastAsia="仿宋" w:cs="Times New Roman" w:hint="eastAsia"/>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w:t>
      </w:r>
      <w:r>
        <w:rPr>
          <w:rFonts w:eastAsia="仿宋" w:cs="Times New Roman"/>
          <w:b/>
          <w:sz w:val="24"/>
          <w:szCs w:val="24"/>
        </w:rPr>
        <w:t>不可抗力</w:t>
      </w:r>
    </w:p>
    <w:p w:rsidR="006A6764" w:rsidRDefault="006A6764">
      <w:pPr>
        <w:snapToGrid w:val="0"/>
        <w:rPr>
          <w:rFonts w:eastAsia="仿宋" w:cs="Times New Roman"/>
          <w:szCs w:val="21"/>
        </w:rPr>
      </w:pPr>
    </w:p>
    <w:p w:rsidR="006A6764" w:rsidRDefault="0002457D">
      <w:pPr>
        <w:ind w:left="550" w:hangingChars="262" w:hanging="550"/>
        <w:rPr>
          <w:rFonts w:eastAsia="仿宋" w:cs="Times New Roman"/>
          <w:szCs w:val="21"/>
          <w:lang w:eastAsia="zh-TW"/>
        </w:rPr>
      </w:pPr>
      <w:r>
        <w:rPr>
          <w:rFonts w:eastAsia="仿宋" w:cs="Times New Roman"/>
          <w:szCs w:val="21"/>
        </w:rPr>
        <w:t>1</w:t>
      </w:r>
      <w:r>
        <w:rPr>
          <w:rFonts w:eastAsia="仿宋" w:cs="Times New Roman" w:hint="eastAsia"/>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eastAsia="仿宋" w:cs="Times New Roman" w:hint="eastAsia"/>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eastAsia="仿宋" w:cs="Times New Roman" w:hint="eastAsia"/>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eastAsia="仿宋" w:cs="Times New Roman" w:hint="eastAsia"/>
          <w:szCs w:val="21"/>
        </w:rPr>
        <w:t>P</w:t>
      </w:r>
      <w:r>
        <w:rPr>
          <w:rFonts w:eastAsia="仿宋" w:cs="Times New Roman"/>
          <w:szCs w:val="21"/>
          <w:lang w:eastAsia="zh-TW"/>
        </w:rPr>
        <w:t xml:space="preserve">arty so affected shall be relieved of liability to the other </w:t>
      </w:r>
      <w:r>
        <w:rPr>
          <w:rFonts w:eastAsia="仿宋" w:cs="Times New Roman" w:hint="eastAsia"/>
          <w:szCs w:val="21"/>
        </w:rPr>
        <w:t>P</w:t>
      </w:r>
      <w:r>
        <w:rPr>
          <w:rFonts w:eastAsia="仿宋" w:cs="Times New Roman"/>
          <w:szCs w:val="21"/>
          <w:lang w:eastAsia="zh-TW"/>
        </w:rPr>
        <w:t>arty for failure to perform, or for delay in performing such obligations (as the case may be).</w:t>
      </w:r>
    </w:p>
    <w:p w:rsidR="006A6764" w:rsidRDefault="0002457D">
      <w:pPr>
        <w:ind w:left="550" w:hangingChars="262" w:hanging="550"/>
        <w:rPr>
          <w:rFonts w:eastAsia="仿宋" w:cs="Times New Roman"/>
          <w:szCs w:val="21"/>
        </w:rPr>
      </w:pPr>
      <w:r>
        <w:rPr>
          <w:rFonts w:eastAsia="仿宋" w:cs="Times New Roman" w:hint="eastAsia"/>
          <w:szCs w:val="21"/>
        </w:rPr>
        <w:t xml:space="preserve"> </w:t>
      </w:r>
    </w:p>
    <w:p w:rsidR="006A6764" w:rsidRDefault="0002457D">
      <w:pPr>
        <w:ind w:leftChars="250" w:left="525"/>
        <w:rPr>
          <w:rFonts w:eastAsia="仿宋" w:cs="Times New Roman"/>
          <w:szCs w:val="21"/>
        </w:rPr>
      </w:pPr>
      <w:r>
        <w:rPr>
          <w:rFonts w:eastAsia="仿宋" w:cs="Times New Roman"/>
          <w:szCs w:val="21"/>
        </w:rPr>
        <w:t>任何一方由于不可抗力事件影响</w:t>
      </w:r>
      <w:r>
        <w:rPr>
          <w:rFonts w:eastAsia="仿宋" w:cs="Times New Roman" w:hint="eastAsia"/>
          <w:szCs w:val="21"/>
        </w:rPr>
        <w:t>，穷尽措施后仍</w:t>
      </w:r>
      <w:r>
        <w:rPr>
          <w:rFonts w:eastAsia="仿宋" w:cs="Times New Roman"/>
          <w:szCs w:val="21"/>
        </w:rPr>
        <w:t>不能履行合同义务的</w:t>
      </w:r>
      <w:r>
        <w:rPr>
          <w:rFonts w:eastAsia="仿宋" w:cs="Times New Roman" w:hint="eastAsia"/>
          <w:szCs w:val="21"/>
        </w:rPr>
        <w:t>，</w:t>
      </w:r>
      <w:r>
        <w:rPr>
          <w:rFonts w:eastAsia="仿宋" w:cs="Times New Roman"/>
          <w:szCs w:val="21"/>
        </w:rPr>
        <w:t>应在不可抗力事件发生后</w:t>
      </w:r>
      <w:r>
        <w:rPr>
          <w:rFonts w:eastAsia="仿宋" w:cs="Times New Roman" w:hint="eastAsia"/>
          <w:szCs w:val="21"/>
        </w:rPr>
        <w:t>在</w:t>
      </w:r>
      <w:r>
        <w:rPr>
          <w:rFonts w:eastAsia="仿宋" w:cs="Times New Roman"/>
          <w:szCs w:val="21"/>
        </w:rPr>
        <w:t>最短的时间内通过传真</w:t>
      </w:r>
      <w:r>
        <w:rPr>
          <w:rFonts w:eastAsia="仿宋" w:cs="Times New Roman" w:hint="eastAsia"/>
          <w:szCs w:val="21"/>
        </w:rPr>
        <w:t>或</w:t>
      </w:r>
      <w:r>
        <w:rPr>
          <w:rFonts w:eastAsia="仿宋" w:cs="Times New Roman"/>
          <w:szCs w:val="21"/>
        </w:rPr>
        <w:t>邮件通知对方，同时在此后</w:t>
      </w:r>
      <w:r>
        <w:rPr>
          <w:rFonts w:eastAsia="仿宋" w:cs="Times New Roman"/>
          <w:szCs w:val="21"/>
        </w:rPr>
        <w:t>14</w:t>
      </w:r>
      <w:r>
        <w:rPr>
          <w:rFonts w:eastAsia="仿宋" w:cs="Times New Roman"/>
          <w:szCs w:val="21"/>
        </w:rPr>
        <w:t>天内尽力以快递或挂号信的方式将本合同</w:t>
      </w:r>
      <w:r>
        <w:rPr>
          <w:rFonts w:eastAsia="仿宋" w:cs="Times New Roman"/>
          <w:szCs w:val="21"/>
        </w:rPr>
        <w:t>1</w:t>
      </w:r>
      <w:r>
        <w:rPr>
          <w:rFonts w:eastAsia="仿宋" w:cs="Times New Roman" w:hint="eastAsia"/>
          <w:szCs w:val="21"/>
        </w:rPr>
        <w:t>8</w:t>
      </w:r>
      <w:r>
        <w:rPr>
          <w:rFonts w:eastAsia="仿宋" w:cs="Times New Roman"/>
          <w:szCs w:val="21"/>
        </w:rPr>
        <w:t>.2</w:t>
      </w:r>
      <w:r>
        <w:rPr>
          <w:rFonts w:eastAsia="仿宋" w:cs="Times New Roman"/>
          <w:szCs w:val="21"/>
        </w:rPr>
        <w:t>条所述不可抗力的情形及有关证明递交给另一方</w:t>
      </w:r>
      <w:r>
        <w:rPr>
          <w:rFonts w:eastAsia="仿宋" w:cs="Times New Roman" w:hint="eastAsia"/>
          <w:szCs w:val="21"/>
        </w:rPr>
        <w:t>。前述文件应列明不可抗力事件预计持续时间</w:t>
      </w:r>
      <w:r>
        <w:rPr>
          <w:rFonts w:eastAsia="仿宋" w:cs="Times New Roman"/>
          <w:szCs w:val="21"/>
        </w:rPr>
        <w:t>，则</w:t>
      </w:r>
      <w:proofErr w:type="gramStart"/>
      <w:r>
        <w:rPr>
          <w:rFonts w:eastAsia="仿宋" w:cs="Times New Roman"/>
          <w:szCs w:val="21"/>
        </w:rPr>
        <w:t>受不可抗因素</w:t>
      </w:r>
      <w:proofErr w:type="gramEnd"/>
      <w:r>
        <w:rPr>
          <w:rFonts w:eastAsia="仿宋" w:cs="Times New Roman"/>
          <w:szCs w:val="21"/>
        </w:rPr>
        <w:t>影响的一方将</w:t>
      </w:r>
      <w:r>
        <w:rPr>
          <w:rFonts w:eastAsia="仿宋" w:cs="Times New Roman" w:hint="eastAsia"/>
          <w:szCs w:val="21"/>
        </w:rPr>
        <w:t>（视情况）</w:t>
      </w:r>
      <w:r>
        <w:rPr>
          <w:rFonts w:eastAsia="仿宋" w:cs="Times New Roman"/>
          <w:szCs w:val="21"/>
        </w:rPr>
        <w:t>被免除因未履行或迟延履行其义务而对对方应承担的责任。</w:t>
      </w:r>
    </w:p>
    <w:p w:rsidR="006A6764" w:rsidRDefault="0002457D">
      <w:pPr>
        <w:snapToGrid w:val="0"/>
        <w:ind w:leftChars="-60" w:left="598" w:hangingChars="345" w:hanging="724"/>
        <w:rPr>
          <w:rFonts w:eastAsia="仿宋" w:cs="Times New Roman"/>
          <w:szCs w:val="21"/>
          <w:lang w:eastAsia="zh-TW"/>
        </w:rPr>
      </w:pPr>
      <w:r>
        <w:rPr>
          <w:rFonts w:eastAsia="仿宋" w:cs="Times New Roman"/>
          <w:szCs w:val="21"/>
        </w:rPr>
        <w:t>1</w:t>
      </w:r>
      <w:r>
        <w:rPr>
          <w:rFonts w:eastAsia="仿宋" w:cs="Times New Roman" w:hint="eastAsia"/>
          <w:szCs w:val="21"/>
        </w:rPr>
        <w:t>8</w:t>
      </w:r>
      <w:r>
        <w:rPr>
          <w:rFonts w:eastAsia="仿宋" w:cs="Times New Roman"/>
          <w:szCs w:val="21"/>
        </w:rPr>
        <w:t xml:space="preserve">.2. </w:t>
      </w:r>
      <w:r>
        <w:rPr>
          <w:rFonts w:eastAsia="仿宋" w:cs="Times New Roman"/>
          <w:szCs w:val="21"/>
          <w:lang w:eastAsia="zh-TW"/>
        </w:rPr>
        <w:tab/>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rsidR="006A6764" w:rsidRDefault="0002457D">
      <w:pPr>
        <w:ind w:leftChars="300" w:left="630"/>
        <w:rPr>
          <w:rFonts w:eastAsia="仿宋" w:cs="Times New Roman"/>
          <w:szCs w:val="21"/>
        </w:rPr>
      </w:pPr>
      <w:r>
        <w:rPr>
          <w:rFonts w:eastAsia="仿宋" w:cs="Times New Roman"/>
          <w:szCs w:val="21"/>
        </w:rPr>
        <w:t>受不可抗力因素影响一方应从有关当局取得相关证明文件</w:t>
      </w:r>
      <w:r>
        <w:rPr>
          <w:rFonts w:eastAsia="仿宋" w:cs="Times New Roman" w:hint="eastAsia"/>
          <w:szCs w:val="21"/>
        </w:rPr>
        <w:t>，</w:t>
      </w:r>
      <w:r>
        <w:rPr>
          <w:rFonts w:eastAsia="仿宋" w:cs="Times New Roman"/>
          <w:szCs w:val="21"/>
        </w:rPr>
        <w:t>以证明不可抗力的发生</w:t>
      </w:r>
      <w:r>
        <w:rPr>
          <w:rFonts w:eastAsia="仿宋" w:cs="Times New Roman" w:hint="eastAsia"/>
          <w:szCs w:val="21"/>
        </w:rPr>
        <w:t>足以影响一方履行合同</w:t>
      </w:r>
      <w:r>
        <w:rPr>
          <w:rFonts w:eastAsia="仿宋" w:cs="Times New Roman"/>
          <w:szCs w:val="21"/>
        </w:rPr>
        <w:t>。</w:t>
      </w:r>
    </w:p>
    <w:p w:rsidR="006A6764" w:rsidRDefault="0002457D">
      <w:pPr>
        <w:ind w:leftChars="-50" w:left="548" w:hangingChars="311" w:hanging="653"/>
        <w:rPr>
          <w:rFonts w:eastAsia="仿宋" w:cs="Times New Roman"/>
          <w:szCs w:val="21"/>
        </w:rPr>
      </w:pPr>
      <w:r>
        <w:rPr>
          <w:rFonts w:eastAsia="仿宋" w:cs="Times New Roman"/>
          <w:szCs w:val="21"/>
        </w:rPr>
        <w:lastRenderedPageBreak/>
        <w:t>1</w:t>
      </w:r>
      <w:r>
        <w:rPr>
          <w:rFonts w:eastAsia="仿宋" w:cs="Times New Roman" w:hint="eastAsia"/>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eastAsia="仿宋" w:cs="Times New Roman" w:hint="eastAsia"/>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rsidR="006A6764" w:rsidRDefault="0002457D">
      <w:pPr>
        <w:tabs>
          <w:tab w:val="left" w:pos="709"/>
        </w:tabs>
        <w:snapToGrid w:val="0"/>
        <w:ind w:leftChars="250" w:left="525"/>
        <w:rPr>
          <w:rFonts w:eastAsia="仿宋" w:cs="Times New Roman"/>
          <w:szCs w:val="21"/>
        </w:rPr>
      </w:pPr>
      <w:r>
        <w:rPr>
          <w:rFonts w:eastAsia="仿宋" w:cs="Times New Roman"/>
          <w:szCs w:val="21"/>
        </w:rPr>
        <w:t>如果受不可抗力影响一方在通知有效期之前恢复履行合同</w:t>
      </w:r>
      <w:r>
        <w:rPr>
          <w:rFonts w:eastAsia="仿宋" w:cs="Times New Roman" w:hint="eastAsia"/>
          <w:szCs w:val="21"/>
        </w:rPr>
        <w:t>义务</w:t>
      </w:r>
      <w:r>
        <w:rPr>
          <w:rFonts w:eastAsia="仿宋" w:cs="Times New Roman"/>
          <w:szCs w:val="21"/>
        </w:rPr>
        <w:t>，</w:t>
      </w:r>
      <w:r>
        <w:rPr>
          <w:rFonts w:eastAsia="仿宋" w:cs="Times New Roman" w:hint="eastAsia"/>
          <w:szCs w:val="21"/>
        </w:rPr>
        <w:t>则</w:t>
      </w:r>
      <w:r>
        <w:rPr>
          <w:rFonts w:eastAsia="仿宋" w:cs="Times New Roman"/>
          <w:szCs w:val="21"/>
        </w:rPr>
        <w:t>根据</w:t>
      </w:r>
      <w:r>
        <w:rPr>
          <w:rFonts w:eastAsia="仿宋" w:cs="Times New Roman"/>
          <w:szCs w:val="21"/>
        </w:rPr>
        <w:t>1</w:t>
      </w:r>
      <w:r>
        <w:rPr>
          <w:rFonts w:eastAsia="仿宋" w:cs="Times New Roman" w:hint="eastAsia"/>
          <w:szCs w:val="21"/>
        </w:rPr>
        <w:t>8</w:t>
      </w:r>
      <w:r>
        <w:rPr>
          <w:rFonts w:eastAsia="仿宋" w:cs="Times New Roman"/>
          <w:szCs w:val="21"/>
        </w:rPr>
        <w:t>.1</w:t>
      </w:r>
      <w:r>
        <w:rPr>
          <w:rFonts w:eastAsia="仿宋" w:cs="Times New Roman"/>
          <w:szCs w:val="21"/>
        </w:rPr>
        <w:t>条发出的终止通知</w:t>
      </w:r>
      <w:r>
        <w:rPr>
          <w:rFonts w:eastAsia="仿宋" w:cs="Times New Roman" w:hint="eastAsia"/>
          <w:szCs w:val="21"/>
        </w:rPr>
        <w:t>不产生</w:t>
      </w:r>
      <w:r>
        <w:rPr>
          <w:rFonts w:eastAsia="仿宋" w:cs="Times New Roman"/>
          <w:szCs w:val="21"/>
        </w:rPr>
        <w:t>任何效力。</w:t>
      </w:r>
    </w:p>
    <w:p w:rsidR="006A6764" w:rsidRDefault="0002457D">
      <w:pPr>
        <w:tabs>
          <w:tab w:val="left" w:pos="709"/>
        </w:tabs>
        <w:snapToGrid w:val="0"/>
        <w:ind w:leftChars="-50" w:left="525" w:hangingChars="300" w:hanging="630"/>
        <w:rPr>
          <w:rFonts w:eastAsia="仿宋" w:cs="Times New Roman"/>
          <w:szCs w:val="21"/>
        </w:rPr>
      </w:pPr>
      <w:proofErr w:type="gramStart"/>
      <w:r>
        <w:rPr>
          <w:rFonts w:eastAsia="仿宋" w:cs="Times New Roman"/>
          <w:szCs w:val="21"/>
        </w:rPr>
        <w:t>1</w:t>
      </w:r>
      <w:r>
        <w:rPr>
          <w:rFonts w:eastAsia="仿宋" w:cs="Times New Roman" w:hint="eastAsia"/>
          <w:szCs w:val="21"/>
        </w:rPr>
        <w:t>8</w:t>
      </w:r>
      <w:r>
        <w:rPr>
          <w:rFonts w:eastAsia="仿宋" w:cs="Times New Roman"/>
          <w:szCs w:val="21"/>
        </w:rPr>
        <w:t xml:space="preserve">.4  </w:t>
      </w:r>
      <w:r>
        <w:rPr>
          <w:rFonts w:eastAsia="仿宋" w:cs="Times New Roman"/>
          <w:szCs w:val="21"/>
          <w:lang w:eastAsia="zh-TW"/>
        </w:rPr>
        <w:t>In</w:t>
      </w:r>
      <w:proofErr w:type="gramEnd"/>
      <w:r>
        <w:rPr>
          <w:rFonts w:eastAsia="仿宋" w:cs="Times New Roman"/>
          <w:szCs w:val="21"/>
          <w:lang w:eastAsia="zh-TW"/>
        </w:rPr>
        <w:t xml:space="preserve">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rsidR="006A6764" w:rsidRDefault="0002457D">
      <w:pPr>
        <w:tabs>
          <w:tab w:val="left" w:pos="525"/>
        </w:tabs>
        <w:snapToGrid w:val="0"/>
        <w:ind w:leftChars="245" w:left="514"/>
        <w:rPr>
          <w:rFonts w:eastAsia="仿宋" w:cs="Times New Roman"/>
          <w:szCs w:val="21"/>
        </w:rPr>
      </w:pPr>
      <w:r>
        <w:rPr>
          <w:rFonts w:eastAsia="仿宋" w:cs="Times New Roman"/>
          <w:szCs w:val="21"/>
        </w:rPr>
        <w:t>一旦不可抗力事件的影响持续</w:t>
      </w:r>
      <w:r>
        <w:rPr>
          <w:rFonts w:eastAsia="仿宋" w:cs="Times New Roman"/>
          <w:szCs w:val="21"/>
        </w:rPr>
        <w:t>120</w:t>
      </w:r>
      <w:r>
        <w:rPr>
          <w:rFonts w:eastAsia="仿宋" w:cs="Times New Roman"/>
          <w:szCs w:val="21"/>
        </w:rPr>
        <w:t>天以上，</w:t>
      </w:r>
      <w:r>
        <w:rPr>
          <w:rFonts w:eastAsia="仿宋" w:cs="Times New Roman" w:hint="eastAsia"/>
          <w:szCs w:val="21"/>
        </w:rPr>
        <w:t>各</w:t>
      </w:r>
      <w:r>
        <w:rPr>
          <w:rFonts w:eastAsia="仿宋" w:cs="Times New Roman"/>
          <w:szCs w:val="21"/>
        </w:rPr>
        <w:t>方应通过友好协商在合理的时间内达成补充协议以采取相应的救济措施。</w:t>
      </w:r>
    </w:p>
    <w:p w:rsidR="006A6764" w:rsidRDefault="006A6764">
      <w:pPr>
        <w:snapToGrid w:val="0"/>
        <w:rPr>
          <w:rFonts w:eastAsia="仿宋" w:cs="Times New Roman"/>
          <w:b/>
          <w:szCs w:val="21"/>
        </w:rPr>
      </w:pPr>
    </w:p>
    <w:p w:rsidR="006A6764" w:rsidRDefault="006A6764">
      <w:pPr>
        <w:snapToGrid w:val="0"/>
        <w:rPr>
          <w:rFonts w:eastAsia="仿宋" w:cs="Times New Roman"/>
          <w:b/>
          <w:szCs w:val="21"/>
        </w:rPr>
      </w:pPr>
    </w:p>
    <w:p w:rsidR="006A6764" w:rsidRDefault="0002457D">
      <w:pPr>
        <w:snapToGrid w:val="0"/>
        <w:rPr>
          <w:rFonts w:eastAsia="仿宋" w:cs="Times New Roman"/>
          <w:b/>
          <w:szCs w:val="21"/>
        </w:rPr>
      </w:pPr>
      <w:r>
        <w:rPr>
          <w:rFonts w:eastAsia="仿宋" w:cs="Times New Roman"/>
          <w:b/>
          <w:szCs w:val="21"/>
        </w:rPr>
        <w:t>1</w:t>
      </w:r>
      <w:r>
        <w:rPr>
          <w:rFonts w:eastAsia="仿宋" w:cs="Times New Roman" w:hint="eastAsia"/>
          <w:b/>
          <w:szCs w:val="21"/>
        </w:rPr>
        <w:t>9</w:t>
      </w:r>
      <w:r>
        <w:rPr>
          <w:rFonts w:eastAsia="仿宋" w:cs="Times New Roman"/>
          <w:b/>
          <w:szCs w:val="21"/>
        </w:rPr>
        <w:t>.</w:t>
      </w:r>
      <w:r>
        <w:rPr>
          <w:rFonts w:eastAsia="仿宋" w:cs="Times New Roman"/>
          <w:b/>
          <w:szCs w:val="21"/>
        </w:rPr>
        <w:tab/>
        <w:t xml:space="preserve"> </w:t>
      </w:r>
      <w:r>
        <w:rPr>
          <w:rFonts w:eastAsia="仿宋" w:cs="Times New Roman"/>
          <w:b/>
          <w:sz w:val="24"/>
          <w:szCs w:val="24"/>
        </w:rPr>
        <w:t xml:space="preserve">DISPUTES AND ARBITRATION </w:t>
      </w:r>
      <w:r>
        <w:rPr>
          <w:rFonts w:eastAsia="仿宋" w:cs="Times New Roman"/>
          <w:b/>
          <w:sz w:val="24"/>
          <w:szCs w:val="24"/>
        </w:rPr>
        <w:t>争议及仲裁条款</w:t>
      </w:r>
    </w:p>
    <w:p w:rsidR="006A6764" w:rsidRDefault="006A6764">
      <w:pPr>
        <w:snapToGrid w:val="0"/>
        <w:rPr>
          <w:rFonts w:eastAsia="仿宋" w:cs="Times New Roman"/>
          <w:szCs w:val="21"/>
        </w:rPr>
      </w:pPr>
    </w:p>
    <w:p w:rsidR="006A6764" w:rsidRDefault="0002457D">
      <w:pPr>
        <w:numPr>
          <w:ilvl w:val="255"/>
          <w:numId w:val="0"/>
        </w:numPr>
        <w:snapToGrid w:val="0"/>
        <w:ind w:left="630" w:hangingChars="300" w:hanging="630"/>
        <w:rPr>
          <w:rFonts w:eastAsia="仿宋" w:cs="Times New Roman"/>
          <w:szCs w:val="21"/>
        </w:rPr>
      </w:pPr>
      <w:proofErr w:type="gramStart"/>
      <w:r>
        <w:rPr>
          <w:rFonts w:eastAsia="仿宋" w:cs="Times New Roman" w:hint="eastAsia"/>
          <w:szCs w:val="21"/>
        </w:rPr>
        <w:t xml:space="preserve">19.1  </w:t>
      </w:r>
      <w:r>
        <w:rPr>
          <w:rFonts w:eastAsia="仿宋" w:cs="Times New Roman"/>
          <w:szCs w:val="21"/>
        </w:rPr>
        <w:t>Unless</w:t>
      </w:r>
      <w:proofErr w:type="gramEnd"/>
      <w:r>
        <w:rPr>
          <w:rFonts w:eastAsia="仿宋" w:cs="Times New Roman"/>
          <w:szCs w:val="21"/>
        </w:rPr>
        <w:t xml:space="preserve"> otherwise </w:t>
      </w:r>
      <w:r>
        <w:rPr>
          <w:rFonts w:eastAsia="仿宋" w:cs="Times New Roman" w:hint="eastAsia"/>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rsidR="006A6764" w:rsidRDefault="0002457D">
      <w:pPr>
        <w:snapToGrid w:val="0"/>
        <w:ind w:firstLineChars="250" w:firstLine="525"/>
        <w:rPr>
          <w:rFonts w:eastAsia="仿宋" w:cs="Times New Roman"/>
          <w:szCs w:val="21"/>
        </w:rPr>
      </w:pPr>
      <w:r>
        <w:rPr>
          <w:rFonts w:eastAsia="仿宋" w:cs="Times New Roman"/>
          <w:szCs w:val="21"/>
        </w:rPr>
        <w:t>除非</w:t>
      </w:r>
      <w:r>
        <w:rPr>
          <w:rFonts w:eastAsia="仿宋" w:cs="Times New Roman" w:hint="eastAsia"/>
          <w:szCs w:val="21"/>
        </w:rPr>
        <w:t>各</w:t>
      </w:r>
      <w:r>
        <w:rPr>
          <w:rFonts w:eastAsia="仿宋" w:cs="Times New Roman"/>
          <w:szCs w:val="21"/>
        </w:rPr>
        <w:t>方另行书面约定，否则因本合同引起或与本合同有关的一切</w:t>
      </w:r>
      <w:r>
        <w:rPr>
          <w:rFonts w:eastAsia="仿宋" w:cs="Times New Roman" w:hint="eastAsia"/>
          <w:szCs w:val="21"/>
        </w:rPr>
        <w:t>争议</w:t>
      </w:r>
      <w:r>
        <w:rPr>
          <w:rFonts w:eastAsia="仿宋" w:cs="Times New Roman"/>
          <w:szCs w:val="21"/>
        </w:rPr>
        <w:t>应友好协商解决。</w:t>
      </w:r>
    </w:p>
    <w:p w:rsidR="006A6764" w:rsidRDefault="0002457D">
      <w:pPr>
        <w:snapToGrid w:val="0"/>
        <w:ind w:left="525" w:hangingChars="250" w:hanging="525"/>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.2</w:t>
      </w:r>
      <w:r>
        <w:rPr>
          <w:rFonts w:eastAsia="仿宋" w:cs="Times New Roman"/>
          <w:szCs w:val="21"/>
        </w:rPr>
        <w:tab/>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rsidR="006A6764" w:rsidRDefault="0002457D">
      <w:pPr>
        <w:snapToGrid w:val="0"/>
        <w:ind w:leftChars="249" w:left="523"/>
        <w:rPr>
          <w:rFonts w:eastAsia="仿宋" w:cs="Times New Roman"/>
          <w:szCs w:val="21"/>
        </w:rPr>
      </w:pPr>
      <w:r>
        <w:rPr>
          <w:rFonts w:eastAsia="仿宋" w:cs="Times New Roman"/>
          <w:szCs w:val="21"/>
        </w:rPr>
        <w:t>若一方通知另一方争议后</w:t>
      </w:r>
      <w:r>
        <w:rPr>
          <w:rFonts w:eastAsia="仿宋" w:cs="Times New Roman"/>
          <w:szCs w:val="21"/>
        </w:rPr>
        <w:t>60</w:t>
      </w:r>
      <w:r>
        <w:rPr>
          <w:rFonts w:eastAsia="仿宋" w:cs="Times New Roman"/>
          <w:szCs w:val="21"/>
        </w:rPr>
        <w:t>个日历日内争议仍</w:t>
      </w:r>
      <w:r>
        <w:rPr>
          <w:rFonts w:eastAsia="仿宋" w:cs="Times New Roman" w:hint="eastAsia"/>
          <w:szCs w:val="21"/>
        </w:rPr>
        <w:t>未</w:t>
      </w:r>
      <w:r>
        <w:rPr>
          <w:rFonts w:eastAsia="仿宋" w:cs="Times New Roman"/>
          <w:szCs w:val="21"/>
        </w:rPr>
        <w:t>解决，</w:t>
      </w:r>
      <w:r>
        <w:rPr>
          <w:rFonts w:eastAsia="仿宋" w:cs="Times New Roman" w:hint="eastAsia"/>
          <w:szCs w:val="21"/>
        </w:rPr>
        <w:t>应将</w:t>
      </w:r>
      <w:r>
        <w:rPr>
          <w:rFonts w:eastAsia="仿宋" w:cs="Times New Roman"/>
          <w:szCs w:val="21"/>
        </w:rPr>
        <w:t>争议提交位于北京的中国国际经济贸易仲裁委员会</w:t>
      </w:r>
      <w:r>
        <w:rPr>
          <w:rFonts w:eastAsia="仿宋" w:cs="Times New Roman" w:hint="eastAsia"/>
          <w:szCs w:val="21"/>
        </w:rPr>
        <w:t>（“贸仲”）</w:t>
      </w:r>
      <w:r>
        <w:rPr>
          <w:rFonts w:eastAsia="仿宋" w:cs="Times New Roman"/>
          <w:szCs w:val="21"/>
        </w:rPr>
        <w:t>进行仲裁。</w:t>
      </w:r>
    </w:p>
    <w:p w:rsidR="006A6764" w:rsidRDefault="0002457D">
      <w:pPr>
        <w:snapToGrid w:val="0"/>
        <w:ind w:left="525" w:hangingChars="250" w:hanging="525"/>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.3</w:t>
      </w:r>
      <w:r>
        <w:rPr>
          <w:rFonts w:eastAsia="仿宋" w:cs="Times New Roman"/>
          <w:szCs w:val="21"/>
        </w:rPr>
        <w:tab/>
        <w:t xml:space="preserve">Arbitration committee formed by CIETAC </w:t>
      </w:r>
      <w:r>
        <w:rPr>
          <w:rFonts w:eastAsia="仿宋" w:cs="Times New Roman" w:hint="eastAsia"/>
          <w:szCs w:val="21"/>
        </w:rPr>
        <w:t>in</w:t>
      </w:r>
      <w:r>
        <w:rPr>
          <w:rFonts w:eastAsia="仿宋" w:cs="Times New Roman"/>
          <w:szCs w:val="21"/>
        </w:rPr>
        <w:t xml:space="preserve"> Beijing in accordance with Article 19.2</w:t>
      </w:r>
      <w:r>
        <w:rPr>
          <w:rFonts w:eastAsia="仿宋" w:cs="Times New Roman" w:hint="eastAsia"/>
          <w:szCs w:val="21"/>
        </w:rPr>
        <w:t xml:space="preserve"> </w:t>
      </w:r>
      <w:r>
        <w:rPr>
          <w:rFonts w:eastAsia="仿宋" w:cs="Times New Roman"/>
          <w:szCs w:val="21"/>
        </w:rPr>
        <w:t xml:space="preserve">shall consist of three arbitrators appointed in accordance with the Rules.   </w:t>
      </w:r>
    </w:p>
    <w:p w:rsidR="006A6764" w:rsidRDefault="0002457D">
      <w:pPr>
        <w:snapToGrid w:val="0"/>
        <w:ind w:leftChars="250" w:left="525"/>
        <w:rPr>
          <w:rFonts w:eastAsia="仿宋" w:cs="Times New Roman"/>
          <w:szCs w:val="21"/>
        </w:rPr>
      </w:pPr>
      <w:r>
        <w:rPr>
          <w:rFonts w:eastAsia="仿宋" w:cs="Times New Roman"/>
          <w:szCs w:val="21"/>
        </w:rPr>
        <w:t>根据第</w:t>
      </w:r>
      <w:r>
        <w:rPr>
          <w:rFonts w:eastAsia="仿宋" w:cs="Times New Roman"/>
          <w:szCs w:val="21"/>
        </w:rPr>
        <w:t>1</w:t>
      </w:r>
      <w:r>
        <w:rPr>
          <w:rFonts w:eastAsia="仿宋" w:cs="Times New Roman" w:hint="eastAsia"/>
          <w:szCs w:val="21"/>
        </w:rPr>
        <w:t>9</w:t>
      </w:r>
      <w:r>
        <w:rPr>
          <w:rFonts w:eastAsia="仿宋" w:cs="Times New Roman"/>
          <w:szCs w:val="21"/>
        </w:rPr>
        <w:t>.2</w:t>
      </w:r>
      <w:r>
        <w:rPr>
          <w:rFonts w:eastAsia="仿宋" w:cs="Times New Roman"/>
          <w:szCs w:val="21"/>
        </w:rPr>
        <w:t>条</w:t>
      </w:r>
      <w:r>
        <w:rPr>
          <w:rFonts w:eastAsia="仿宋" w:cs="Times New Roman" w:hint="eastAsia"/>
          <w:szCs w:val="21"/>
        </w:rPr>
        <w:t>约定</w:t>
      </w:r>
      <w:r>
        <w:rPr>
          <w:rFonts w:eastAsia="仿宋" w:cs="Times New Roman"/>
          <w:szCs w:val="21"/>
        </w:rPr>
        <w:t>由位于中国北京</w:t>
      </w:r>
      <w:proofErr w:type="gramStart"/>
      <w:r>
        <w:rPr>
          <w:rFonts w:eastAsia="仿宋" w:cs="Times New Roman"/>
          <w:szCs w:val="21"/>
        </w:rPr>
        <w:t>的</w:t>
      </w:r>
      <w:r>
        <w:rPr>
          <w:rFonts w:eastAsia="仿宋" w:cs="Times New Roman" w:hint="eastAsia"/>
          <w:szCs w:val="21"/>
        </w:rPr>
        <w:t>贸仲</w:t>
      </w:r>
      <w:r>
        <w:rPr>
          <w:rFonts w:eastAsia="仿宋" w:cs="Times New Roman"/>
          <w:szCs w:val="21"/>
        </w:rPr>
        <w:t>指定</w:t>
      </w:r>
      <w:proofErr w:type="gramEnd"/>
      <w:r>
        <w:rPr>
          <w:rFonts w:eastAsia="仿宋" w:cs="Times New Roman"/>
          <w:szCs w:val="21"/>
        </w:rPr>
        <w:t>的仲裁小组应按照其仲裁规则由</w:t>
      </w:r>
      <w:r>
        <w:rPr>
          <w:rFonts w:eastAsia="仿宋" w:cs="Times New Roman"/>
          <w:szCs w:val="21"/>
        </w:rPr>
        <w:t>3</w:t>
      </w:r>
      <w:r>
        <w:rPr>
          <w:rFonts w:eastAsia="仿宋" w:cs="Times New Roman"/>
          <w:szCs w:val="21"/>
        </w:rPr>
        <w:t>名成员组成。</w:t>
      </w:r>
    </w:p>
    <w:p w:rsidR="006A6764" w:rsidRDefault="0002457D">
      <w:pPr>
        <w:snapToGrid w:val="0"/>
        <w:ind w:left="525" w:hangingChars="250" w:hanging="525"/>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.4</w:t>
      </w:r>
      <w:r>
        <w:rPr>
          <w:rFonts w:eastAsia="仿宋" w:cs="Times New Roman"/>
          <w:szCs w:val="21"/>
        </w:rPr>
        <w:tab/>
        <w:t xml:space="preserve">Arbitration award shall be final and binding on the Parties. </w:t>
      </w:r>
    </w:p>
    <w:p w:rsidR="006A6764" w:rsidRDefault="0002457D">
      <w:pPr>
        <w:snapToGrid w:val="0"/>
        <w:ind w:leftChars="250" w:left="525"/>
        <w:rPr>
          <w:rFonts w:eastAsia="仿宋" w:cs="Times New Roman"/>
          <w:szCs w:val="21"/>
        </w:rPr>
      </w:pPr>
      <w:r>
        <w:rPr>
          <w:rFonts w:eastAsia="仿宋" w:cs="Times New Roman"/>
          <w:szCs w:val="21"/>
        </w:rPr>
        <w:t>仲裁裁决是终局的，对</w:t>
      </w:r>
      <w:r>
        <w:rPr>
          <w:rFonts w:eastAsia="仿宋" w:cs="Times New Roman" w:hint="eastAsia"/>
          <w:szCs w:val="21"/>
        </w:rPr>
        <w:t>各</w:t>
      </w:r>
      <w:r>
        <w:rPr>
          <w:rFonts w:eastAsia="仿宋" w:cs="Times New Roman"/>
          <w:szCs w:val="21"/>
        </w:rPr>
        <w:t>方均有约束力。</w:t>
      </w:r>
    </w:p>
    <w:p w:rsidR="006A6764" w:rsidRDefault="0002457D">
      <w:pPr>
        <w:snapToGrid w:val="0"/>
        <w:ind w:leftChars="6" w:left="525" w:hangingChars="244" w:hanging="512"/>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.5</w:t>
      </w:r>
      <w:r>
        <w:rPr>
          <w:rFonts w:eastAsia="仿宋" w:cs="Times New Roman"/>
          <w:szCs w:val="21"/>
        </w:rPr>
        <w:tab/>
        <w:t xml:space="preserve">Official language of arbitration shall be </w:t>
      </w:r>
      <w:r>
        <w:rPr>
          <w:rFonts w:eastAsia="仿宋" w:cs="Times New Roman" w:hint="eastAsia"/>
          <w:szCs w:val="21"/>
        </w:rPr>
        <w:t>Chinese</w:t>
      </w:r>
      <w:r>
        <w:rPr>
          <w:rFonts w:eastAsia="仿宋" w:cs="Times New Roman"/>
          <w:szCs w:val="21"/>
        </w:rPr>
        <w:t>.</w:t>
      </w:r>
    </w:p>
    <w:p w:rsidR="006A6764" w:rsidRDefault="0002457D">
      <w:pPr>
        <w:snapToGrid w:val="0"/>
        <w:ind w:leftChars="250" w:left="525"/>
        <w:rPr>
          <w:rFonts w:eastAsia="仿宋" w:cs="Times New Roman"/>
          <w:szCs w:val="21"/>
        </w:rPr>
      </w:pPr>
      <w:r>
        <w:rPr>
          <w:rFonts w:eastAsia="仿宋" w:cs="Times New Roman"/>
          <w:szCs w:val="21"/>
        </w:rPr>
        <w:t>仲裁官方语言应为</w:t>
      </w:r>
      <w:r>
        <w:rPr>
          <w:rFonts w:eastAsia="仿宋" w:cs="Times New Roman" w:hint="eastAsia"/>
          <w:szCs w:val="21"/>
        </w:rPr>
        <w:t>中文</w:t>
      </w:r>
      <w:r>
        <w:rPr>
          <w:rFonts w:eastAsia="仿宋" w:cs="Times New Roman"/>
          <w:szCs w:val="21"/>
        </w:rPr>
        <w:t>。</w:t>
      </w:r>
    </w:p>
    <w:p w:rsidR="006A6764" w:rsidRDefault="0002457D">
      <w:pPr>
        <w:snapToGrid w:val="0"/>
        <w:ind w:left="525" w:hangingChars="250" w:hanging="525"/>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.6</w:t>
      </w:r>
      <w:r>
        <w:rPr>
          <w:rFonts w:eastAsia="仿宋" w:cs="Times New Roman"/>
          <w:szCs w:val="21"/>
        </w:rPr>
        <w:tab/>
        <w:t xml:space="preserve">Notwithstanding that arbitration is in progress, the Contract shall be continuously performed by the Parties except for the part which is being dealt with by arbitration committee. </w:t>
      </w:r>
    </w:p>
    <w:p w:rsidR="006A6764" w:rsidRDefault="0002457D">
      <w:pPr>
        <w:rPr>
          <w:rFonts w:eastAsia="仿宋" w:cs="Times New Roman"/>
          <w:szCs w:val="21"/>
        </w:rPr>
      </w:pPr>
      <w:r>
        <w:rPr>
          <w:rFonts w:eastAsia="仿宋" w:cs="Times New Roman"/>
          <w:szCs w:val="21"/>
        </w:rPr>
        <w:t xml:space="preserve">     </w:t>
      </w:r>
      <w:r>
        <w:rPr>
          <w:rFonts w:eastAsia="仿宋" w:cs="Times New Roman"/>
          <w:szCs w:val="21"/>
        </w:rPr>
        <w:t>仲裁期间，除正在进行的仲裁部分外，本合同其他部分仍继续执行。</w:t>
      </w:r>
    </w:p>
    <w:p w:rsidR="006A6764" w:rsidRDefault="0002457D">
      <w:pPr>
        <w:snapToGrid w:val="0"/>
        <w:ind w:leftChars="-44" w:left="527" w:hangingChars="295" w:hanging="619"/>
        <w:rPr>
          <w:rFonts w:eastAsia="仿宋" w:cs="Times New Roman"/>
          <w:szCs w:val="21"/>
        </w:rPr>
      </w:pPr>
      <w:r>
        <w:rPr>
          <w:rFonts w:eastAsia="仿宋" w:cs="Times New Roman"/>
          <w:szCs w:val="21"/>
        </w:rPr>
        <w:t>1</w:t>
      </w:r>
      <w:r>
        <w:rPr>
          <w:rFonts w:eastAsia="仿宋" w:cs="Times New Roman" w:hint="eastAsia"/>
          <w:szCs w:val="21"/>
        </w:rPr>
        <w:t>9</w:t>
      </w:r>
      <w:r>
        <w:rPr>
          <w:rFonts w:eastAsia="仿宋" w:cs="Times New Roman"/>
          <w:szCs w:val="21"/>
        </w:rPr>
        <w:t>.7</w:t>
      </w:r>
      <w:r>
        <w:rPr>
          <w:rFonts w:eastAsia="仿宋" w:cs="Times New Roman"/>
          <w:szCs w:val="21"/>
        </w:rPr>
        <w:tab/>
        <w:t xml:space="preserve">Arbitration fee shall be borne by the losing party except as otherwise awarded by the CIETAC. </w:t>
      </w:r>
    </w:p>
    <w:p w:rsidR="006A6764" w:rsidRDefault="0002457D">
      <w:pPr>
        <w:ind w:firstLineChars="250" w:firstLine="525"/>
        <w:rPr>
          <w:rFonts w:eastAsia="仿宋" w:cs="Times New Roman"/>
          <w:szCs w:val="21"/>
        </w:rPr>
      </w:pPr>
      <w:r>
        <w:rPr>
          <w:rFonts w:eastAsia="仿宋" w:cs="Times New Roman"/>
          <w:szCs w:val="21"/>
        </w:rPr>
        <w:t>仲裁费用除贸</w:t>
      </w:r>
      <w:proofErr w:type="gramStart"/>
      <w:r>
        <w:rPr>
          <w:rFonts w:eastAsia="仿宋" w:cs="Times New Roman"/>
          <w:szCs w:val="21"/>
        </w:rPr>
        <w:t>仲</w:t>
      </w:r>
      <w:proofErr w:type="gramEnd"/>
      <w:r>
        <w:rPr>
          <w:rFonts w:eastAsia="仿宋" w:cs="Times New Roman"/>
          <w:szCs w:val="21"/>
        </w:rPr>
        <w:t>仲裁委员会另有决定外，由败诉一方承担。</w:t>
      </w:r>
    </w:p>
    <w:p w:rsidR="006A6764" w:rsidRDefault="006A6764">
      <w:pPr>
        <w:snapToGrid w:val="0"/>
        <w:rPr>
          <w:rFonts w:eastAsia="仿宋" w:cs="Times New Roman"/>
          <w:szCs w:val="21"/>
        </w:rPr>
      </w:pPr>
    </w:p>
    <w:p w:rsidR="006A6764" w:rsidRDefault="006A6764">
      <w:pPr>
        <w:snapToGrid w:val="0"/>
        <w:rPr>
          <w:rFonts w:eastAsia="仿宋" w:cs="Times New Roman"/>
          <w:szCs w:val="21"/>
        </w:rPr>
      </w:pPr>
    </w:p>
    <w:p w:rsidR="006A6764" w:rsidRDefault="0002457D">
      <w:pPr>
        <w:snapToGrid w:val="0"/>
        <w:rPr>
          <w:rFonts w:eastAsia="仿宋" w:cs="Times New Roman"/>
          <w:b/>
          <w:szCs w:val="21"/>
        </w:rPr>
      </w:pPr>
      <w:r>
        <w:rPr>
          <w:rFonts w:eastAsia="仿宋" w:cs="Times New Roman" w:hint="eastAsia"/>
          <w:b/>
          <w:szCs w:val="21"/>
        </w:rPr>
        <w:t>20</w:t>
      </w:r>
      <w:r>
        <w:rPr>
          <w:rFonts w:eastAsia="仿宋" w:cs="Times New Roman"/>
          <w:b/>
          <w:szCs w:val="21"/>
        </w:rPr>
        <w:t xml:space="preserve">  </w:t>
      </w:r>
      <w:r>
        <w:rPr>
          <w:rFonts w:eastAsia="仿宋" w:cs="Times New Roman"/>
          <w:b/>
          <w:sz w:val="24"/>
          <w:szCs w:val="24"/>
        </w:rPr>
        <w:t>GOVERNING LAW</w:t>
      </w:r>
      <w:r>
        <w:rPr>
          <w:rFonts w:eastAsia="仿宋" w:cs="Times New Roman"/>
          <w:b/>
          <w:sz w:val="24"/>
          <w:szCs w:val="24"/>
        </w:rPr>
        <w:t>适用法律</w:t>
      </w:r>
    </w:p>
    <w:p w:rsidR="006A6764" w:rsidRDefault="006A6764">
      <w:pPr>
        <w:snapToGrid w:val="0"/>
        <w:rPr>
          <w:rFonts w:eastAsia="仿宋" w:cs="Times New Roman"/>
          <w:b/>
          <w:szCs w:val="21"/>
        </w:rPr>
      </w:pPr>
    </w:p>
    <w:p w:rsidR="006A6764" w:rsidRDefault="0002457D">
      <w:pPr>
        <w:snapToGrid w:val="0"/>
        <w:ind w:leftChars="250" w:left="525"/>
        <w:rPr>
          <w:rFonts w:eastAsia="仿宋" w:cs="Times New Roman"/>
          <w:szCs w:val="21"/>
        </w:rPr>
      </w:pPr>
      <w:r>
        <w:rPr>
          <w:rFonts w:eastAsia="仿宋" w:cs="Times New Roman"/>
          <w:szCs w:val="21"/>
        </w:rPr>
        <w:t>This Contract shall be governed by and interpreted in accordance with the laws of the PRC.</w:t>
      </w:r>
    </w:p>
    <w:p w:rsidR="006A6764" w:rsidRDefault="0002457D">
      <w:pPr>
        <w:ind w:firstLineChars="250" w:firstLine="525"/>
        <w:rPr>
          <w:rFonts w:eastAsia="仿宋" w:cs="Times New Roman"/>
          <w:szCs w:val="21"/>
        </w:rPr>
      </w:pPr>
      <w:r>
        <w:rPr>
          <w:rFonts w:eastAsia="仿宋" w:cs="Times New Roman"/>
          <w:szCs w:val="21"/>
        </w:rPr>
        <w:t>本合同适用中国法律管辖并按照中国法律进行解释。</w:t>
      </w:r>
    </w:p>
    <w:p w:rsidR="006A6764" w:rsidRDefault="006A6764">
      <w:pPr>
        <w:snapToGrid w:val="0"/>
        <w:rPr>
          <w:rFonts w:eastAsia="仿宋" w:cs="Times New Roman"/>
          <w:szCs w:val="21"/>
        </w:rPr>
      </w:pPr>
    </w:p>
    <w:p w:rsidR="006A6764" w:rsidRDefault="006A6764">
      <w:pPr>
        <w:snapToGrid w:val="0"/>
        <w:rPr>
          <w:rFonts w:eastAsia="仿宋" w:cs="Times New Roman"/>
          <w:szCs w:val="21"/>
        </w:rPr>
      </w:pPr>
    </w:p>
    <w:p w:rsidR="006A6764" w:rsidRDefault="0002457D">
      <w:pPr>
        <w:ind w:left="360" w:hanging="360"/>
        <w:rPr>
          <w:rFonts w:eastAsia="仿宋" w:cs="Times New Roman"/>
          <w:b/>
          <w:sz w:val="24"/>
          <w:szCs w:val="24"/>
        </w:rPr>
      </w:pPr>
      <w:r>
        <w:rPr>
          <w:rFonts w:eastAsia="仿宋" w:cs="Times New Roman"/>
          <w:b/>
          <w:szCs w:val="21"/>
        </w:rPr>
        <w:t>2</w:t>
      </w:r>
      <w:r>
        <w:rPr>
          <w:rFonts w:eastAsia="仿宋" w:cs="Times New Roman" w:hint="eastAsia"/>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rsidR="006A6764" w:rsidRDefault="0002457D">
      <w:pPr>
        <w:rPr>
          <w:rFonts w:eastAsia="仿宋" w:cs="Times New Roman"/>
          <w:b/>
          <w:szCs w:val="21"/>
          <w:lang w:eastAsia="zh-TW"/>
        </w:rPr>
      </w:pPr>
      <w:r>
        <w:rPr>
          <w:rFonts w:eastAsia="仿宋" w:cs="Times New Roman"/>
          <w:b/>
          <w:sz w:val="24"/>
          <w:szCs w:val="24"/>
        </w:rPr>
        <w:t>合同的生效及其他</w:t>
      </w:r>
    </w:p>
    <w:p w:rsidR="006A6764" w:rsidRDefault="006A6764">
      <w:pPr>
        <w:snapToGrid w:val="0"/>
        <w:rPr>
          <w:rFonts w:eastAsia="仿宋" w:cs="Times New Roman"/>
          <w:b/>
          <w:szCs w:val="21"/>
        </w:rPr>
      </w:pPr>
    </w:p>
    <w:p w:rsidR="006A6764" w:rsidRDefault="0002457D">
      <w:pPr>
        <w:numPr>
          <w:ilvl w:val="255"/>
          <w:numId w:val="0"/>
        </w:numPr>
        <w:tabs>
          <w:tab w:val="left" w:pos="630"/>
        </w:tabs>
        <w:rPr>
          <w:rFonts w:eastAsia="仿宋" w:cs="Times New Roman"/>
          <w:szCs w:val="21"/>
        </w:rPr>
      </w:pPr>
      <w:r>
        <w:rPr>
          <w:rFonts w:eastAsia="仿宋" w:cs="Times New Roman" w:hint="eastAsia"/>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rsidR="006A6764" w:rsidRDefault="0002457D">
      <w:pPr>
        <w:ind w:firstLineChars="350" w:firstLine="735"/>
        <w:rPr>
          <w:rFonts w:eastAsia="仿宋" w:cs="Times New Roman"/>
          <w:szCs w:val="21"/>
        </w:rPr>
      </w:pPr>
      <w:r>
        <w:rPr>
          <w:rFonts w:eastAsia="仿宋" w:cs="Times New Roman"/>
          <w:szCs w:val="21"/>
        </w:rPr>
        <w:t>本合同自</w:t>
      </w:r>
      <w:r>
        <w:rPr>
          <w:rFonts w:eastAsia="仿宋" w:cs="Times New Roman" w:hint="eastAsia"/>
          <w:szCs w:val="21"/>
        </w:rPr>
        <w:t>各</w:t>
      </w:r>
      <w:r>
        <w:rPr>
          <w:rFonts w:eastAsia="仿宋" w:cs="Times New Roman"/>
          <w:szCs w:val="21"/>
        </w:rPr>
        <w:t>方签订后立即生效。</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lastRenderedPageBreak/>
        <w:t>2</w:t>
      </w:r>
      <w:r>
        <w:rPr>
          <w:rFonts w:eastAsia="仿宋" w:cs="Times New Roman" w:hint="eastAsia"/>
          <w:szCs w:val="21"/>
        </w:rPr>
        <w:t>1</w:t>
      </w:r>
      <w:r>
        <w:rPr>
          <w:rFonts w:eastAsia="仿宋" w:cs="Times New Roman"/>
          <w:szCs w:val="21"/>
        </w:rPr>
        <w:t>.2</w:t>
      </w:r>
      <w:r>
        <w:rPr>
          <w:rFonts w:eastAsia="仿宋" w:cs="Times New Roman"/>
          <w:szCs w:val="21"/>
        </w:rPr>
        <w:tab/>
      </w:r>
      <w:r>
        <w:rPr>
          <w:rFonts w:eastAsia="仿宋" w:cs="Times New Roman" w:hint="eastAsia"/>
          <w:szCs w:val="21"/>
        </w:rPr>
        <w:t>The Buyer and</w:t>
      </w:r>
      <w:r>
        <w:rPr>
          <w:rFonts w:eastAsia="仿宋" w:cs="Times New Roman"/>
          <w:szCs w:val="21"/>
        </w:rPr>
        <w:t xml:space="preserve"> </w:t>
      </w:r>
      <w:r>
        <w:rPr>
          <w:rFonts w:eastAsia="仿宋" w:cs="Times New Roman" w:hint="eastAsia"/>
          <w:szCs w:val="21"/>
        </w:rPr>
        <w:t>the</w:t>
      </w:r>
      <w:r>
        <w:rPr>
          <w:rFonts w:eastAsia="仿宋" w:cs="Times New Roman"/>
          <w:szCs w:val="21"/>
        </w:rPr>
        <w:t xml:space="preserve"> E</w:t>
      </w:r>
      <w:r>
        <w:rPr>
          <w:rFonts w:eastAsia="仿宋" w:cs="Times New Roman" w:hint="eastAsia"/>
          <w:szCs w:val="21"/>
        </w:rPr>
        <w:t>nduser</w:t>
      </w:r>
      <w:r>
        <w:rPr>
          <w:rFonts w:eastAsia="仿宋" w:cs="Times New Roman"/>
          <w:szCs w:val="21"/>
        </w:rPr>
        <w:t xml:space="preserve"> </w:t>
      </w:r>
      <w:r>
        <w:rPr>
          <w:rFonts w:eastAsia="仿宋" w:cs="Times New Roman" w:hint="eastAsia"/>
          <w:szCs w:val="21"/>
        </w:rPr>
        <w:t>shall make Enduser instructions</w:t>
      </w:r>
      <w:r>
        <w:rPr>
          <w:rFonts w:eastAsia="仿宋" w:cs="Times New Roman"/>
          <w:szCs w:val="21"/>
          <w:lang w:eastAsia="zh-TW"/>
        </w:rPr>
        <w:t xml:space="preserve"> if required</w:t>
      </w:r>
      <w:r>
        <w:rPr>
          <w:rFonts w:eastAsia="仿宋" w:cs="Times New Roman" w:hint="eastAsia"/>
          <w:szCs w:val="21"/>
        </w:rPr>
        <w:t xml:space="preserve">, while </w:t>
      </w:r>
      <w:r>
        <w:rPr>
          <w:rFonts w:eastAsia="仿宋" w:cs="Times New Roman"/>
          <w:szCs w:val="21"/>
          <w:lang w:eastAsia="zh-TW"/>
        </w:rPr>
        <w:t xml:space="preserve">the Seller </w:t>
      </w:r>
      <w:r>
        <w:rPr>
          <w:rFonts w:eastAsia="仿宋" w:cs="Times New Roman" w:hint="eastAsia"/>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rsidR="006A6764" w:rsidRDefault="0002457D">
      <w:pPr>
        <w:snapToGrid w:val="0"/>
        <w:ind w:leftChars="49" w:left="599" w:hangingChars="236" w:hanging="496"/>
        <w:rPr>
          <w:rFonts w:eastAsia="仿宋" w:cs="Times New Roman"/>
          <w:szCs w:val="21"/>
        </w:rPr>
      </w:pPr>
      <w:r>
        <w:rPr>
          <w:rFonts w:eastAsia="仿宋" w:cs="Times New Roman"/>
          <w:szCs w:val="21"/>
        </w:rPr>
        <w:t xml:space="preserve">     </w:t>
      </w:r>
      <w:r>
        <w:rPr>
          <w:rFonts w:eastAsia="仿宋" w:cs="Times New Roman"/>
          <w:szCs w:val="21"/>
        </w:rPr>
        <w:t>买方</w:t>
      </w:r>
      <w:r>
        <w:rPr>
          <w:rFonts w:eastAsia="仿宋" w:cs="Times New Roman" w:hint="eastAsia"/>
          <w:szCs w:val="21"/>
        </w:rPr>
        <w:t>和最终用户</w:t>
      </w:r>
      <w:r>
        <w:rPr>
          <w:rFonts w:eastAsia="仿宋" w:cs="Times New Roman"/>
          <w:szCs w:val="21"/>
        </w:rPr>
        <w:t>负责</w:t>
      </w:r>
      <w:r>
        <w:rPr>
          <w:rFonts w:eastAsia="仿宋" w:cs="Times New Roman" w:hint="eastAsia"/>
          <w:szCs w:val="21"/>
        </w:rPr>
        <w:t>按需</w:t>
      </w:r>
      <w:r>
        <w:rPr>
          <w:rFonts w:eastAsia="仿宋" w:cs="Times New Roman"/>
          <w:szCs w:val="21"/>
        </w:rPr>
        <w:t>办理最终用户说明。如果在装运港货物需要出口许可证，则卖方负责办理出口许可证。</w:t>
      </w:r>
    </w:p>
    <w:p w:rsidR="006A6764" w:rsidRDefault="0002457D">
      <w:pPr>
        <w:ind w:left="630" w:hangingChars="300" w:hanging="630"/>
        <w:rPr>
          <w:rFonts w:eastAsia="仿宋" w:cs="Times New Roman"/>
          <w:szCs w:val="21"/>
        </w:rPr>
      </w:pPr>
      <w:proofErr w:type="gramStart"/>
      <w:r>
        <w:rPr>
          <w:rFonts w:eastAsia="仿宋" w:cs="Times New Roman"/>
          <w:szCs w:val="21"/>
        </w:rPr>
        <w:t>21.3  If</w:t>
      </w:r>
      <w:proofErr w:type="gramEnd"/>
      <w:r>
        <w:rPr>
          <w:rFonts w:eastAsia="仿宋" w:cs="Times New Roman"/>
          <w:szCs w:val="21"/>
        </w:rPr>
        <w:t xml:space="preserve">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Chars="100" w:firstLine="210"/>
        <w:rPr>
          <w:rFonts w:eastAsia="仿宋" w:cs="Times New Roman"/>
          <w:szCs w:val="21"/>
        </w:rPr>
      </w:pPr>
      <w:r>
        <w:rPr>
          <w:rFonts w:eastAsia="仿宋" w:cs="Times New Roman"/>
          <w:szCs w:val="21"/>
        </w:rPr>
        <w:t>如果有买卖各方达成一致的质量保证协议，则它将作为本合同不可分割的一部分。</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Chars="300" w:hanging="630"/>
        <w:rPr>
          <w:rFonts w:eastAsia="仿宋" w:cs="Times New Roman"/>
          <w:szCs w:val="21"/>
        </w:rPr>
      </w:pPr>
      <w:proofErr w:type="gramStart"/>
      <w:r>
        <w:rPr>
          <w:rFonts w:eastAsia="仿宋" w:cs="Times New Roman"/>
          <w:szCs w:val="21"/>
        </w:rPr>
        <w:t xml:space="preserve">21.4 </w:t>
      </w:r>
      <w:r>
        <w:rPr>
          <w:rFonts w:eastAsia="仿宋" w:cs="Times New Roman" w:hint="eastAsia"/>
          <w:szCs w:val="21"/>
        </w:rPr>
        <w:t xml:space="preserve"> </w:t>
      </w:r>
      <w:r>
        <w:rPr>
          <w:rFonts w:eastAsia="仿宋" w:cs="Times New Roman"/>
          <w:szCs w:val="21"/>
        </w:rPr>
        <w:t>When</w:t>
      </w:r>
      <w:proofErr w:type="gramEnd"/>
      <w:r>
        <w:rPr>
          <w:rFonts w:eastAsia="仿宋" w:cs="Times New Roman"/>
          <w:szCs w:val="21"/>
        </w:rPr>
        <w:t xml:space="preserve">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Chars="100" w:firstLine="210"/>
        <w:rPr>
          <w:rFonts w:eastAsia="仿宋" w:cs="Times New Roman"/>
          <w:szCs w:val="21"/>
        </w:rPr>
      </w:pPr>
      <w:r>
        <w:rPr>
          <w:rFonts w:eastAsia="仿宋" w:cs="Times New Roman"/>
          <w:szCs w:val="21"/>
        </w:rPr>
        <w:t>当本合同的条款和各方签订的质量保证协议条款有冲突或矛盾时，优先适用质量保证协议。</w:t>
      </w:r>
    </w:p>
    <w:p w:rsidR="006A6764" w:rsidRDefault="006A6764">
      <w:pPr>
        <w:snapToGrid w:val="0"/>
        <w:ind w:leftChars="49" w:left="599" w:hangingChars="236" w:hanging="496"/>
        <w:rPr>
          <w:rFonts w:eastAsia="仿宋" w:cs="Times New Roman"/>
          <w:szCs w:val="21"/>
        </w:rPr>
      </w:pPr>
    </w:p>
    <w:p w:rsidR="006A6764" w:rsidRDefault="0002457D">
      <w:pPr>
        <w:pStyle w:val="aff8"/>
        <w:numPr>
          <w:ilvl w:val="0"/>
          <w:numId w:val="55"/>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eastAsia="楷体_GB2312" w:hAnsi="Arial"/>
          <w:b/>
          <w:szCs w:val="21"/>
        </w:rPr>
      </w:pPr>
      <w:r>
        <w:rPr>
          <w:rFonts w:eastAsia="仿宋" w:cs="Times New Roman"/>
          <w:b/>
          <w:sz w:val="24"/>
          <w:szCs w:val="24"/>
        </w:rPr>
        <w:t xml:space="preserve">Maintenance of Confidentiality </w:t>
      </w:r>
      <w:r>
        <w:rPr>
          <w:rFonts w:eastAsia="仿宋" w:cs="Times New Roman"/>
          <w:b/>
          <w:sz w:val="24"/>
          <w:szCs w:val="24"/>
        </w:rPr>
        <w:t>保密</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Chars="171" w:hanging="359"/>
        <w:rPr>
          <w:rFonts w:eastAsia="楷体_GB2312" w:cs="Times New Roman"/>
          <w:szCs w:val="21"/>
        </w:rPr>
      </w:pPr>
      <w:r>
        <w:rPr>
          <w:rFonts w:eastAsia="楷体_GB2312" w:cs="Times New Roman" w:hint="eastAsia"/>
          <w:szCs w:val="21"/>
        </w:rPr>
        <w:t>22.1</w:t>
      </w:r>
      <w:r>
        <w:rPr>
          <w:rFonts w:eastAsia="楷体_GB2312" w:cs="Times New Roman"/>
          <w:szCs w:val="21"/>
        </w:rPr>
        <w:t xml:space="preserve"> Definition of Confidentiality.</w:t>
      </w:r>
      <w:r>
        <w:rPr>
          <w:rFonts w:eastAsia="楷体_GB2312" w:cs="Times New Roman"/>
          <w:szCs w:val="21"/>
        </w:rPr>
        <w:tab/>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199" w:left="418" w:firstLineChars="29" w:firstLine="61"/>
        <w:rPr>
          <w:rFonts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eastAsia="仿宋" w:hAnsi="仿宋" w:cs="仿宋"/>
          <w:szCs w:val="21"/>
        </w:rPr>
      </w:pPr>
      <w:r>
        <w:rPr>
          <w:rFonts w:ascii="仿宋" w:eastAsia="仿宋" w:hAnsi="仿宋" w:cs="仿宋" w:hint="eastAsia"/>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Chars="171" w:hanging="359"/>
        <w:rPr>
          <w:rFonts w:eastAsia="楷体_GB2312" w:cs="Times New Roman"/>
          <w:szCs w:val="21"/>
        </w:rPr>
      </w:pPr>
      <w:r>
        <w:rPr>
          <w:rFonts w:eastAsia="楷体_GB2312" w:cs="Times New Roman" w:hint="eastAsia"/>
          <w:szCs w:val="21"/>
        </w:rPr>
        <w:t>22.2</w:t>
      </w:r>
      <w:r>
        <w:rPr>
          <w:rFonts w:eastAsia="楷体_GB2312" w:cs="Times New Roman"/>
          <w:szCs w:val="21"/>
        </w:rPr>
        <w:t>Nondisclosure and Nonuse Obligation.</w:t>
      </w:r>
      <w:r>
        <w:rPr>
          <w:rFonts w:eastAsia="楷体_GB2312" w:cs="Times New Roman"/>
          <w:szCs w:val="21"/>
        </w:rPr>
        <w:tab/>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199" w:left="418" w:firstLineChars="29" w:firstLine="61"/>
        <w:rPr>
          <w:rFonts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eastAsia="仿宋" w:hAnsi="仿宋" w:cs="仿宋"/>
          <w:szCs w:val="21"/>
        </w:rPr>
      </w:pPr>
      <w:r>
        <w:rPr>
          <w:rFonts w:ascii="仿宋" w:eastAsia="仿宋" w:hAnsi="仿宋" w:cs="仿宋" w:hint="eastAsia"/>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Chars="171" w:hanging="359"/>
        <w:rPr>
          <w:rFonts w:eastAsia="楷体_GB2312" w:cs="Times New Roman"/>
          <w:szCs w:val="21"/>
        </w:rPr>
      </w:pPr>
      <w:r>
        <w:rPr>
          <w:rFonts w:eastAsia="楷体_GB2312" w:cs="Times New Roman" w:hint="eastAsia"/>
          <w:szCs w:val="21"/>
        </w:rPr>
        <w:t>22.3</w:t>
      </w:r>
      <w:r>
        <w:rPr>
          <w:rFonts w:eastAsia="楷体_GB2312" w:cs="Times New Roman"/>
          <w:szCs w:val="21"/>
        </w:rPr>
        <w:t>Survival.</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200" w:left="420"/>
        <w:rPr>
          <w:rFonts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roofErr w:type="gramStart"/>
      <w:r>
        <w:rPr>
          <w:rFonts w:eastAsia="楷体_GB2312" w:cs="Times New Roman"/>
          <w:szCs w:val="21"/>
        </w:rPr>
        <w:t>,.</w:t>
      </w:r>
      <w:proofErr w:type="gramEnd"/>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eastAsia="仿宋" w:hAnsi="仿宋" w:cs="仿宋"/>
          <w:szCs w:val="21"/>
        </w:rPr>
      </w:pPr>
      <w:r>
        <w:rPr>
          <w:rFonts w:ascii="仿宋" w:eastAsia="仿宋" w:hAnsi="仿宋" w:cs="仿宋" w:hint="eastAsia"/>
          <w:szCs w:val="21"/>
        </w:rPr>
        <w:t>有效性。本条款适用于各方之间的所有联络。各方均理解他们本条款的义务在本协议终止后仍有效。</w:t>
      </w:r>
    </w:p>
    <w:p w:rsidR="006A6764" w:rsidRDefault="006A6764">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szCs w:val="21"/>
        </w:rPr>
      </w:pPr>
    </w:p>
    <w:p w:rsidR="006A6764" w:rsidRDefault="0002457D">
      <w:pPr>
        <w:pStyle w:val="aff8"/>
        <w:numPr>
          <w:ilvl w:val="0"/>
          <w:numId w:val="55"/>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eastAsia="楷体_GB2312" w:hAnsi="Arial"/>
          <w:b/>
          <w:bCs/>
          <w:szCs w:val="21"/>
        </w:rPr>
      </w:pPr>
      <w:r>
        <w:rPr>
          <w:rFonts w:eastAsia="仿宋" w:cs="Times New Roman"/>
          <w:b/>
          <w:i/>
          <w:iCs/>
          <w:sz w:val="24"/>
          <w:szCs w:val="24"/>
        </w:rPr>
        <w:t>（适用于</w:t>
      </w:r>
      <w:proofErr w:type="gramStart"/>
      <w:r>
        <w:rPr>
          <w:rFonts w:eastAsia="仿宋" w:cs="Times New Roman"/>
          <w:b/>
          <w:i/>
          <w:iCs/>
          <w:sz w:val="24"/>
          <w:szCs w:val="24"/>
        </w:rPr>
        <w:t>曼</w:t>
      </w:r>
      <w:proofErr w:type="gramEnd"/>
      <w:r>
        <w:rPr>
          <w:rFonts w:eastAsia="仿宋" w:cs="Times New Roman"/>
          <w:b/>
          <w:i/>
          <w:iCs/>
          <w:sz w:val="24"/>
          <w:szCs w:val="24"/>
        </w:rPr>
        <w:t>机零部件）</w:t>
      </w:r>
      <w:r>
        <w:rPr>
          <w:rFonts w:eastAsia="仿宋" w:cs="Times New Roman"/>
          <w:b/>
          <w:sz w:val="24"/>
          <w:szCs w:val="24"/>
        </w:rPr>
        <w:t xml:space="preserve">Intellectual Property </w:t>
      </w:r>
      <w:r>
        <w:rPr>
          <w:rFonts w:eastAsia="仿宋" w:cs="Times New Roman"/>
          <w:b/>
          <w:sz w:val="24"/>
          <w:szCs w:val="24"/>
        </w:rPr>
        <w:t>知识产权</w:t>
      </w:r>
      <w:r>
        <w:rPr>
          <w:rFonts w:eastAsia="仿宋" w:cs="Times New Roman"/>
          <w:b/>
          <w:sz w:val="24"/>
          <w:szCs w:val="24"/>
        </w:rPr>
        <w:t>:</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Chars="210" w:left="441"/>
        <w:rPr>
          <w:rFonts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rsidR="006A6764" w:rsidRDefault="0002457D">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Chars="200" w:hanging="420"/>
        <w:rPr>
          <w:rFonts w:ascii="Arial" w:eastAsia="楷体_GB2312" w:hAnsi="宋体"/>
          <w:szCs w:val="21"/>
        </w:rPr>
      </w:pPr>
      <w:r>
        <w:rPr>
          <w:rFonts w:ascii="Arial" w:eastAsia="楷体_GB2312" w:hAnsi="Arial" w:hint="eastAsia"/>
          <w:szCs w:val="21"/>
        </w:rPr>
        <w:t xml:space="preserve">   </w:t>
      </w:r>
      <w:r>
        <w:rPr>
          <w:rFonts w:ascii="仿宋" w:eastAsia="仿宋" w:hAnsi="仿宋" w:cs="仿宋" w:hint="eastAsia"/>
          <w:szCs w:val="21"/>
        </w:rPr>
        <w:t xml:space="preserve"> MAN为货物知识产权的所有人。MAN已依法授权卖方为买方生产货物。 </w:t>
      </w:r>
    </w:p>
    <w:p w:rsidR="006A6764" w:rsidRDefault="006A6764">
      <w:pPr>
        <w:snapToGrid w:val="0"/>
        <w:ind w:left="360" w:hanging="360"/>
        <w:rPr>
          <w:rFonts w:eastAsia="仿宋" w:cs="Times New Roman"/>
          <w:szCs w:val="21"/>
        </w:rPr>
      </w:pPr>
    </w:p>
    <w:p w:rsidR="006A6764" w:rsidRDefault="006A6764">
      <w:pPr>
        <w:tabs>
          <w:tab w:val="left" w:pos="709"/>
        </w:tabs>
        <w:snapToGrid w:val="0"/>
        <w:ind w:hanging="142"/>
        <w:rPr>
          <w:rFonts w:eastAsia="仿宋" w:cs="Times New Roman"/>
          <w:szCs w:val="21"/>
        </w:rPr>
      </w:pPr>
    </w:p>
    <w:p w:rsidR="006A6764" w:rsidRDefault="006A6764">
      <w:pPr>
        <w:tabs>
          <w:tab w:val="left" w:pos="709"/>
        </w:tabs>
        <w:snapToGrid w:val="0"/>
        <w:ind w:hanging="142"/>
        <w:rPr>
          <w:rFonts w:eastAsia="仿宋" w:cs="Times New Roman"/>
          <w:szCs w:val="21"/>
        </w:rPr>
      </w:pPr>
    </w:p>
    <w:p w:rsidR="006A6764" w:rsidRDefault="0002457D">
      <w:pPr>
        <w:tabs>
          <w:tab w:val="left" w:pos="567"/>
        </w:tabs>
        <w:snapToGrid w:val="0"/>
        <w:rPr>
          <w:rFonts w:eastAsia="仿宋" w:cs="Times New Roman"/>
          <w:b/>
          <w:szCs w:val="21"/>
        </w:rPr>
      </w:pPr>
      <w:r>
        <w:rPr>
          <w:rFonts w:eastAsia="仿宋" w:cs="Times New Roman"/>
          <w:b/>
          <w:szCs w:val="21"/>
        </w:rPr>
        <w:t>2</w:t>
      </w:r>
      <w:r>
        <w:rPr>
          <w:rFonts w:eastAsia="仿宋" w:cs="Times New Roman" w:hint="eastAsia"/>
          <w:b/>
          <w:szCs w:val="21"/>
        </w:rPr>
        <w:t>3</w:t>
      </w:r>
      <w:r>
        <w:rPr>
          <w:rFonts w:eastAsia="仿宋" w:cs="Times New Roman"/>
          <w:b/>
          <w:szCs w:val="21"/>
        </w:rPr>
        <w:tab/>
      </w:r>
      <w:r>
        <w:rPr>
          <w:rFonts w:eastAsia="仿宋" w:cs="Times New Roman"/>
          <w:b/>
          <w:sz w:val="24"/>
          <w:szCs w:val="24"/>
        </w:rPr>
        <w:t xml:space="preserve">TERMINATION </w:t>
      </w:r>
      <w:r>
        <w:rPr>
          <w:rFonts w:eastAsia="仿宋" w:cs="Times New Roman"/>
          <w:b/>
          <w:sz w:val="24"/>
          <w:szCs w:val="24"/>
        </w:rPr>
        <w:t>合同的终止</w:t>
      </w:r>
    </w:p>
    <w:p w:rsidR="006A6764" w:rsidRDefault="006A6764">
      <w:pPr>
        <w:snapToGrid w:val="0"/>
        <w:rPr>
          <w:rFonts w:eastAsia="仿宋" w:cs="Times New Roman"/>
          <w:szCs w:val="21"/>
        </w:rPr>
      </w:pPr>
    </w:p>
    <w:p w:rsidR="006A6764" w:rsidRDefault="0002457D">
      <w:pPr>
        <w:snapToGrid w:val="0"/>
        <w:ind w:leftChars="285" w:left="598"/>
        <w:rPr>
          <w:rFonts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bookmarkStart w:id="56" w:name="OLE_LINK25"/>
      <w:r>
        <w:rPr>
          <w:rFonts w:eastAsia="仿宋" w:cs="Times New Roman"/>
          <w:b/>
          <w:szCs w:val="21"/>
        </w:rPr>
        <w:t xml:space="preserve"> </w:t>
      </w:r>
      <w:r>
        <w:rPr>
          <w:rFonts w:eastAsia="仿宋" w:cs="Times New Roman" w:hint="eastAsia"/>
          <w:szCs w:val="21"/>
        </w:rPr>
        <w:t xml:space="preserve">In the event that the Contract cannot be permormed any more due to the reasons of the the Parties, the Parties may enter into a Termination Agreement via friendly negotiation, which shall be regarded as termination of the Contract. </w:t>
      </w:r>
      <w:bookmarkEnd w:id="56"/>
    </w:p>
    <w:p w:rsidR="006A6764" w:rsidRDefault="0002457D">
      <w:pPr>
        <w:ind w:leftChars="300" w:left="63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eastAsia="仿宋" w:cs="Times New Roman" w:hint="eastAsia"/>
          <w:szCs w:val="21"/>
        </w:rPr>
        <w:t>，</w:t>
      </w:r>
      <w:r>
        <w:rPr>
          <w:rFonts w:eastAsia="仿宋" w:cs="Times New Roman"/>
          <w:szCs w:val="21"/>
        </w:rPr>
        <w:t>买方可在提前</w:t>
      </w:r>
      <w:r>
        <w:rPr>
          <w:rFonts w:eastAsia="仿宋" w:cs="Times New Roman"/>
          <w:szCs w:val="21"/>
        </w:rPr>
        <w:t>70</w:t>
      </w:r>
      <w:r>
        <w:rPr>
          <w:rFonts w:eastAsia="仿宋" w:cs="Times New Roman"/>
          <w:szCs w:val="21"/>
        </w:rPr>
        <w:t>天书面通知卖方后终止本合同。</w:t>
      </w:r>
      <w:r>
        <w:rPr>
          <w:rFonts w:eastAsia="仿宋" w:cs="Times New Roman" w:hint="eastAsia"/>
          <w:szCs w:val="21"/>
        </w:rPr>
        <w:t>如由于各方原因，合同确认无法被继续履行，各方可通过友好协商，签署《终止协议》视同本合同的终止。</w:t>
      </w:r>
    </w:p>
    <w:p w:rsidR="006A6764" w:rsidRDefault="0002457D">
      <w:pPr>
        <w:ind w:left="360" w:hanging="360"/>
        <w:rPr>
          <w:rFonts w:eastAsia="仿宋" w:cs="Times New Roman"/>
          <w:b/>
          <w:sz w:val="24"/>
          <w:szCs w:val="24"/>
        </w:rPr>
      </w:pPr>
      <w:r>
        <w:rPr>
          <w:rFonts w:eastAsia="仿宋" w:cs="Times New Roman"/>
          <w:b/>
          <w:szCs w:val="21"/>
        </w:rPr>
        <w:t>2</w:t>
      </w:r>
      <w:r>
        <w:rPr>
          <w:rFonts w:eastAsia="仿宋" w:cs="Times New Roman" w:hint="eastAsia"/>
          <w:b/>
          <w:szCs w:val="21"/>
        </w:rPr>
        <w:t>4</w:t>
      </w:r>
      <w:r>
        <w:rPr>
          <w:rFonts w:eastAsia="仿宋" w:cs="Times New Roman"/>
          <w:b/>
          <w:szCs w:val="21"/>
        </w:rPr>
        <w:t xml:space="preserve">.   </w:t>
      </w:r>
      <w:r>
        <w:rPr>
          <w:rFonts w:eastAsia="仿宋" w:cs="Times New Roman"/>
          <w:b/>
          <w:sz w:val="24"/>
          <w:szCs w:val="24"/>
        </w:rPr>
        <w:t>GENERAL PROVISIONS</w:t>
      </w:r>
      <w:r>
        <w:rPr>
          <w:rFonts w:eastAsia="仿宋" w:cs="Times New Roman" w:hint="eastAsia"/>
          <w:b/>
          <w:sz w:val="24"/>
          <w:szCs w:val="24"/>
        </w:rPr>
        <w:t xml:space="preserve"> </w:t>
      </w:r>
      <w:r>
        <w:rPr>
          <w:rFonts w:eastAsia="仿宋" w:cs="Times New Roman"/>
          <w:b/>
          <w:sz w:val="24"/>
          <w:szCs w:val="24"/>
        </w:rPr>
        <w:t>一般规定</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.1</w:t>
      </w:r>
      <w:r>
        <w:rPr>
          <w:rFonts w:eastAsia="仿宋" w:cs="Times New Roman"/>
          <w:szCs w:val="21"/>
        </w:rPr>
        <w:tab/>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rsidR="006A6764" w:rsidRDefault="0002457D">
      <w:pPr>
        <w:tabs>
          <w:tab w:val="left" w:pos="709"/>
        </w:tabs>
        <w:snapToGrid w:val="0"/>
        <w:ind w:left="708"/>
        <w:rPr>
          <w:rFonts w:eastAsia="仿宋" w:cs="Times New Roman"/>
          <w:szCs w:val="21"/>
        </w:rPr>
      </w:pPr>
      <w:r>
        <w:rPr>
          <w:rFonts w:eastAsia="仿宋" w:cs="Times New Roman"/>
          <w:szCs w:val="21"/>
        </w:rPr>
        <w:tab/>
      </w:r>
      <w:r>
        <w:rPr>
          <w:rFonts w:eastAsia="仿宋" w:cs="Times New Roman"/>
          <w:szCs w:val="21"/>
        </w:rPr>
        <w:t>授权：每一缔约方</w:t>
      </w:r>
      <w:r>
        <w:rPr>
          <w:rFonts w:eastAsia="仿宋" w:cs="Times New Roman" w:hint="eastAsia"/>
          <w:szCs w:val="21"/>
        </w:rPr>
        <w:t>声明</w:t>
      </w:r>
      <w:r>
        <w:rPr>
          <w:rFonts w:eastAsia="仿宋" w:cs="Times New Roman"/>
          <w:szCs w:val="21"/>
        </w:rPr>
        <w:t>有完整的法定权力</w:t>
      </w:r>
      <w:r>
        <w:rPr>
          <w:rFonts w:eastAsia="仿宋" w:cs="Times New Roman" w:hint="eastAsia"/>
          <w:szCs w:val="21"/>
        </w:rPr>
        <w:t>签署</w:t>
      </w:r>
      <w:r>
        <w:rPr>
          <w:rFonts w:eastAsia="仿宋" w:cs="Times New Roman"/>
          <w:szCs w:val="21"/>
        </w:rPr>
        <w:t>本合同，且</w:t>
      </w:r>
      <w:r>
        <w:rPr>
          <w:rFonts w:eastAsia="仿宋" w:cs="Times New Roman" w:hint="eastAsia"/>
          <w:szCs w:val="21"/>
        </w:rPr>
        <w:t>各方</w:t>
      </w:r>
      <w:r>
        <w:rPr>
          <w:rFonts w:eastAsia="仿宋" w:cs="Times New Roman"/>
          <w:szCs w:val="21"/>
        </w:rPr>
        <w:t>均受如前所述合同条款的约束。</w:t>
      </w:r>
    </w:p>
    <w:p w:rsidR="006A6764" w:rsidRDefault="0002457D">
      <w:pPr>
        <w:tabs>
          <w:tab w:val="left" w:pos="709"/>
        </w:tabs>
        <w:snapToGrid w:val="0"/>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.2</w:t>
      </w:r>
      <w:r>
        <w:rPr>
          <w:rFonts w:eastAsia="仿宋" w:cs="Times New Roman"/>
          <w:szCs w:val="21"/>
        </w:rPr>
        <w:tab/>
        <w:t>Time. Time shall be of the essence of this Contract.</w:t>
      </w:r>
    </w:p>
    <w:p w:rsidR="006A6764" w:rsidRDefault="0002457D">
      <w:pPr>
        <w:tabs>
          <w:tab w:val="left" w:pos="709"/>
        </w:tabs>
        <w:snapToGrid w:val="0"/>
        <w:rPr>
          <w:rFonts w:eastAsia="仿宋" w:cs="Times New Roman"/>
          <w:szCs w:val="21"/>
        </w:rPr>
      </w:pPr>
      <w:r>
        <w:rPr>
          <w:rFonts w:eastAsia="仿宋" w:cs="Times New Roman"/>
          <w:szCs w:val="21"/>
        </w:rPr>
        <w:tab/>
      </w:r>
      <w:r>
        <w:rPr>
          <w:rFonts w:eastAsia="仿宋" w:cs="Times New Roman"/>
          <w:szCs w:val="21"/>
        </w:rPr>
        <w:t>时间：</w:t>
      </w:r>
      <w:r>
        <w:rPr>
          <w:rFonts w:eastAsia="仿宋" w:cs="Times New Roman" w:hint="eastAsia"/>
          <w:szCs w:val="21"/>
        </w:rPr>
        <w:t>各</w:t>
      </w:r>
      <w:r>
        <w:rPr>
          <w:rFonts w:eastAsia="仿宋" w:cs="Times New Roman"/>
          <w:szCs w:val="21"/>
        </w:rPr>
        <w:t>方应严格遵守合同中对事件时间的约定。</w:t>
      </w:r>
    </w:p>
    <w:p w:rsidR="006A6764" w:rsidRDefault="0002457D">
      <w:pPr>
        <w:tabs>
          <w:tab w:val="left" w:pos="709"/>
        </w:tabs>
        <w:snapToGrid w:val="0"/>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.3</w:t>
      </w:r>
      <w:r>
        <w:rPr>
          <w:rFonts w:eastAsia="仿宋" w:cs="Times New Roman"/>
          <w:szCs w:val="21"/>
        </w:rPr>
        <w:tab/>
        <w:t xml:space="preserve">Originals.  This Contract shall be executed in six (6) original copies. </w:t>
      </w:r>
    </w:p>
    <w:p w:rsidR="006A6764" w:rsidRDefault="0002457D">
      <w:pPr>
        <w:tabs>
          <w:tab w:val="left" w:pos="709"/>
        </w:tabs>
        <w:snapToGrid w:val="0"/>
        <w:ind w:firstLineChars="350" w:firstLine="735"/>
        <w:rPr>
          <w:rFonts w:eastAsia="仿宋" w:cs="Times New Roman"/>
          <w:szCs w:val="21"/>
        </w:rPr>
      </w:pPr>
      <w:r>
        <w:rPr>
          <w:rFonts w:eastAsia="仿宋" w:cs="Times New Roman"/>
          <w:szCs w:val="21"/>
        </w:rPr>
        <w:t>原件：</w:t>
      </w:r>
      <w:r>
        <w:rPr>
          <w:rFonts w:eastAsia="仿宋" w:cs="Times New Roman" w:hint="eastAsia"/>
          <w:szCs w:val="21"/>
        </w:rPr>
        <w:t>本</w:t>
      </w:r>
      <w:r>
        <w:rPr>
          <w:rFonts w:eastAsia="仿宋" w:cs="Times New Roman"/>
          <w:szCs w:val="21"/>
        </w:rPr>
        <w:t>合同一式六份。</w:t>
      </w:r>
    </w:p>
    <w:p w:rsidR="006A6764" w:rsidRDefault="0002457D">
      <w:pPr>
        <w:tabs>
          <w:tab w:val="left" w:pos="709"/>
        </w:tabs>
        <w:snapToGrid w:val="0"/>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.4</w:t>
      </w:r>
      <w:r>
        <w:rPr>
          <w:rFonts w:eastAsia="仿宋" w:cs="Times New Roman"/>
          <w:szCs w:val="21"/>
        </w:rPr>
        <w:tab/>
        <w:t xml:space="preserve">Headings.  </w:t>
      </w:r>
      <w:bookmarkStart w:id="57" w:name="OLE_LINK6"/>
      <w:r>
        <w:rPr>
          <w:rFonts w:eastAsia="仿宋" w:cs="Times New Roman"/>
          <w:szCs w:val="21"/>
        </w:rPr>
        <w:t>The headings in this Contract are for convenience only</w:t>
      </w:r>
      <w:bookmarkEnd w:id="57"/>
      <w:r>
        <w:rPr>
          <w:rFonts w:eastAsia="仿宋" w:cs="Times New Roman"/>
          <w:szCs w:val="21"/>
        </w:rPr>
        <w:t>.</w:t>
      </w:r>
    </w:p>
    <w:p w:rsidR="006A6764" w:rsidRDefault="0002457D">
      <w:pPr>
        <w:tabs>
          <w:tab w:val="left" w:pos="709"/>
        </w:tabs>
        <w:snapToGrid w:val="0"/>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.5</w:t>
      </w:r>
      <w:r>
        <w:rPr>
          <w:rFonts w:eastAsia="仿宋" w:cs="Times New Roman"/>
          <w:szCs w:val="21"/>
        </w:rPr>
        <w:tab/>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eastAsia="仿宋" w:cs="Times New Roman" w:hint="eastAsia"/>
          <w:szCs w:val="21"/>
        </w:rPr>
        <w:t>组成</w:t>
      </w:r>
      <w:r>
        <w:rPr>
          <w:rFonts w:eastAsia="仿宋" w:cs="Times New Roman"/>
          <w:szCs w:val="21"/>
        </w:rPr>
        <w:t>部分。本合同效力高于其它一切附件。</w:t>
      </w:r>
    </w:p>
    <w:p w:rsidR="006A6764" w:rsidRDefault="0002457D">
      <w:pPr>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.6</w:t>
      </w:r>
      <w:r>
        <w:rPr>
          <w:rFonts w:eastAsia="仿宋" w:cs="Times New Roman"/>
          <w:szCs w:val="21"/>
        </w:rPr>
        <w:tab/>
        <w:t>Language.  Th</w:t>
      </w:r>
      <w:r>
        <w:rPr>
          <w:rFonts w:eastAsia="仿宋" w:cs="Times New Roman" w:hint="eastAsia"/>
          <w:szCs w:val="21"/>
        </w:rPr>
        <w:t>is</w:t>
      </w:r>
      <w:r>
        <w:rPr>
          <w:rFonts w:eastAsia="仿宋" w:cs="Times New Roman"/>
          <w:szCs w:val="21"/>
        </w:rPr>
        <w:t xml:space="preserve"> Contract is made</w:t>
      </w:r>
      <w:r>
        <w:rPr>
          <w:rFonts w:eastAsia="仿宋" w:cs="Times New Roman" w:hint="eastAsia"/>
          <w:szCs w:val="21"/>
        </w:rPr>
        <w:t xml:space="preserve"> in </w:t>
      </w:r>
      <w:r>
        <w:rPr>
          <w:rFonts w:eastAsia="仿宋" w:cs="Times New Roman"/>
          <w:szCs w:val="21"/>
        </w:rPr>
        <w:t>English and Chinese.</w:t>
      </w:r>
      <w:r>
        <w:rPr>
          <w:rFonts w:eastAsia="仿宋" w:cs="Times New Roman" w:hint="eastAsia"/>
          <w:szCs w:val="21"/>
        </w:rPr>
        <w:t xml:space="preserve"> </w:t>
      </w:r>
      <w:r>
        <w:rPr>
          <w:rFonts w:eastAsia="仿宋" w:cs="Times New Roman"/>
          <w:szCs w:val="21"/>
        </w:rPr>
        <w:t xml:space="preserve">Should there </w:t>
      </w:r>
      <w:r>
        <w:rPr>
          <w:rFonts w:eastAsia="仿宋" w:cs="Times New Roman" w:hint="eastAsia"/>
          <w:szCs w:val="21"/>
        </w:rPr>
        <w:t>be</w:t>
      </w:r>
      <w:r>
        <w:rPr>
          <w:rFonts w:eastAsia="仿宋" w:cs="Times New Roman"/>
          <w:szCs w:val="21"/>
        </w:rPr>
        <w:t xml:space="preserve"> any inconsistencies between the English and</w:t>
      </w:r>
      <w:r>
        <w:rPr>
          <w:rFonts w:eastAsia="仿宋" w:cs="Times New Roman" w:hint="eastAsia"/>
          <w:szCs w:val="21"/>
        </w:rPr>
        <w:t xml:space="preserve"> the</w:t>
      </w:r>
      <w:r>
        <w:rPr>
          <w:rFonts w:eastAsia="仿宋" w:cs="Times New Roman"/>
          <w:szCs w:val="21"/>
        </w:rPr>
        <w:t xml:space="preserve"> Chinese version,</w:t>
      </w:r>
      <w:r>
        <w:rPr>
          <w:rFonts w:eastAsia="仿宋" w:cs="Times New Roman" w:hint="eastAsia"/>
          <w:szCs w:val="21"/>
        </w:rPr>
        <w:t xml:space="preserve"> </w:t>
      </w:r>
      <w:r>
        <w:rPr>
          <w:rFonts w:eastAsia="仿宋" w:cs="Times New Roman"/>
          <w:szCs w:val="21"/>
        </w:rPr>
        <w:t xml:space="preserve">the Chinese </w:t>
      </w:r>
      <w:r>
        <w:rPr>
          <w:rFonts w:eastAsia="仿宋" w:cs="Times New Roman" w:hint="eastAsia"/>
          <w:szCs w:val="21"/>
        </w:rPr>
        <w:t>version shall</w:t>
      </w:r>
      <w:r>
        <w:rPr>
          <w:rFonts w:eastAsia="仿宋" w:cs="Times New Roman"/>
          <w:szCs w:val="21"/>
        </w:rPr>
        <w:t xml:space="preserve"> prevail.</w:t>
      </w:r>
    </w:p>
    <w:p w:rsidR="006A6764" w:rsidRDefault="0002457D">
      <w:pPr>
        <w:snapToGrid w:val="0"/>
        <w:ind w:left="619" w:hangingChars="295" w:hanging="619"/>
        <w:rPr>
          <w:rFonts w:eastAsia="仿宋" w:cs="Times New Roman"/>
          <w:szCs w:val="21"/>
        </w:rPr>
      </w:pPr>
      <w:r>
        <w:rPr>
          <w:rFonts w:eastAsia="仿宋" w:cs="Times New Roman"/>
          <w:szCs w:val="21"/>
        </w:rPr>
        <w:tab/>
      </w:r>
      <w:r>
        <w:rPr>
          <w:rFonts w:eastAsia="仿宋" w:cs="Times New Roman"/>
          <w:szCs w:val="21"/>
        </w:rPr>
        <w:t>语言：本合同语言为英语和中文。</w:t>
      </w:r>
      <w:proofErr w:type="gramStart"/>
      <w:r>
        <w:rPr>
          <w:rFonts w:eastAsia="仿宋" w:cs="Times New Roman"/>
          <w:szCs w:val="21"/>
        </w:rPr>
        <w:t>如两种</w:t>
      </w:r>
      <w:proofErr w:type="gramEnd"/>
      <w:r>
        <w:rPr>
          <w:rFonts w:eastAsia="仿宋" w:cs="Times New Roman" w:hint="eastAsia"/>
          <w:szCs w:val="21"/>
        </w:rPr>
        <w:t>版本</w:t>
      </w:r>
      <w:r>
        <w:rPr>
          <w:rFonts w:eastAsia="仿宋" w:cs="Times New Roman"/>
          <w:szCs w:val="21"/>
        </w:rPr>
        <w:t>发生冲突，以中文版本为准。</w:t>
      </w:r>
    </w:p>
    <w:p w:rsidR="006A6764" w:rsidRDefault="0002457D">
      <w:pPr>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.7</w:t>
      </w:r>
      <w:r>
        <w:rPr>
          <w:rFonts w:eastAsia="仿宋" w:cs="Times New Roman"/>
          <w:szCs w:val="21"/>
        </w:rPr>
        <w:tab/>
        <w:t>Modifications.  Any amendments, supplements and/or alterations to the terms and conditions of this Contract shall only be made in written form and signed by the authorized representatives of the Parties.</w:t>
      </w:r>
    </w:p>
    <w:p w:rsidR="006A6764" w:rsidRDefault="0002457D">
      <w:pPr>
        <w:snapToGrid w:val="0"/>
        <w:ind w:leftChars="300" w:left="630" w:firstLineChars="37" w:firstLine="78"/>
        <w:rPr>
          <w:rFonts w:eastAsia="仿宋" w:cs="Times New Roman"/>
          <w:szCs w:val="21"/>
        </w:rPr>
      </w:pPr>
      <w:r>
        <w:rPr>
          <w:rFonts w:eastAsia="仿宋" w:cs="Times New Roman"/>
          <w:szCs w:val="21"/>
        </w:rPr>
        <w:t>条款修订：对</w:t>
      </w:r>
      <w:r>
        <w:rPr>
          <w:rFonts w:eastAsia="仿宋" w:cs="Times New Roman" w:hint="eastAsia"/>
          <w:szCs w:val="21"/>
        </w:rPr>
        <w:t>本</w:t>
      </w:r>
      <w:r>
        <w:rPr>
          <w:rFonts w:eastAsia="仿宋" w:cs="Times New Roman"/>
          <w:szCs w:val="21"/>
        </w:rPr>
        <w:t>合同条款的修正</w:t>
      </w:r>
      <w:r>
        <w:rPr>
          <w:rFonts w:eastAsia="仿宋" w:cs="Times New Roman" w:hint="eastAsia"/>
          <w:szCs w:val="21"/>
        </w:rPr>
        <w:t>、</w:t>
      </w:r>
      <w:r>
        <w:rPr>
          <w:rFonts w:eastAsia="仿宋" w:cs="Times New Roman"/>
          <w:szCs w:val="21"/>
        </w:rPr>
        <w:t>补充和</w:t>
      </w:r>
      <w:r>
        <w:rPr>
          <w:rFonts w:eastAsia="仿宋" w:cs="Times New Roman"/>
          <w:szCs w:val="21"/>
        </w:rPr>
        <w:t>/</w:t>
      </w:r>
      <w:r>
        <w:rPr>
          <w:rFonts w:eastAsia="仿宋" w:cs="Times New Roman"/>
          <w:szCs w:val="21"/>
        </w:rPr>
        <w:t>或者变更都应以书面形式进行并经</w:t>
      </w:r>
      <w:r>
        <w:rPr>
          <w:rFonts w:eastAsia="仿宋" w:cs="Times New Roman" w:hint="eastAsia"/>
          <w:szCs w:val="21"/>
        </w:rPr>
        <w:t>各</w:t>
      </w:r>
      <w:r>
        <w:rPr>
          <w:rFonts w:eastAsia="仿宋" w:cs="Times New Roman"/>
          <w:szCs w:val="21"/>
        </w:rPr>
        <w:t>方授权代表签署。</w:t>
      </w:r>
    </w:p>
    <w:p w:rsidR="006A6764" w:rsidRDefault="0002457D">
      <w:pPr>
        <w:snapToGrid w:val="0"/>
        <w:ind w:left="619" w:hangingChars="295" w:hanging="619"/>
        <w:rPr>
          <w:rFonts w:eastAsia="仿宋" w:cs="Times New Roman"/>
          <w:szCs w:val="21"/>
        </w:rPr>
      </w:pPr>
      <w:bookmarkStart w:id="58" w:name="OLE_LINK15"/>
      <w:r>
        <w:rPr>
          <w:rFonts w:eastAsia="仿宋" w:cs="Times New Roman"/>
          <w:szCs w:val="21"/>
        </w:rPr>
        <w:t>2</w:t>
      </w:r>
      <w:r>
        <w:rPr>
          <w:rFonts w:eastAsia="仿宋" w:cs="Times New Roman" w:hint="eastAsia"/>
          <w:szCs w:val="21"/>
        </w:rPr>
        <w:t>4</w:t>
      </w:r>
      <w:r>
        <w:rPr>
          <w:rFonts w:eastAsia="仿宋" w:cs="Times New Roman"/>
          <w:szCs w:val="21"/>
        </w:rPr>
        <w:t>.8</w:t>
      </w:r>
      <w:r>
        <w:rPr>
          <w:rFonts w:eastAsia="仿宋" w:cs="Times New Roman"/>
          <w:szCs w:val="21"/>
        </w:rPr>
        <w:tab/>
        <w:t xml:space="preserve">Notice. Unless otherwise provided in this Contract, any notices, requests or other communications to be given to either Party pursuant to this Contract shall be sufficiently made </w:t>
      </w:r>
      <w:r>
        <w:rPr>
          <w:rFonts w:eastAsia="仿宋" w:cs="Times New Roman" w:hint="eastAsia"/>
          <w:szCs w:val="21"/>
        </w:rPr>
        <w:t>via</w:t>
      </w:r>
      <w:r>
        <w:rPr>
          <w:rFonts w:eastAsia="仿宋" w:cs="Times New Roman"/>
          <w:szCs w:val="21"/>
        </w:rPr>
        <w:t xml:space="preserve"> airmail post, or by fax, or by email to the respective addresses of the Parties as set out in this Contract.</w:t>
      </w:r>
    </w:p>
    <w:p w:rsidR="006A6764" w:rsidRDefault="0002457D">
      <w:pPr>
        <w:snapToGrid w:val="0"/>
        <w:ind w:leftChars="336" w:left="706"/>
        <w:rPr>
          <w:rFonts w:eastAsia="仿宋" w:cs="Times New Roman"/>
          <w:szCs w:val="21"/>
        </w:rPr>
      </w:pPr>
      <w:r>
        <w:rPr>
          <w:rFonts w:eastAsia="仿宋" w:cs="Times New Roman"/>
          <w:szCs w:val="21"/>
        </w:rPr>
        <w:t>通知：除非本合同另行规定，一方依据本合同向另一方发出的任何通知</w:t>
      </w:r>
      <w:r>
        <w:rPr>
          <w:rFonts w:eastAsia="仿宋" w:cs="Times New Roman" w:hint="eastAsia"/>
          <w:szCs w:val="21"/>
        </w:rPr>
        <w:t>、</w:t>
      </w:r>
      <w:r>
        <w:rPr>
          <w:rFonts w:eastAsia="仿宋" w:cs="Times New Roman"/>
          <w:szCs w:val="21"/>
        </w:rPr>
        <w:t>请求或者其他沟通联络均应按照本合同中列出的地址采用航空邮寄</w:t>
      </w:r>
      <w:r>
        <w:rPr>
          <w:rFonts w:eastAsia="仿宋" w:cs="Times New Roman" w:hint="eastAsia"/>
          <w:szCs w:val="21"/>
        </w:rPr>
        <w:t>、</w:t>
      </w:r>
      <w:r>
        <w:rPr>
          <w:rFonts w:eastAsia="仿宋" w:cs="Times New Roman"/>
          <w:szCs w:val="21"/>
        </w:rPr>
        <w:t>传真或邮件形式发送</w:t>
      </w:r>
      <w:r>
        <w:rPr>
          <w:rFonts w:eastAsia="仿宋" w:cs="Times New Roman" w:hint="eastAsia"/>
          <w:szCs w:val="21"/>
        </w:rPr>
        <w:t>/</w:t>
      </w:r>
      <w:r>
        <w:rPr>
          <w:rFonts w:eastAsia="仿宋" w:cs="Times New Roman" w:hint="eastAsia"/>
          <w:szCs w:val="21"/>
        </w:rPr>
        <w:t>邮寄</w:t>
      </w:r>
      <w:r>
        <w:rPr>
          <w:rFonts w:eastAsia="仿宋" w:cs="Times New Roman"/>
          <w:szCs w:val="21"/>
        </w:rPr>
        <w:t>。</w:t>
      </w:r>
    </w:p>
    <w:bookmarkEnd w:id="58"/>
    <w:p w:rsidR="006A6764" w:rsidRDefault="0002457D">
      <w:pPr>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.9</w:t>
      </w:r>
      <w:r>
        <w:rPr>
          <w:rFonts w:eastAsia="仿宋" w:cs="Times New Roman"/>
          <w:szCs w:val="21"/>
        </w:rPr>
        <w:tab/>
        <w:t>No Assignment. No Party may assign or transfer any of its rights or obligations under this Contract to any third parties without obtaining the prior written consent of the other Party.</w:t>
      </w:r>
    </w:p>
    <w:p w:rsidR="006A6764" w:rsidRDefault="0002457D">
      <w:pPr>
        <w:snapToGrid w:val="0"/>
        <w:ind w:left="708"/>
        <w:rPr>
          <w:rFonts w:eastAsia="仿宋" w:cs="Times New Roman"/>
          <w:szCs w:val="21"/>
        </w:rPr>
      </w:pPr>
      <w:r>
        <w:rPr>
          <w:rFonts w:eastAsia="仿宋" w:cs="Times New Roman"/>
          <w:szCs w:val="21"/>
        </w:rPr>
        <w:t>不可转让。一方在未取得另一方事先书面同意的</w:t>
      </w:r>
      <w:r>
        <w:rPr>
          <w:rFonts w:eastAsia="仿宋" w:cs="Times New Roman" w:hint="eastAsia"/>
          <w:szCs w:val="21"/>
        </w:rPr>
        <w:t>情况</w:t>
      </w:r>
      <w:r>
        <w:rPr>
          <w:rFonts w:eastAsia="仿宋" w:cs="Times New Roman"/>
          <w:szCs w:val="21"/>
        </w:rPr>
        <w:t>下不得</w:t>
      </w:r>
      <w:r>
        <w:rPr>
          <w:rFonts w:eastAsia="仿宋" w:cs="Times New Roman" w:hint="eastAsia"/>
          <w:szCs w:val="21"/>
        </w:rPr>
        <w:t>将</w:t>
      </w:r>
      <w:r>
        <w:rPr>
          <w:rFonts w:eastAsia="仿宋" w:cs="Times New Roman"/>
          <w:szCs w:val="21"/>
        </w:rPr>
        <w:t>其在本合同项下的任何权利或义务转让给任何第三方。</w:t>
      </w:r>
    </w:p>
    <w:p w:rsidR="006A6764" w:rsidRDefault="0002457D">
      <w:pPr>
        <w:snapToGrid w:val="0"/>
        <w:ind w:left="619" w:hangingChars="295" w:hanging="619"/>
        <w:rPr>
          <w:rFonts w:eastAsia="仿宋" w:cs="Times New Roman"/>
          <w:szCs w:val="21"/>
        </w:rPr>
      </w:pPr>
      <w:r>
        <w:rPr>
          <w:rFonts w:eastAsia="仿宋" w:cs="Times New Roman"/>
          <w:szCs w:val="21"/>
        </w:rPr>
        <w:lastRenderedPageBreak/>
        <w:t>2</w:t>
      </w:r>
      <w:r>
        <w:rPr>
          <w:rFonts w:eastAsia="仿宋" w:cs="Times New Roman" w:hint="eastAsia"/>
          <w:szCs w:val="21"/>
        </w:rPr>
        <w:t>4</w:t>
      </w:r>
      <w:r>
        <w:rPr>
          <w:rFonts w:eastAsia="仿宋" w:cs="Times New Roman"/>
          <w:szCs w:val="21"/>
        </w:rPr>
        <w:t>.10</w:t>
      </w:r>
      <w:r>
        <w:rPr>
          <w:rFonts w:eastAsia="仿宋" w:cs="Times New Roman"/>
          <w:szCs w:val="21"/>
        </w:rPr>
        <w:tab/>
        <w:t xml:space="preserve">Entire Agreement. This Contract constitutes the entire agreement and understanding among the parties in connection with the </w:t>
      </w:r>
      <w:r>
        <w:rPr>
          <w:rFonts w:eastAsia="仿宋" w:cs="Times New Roman" w:hint="eastAsia"/>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rsidR="006A6764" w:rsidRDefault="0002457D">
      <w:pPr>
        <w:ind w:left="630"/>
        <w:rPr>
          <w:rFonts w:eastAsia="仿宋" w:cs="Times New Roman"/>
          <w:szCs w:val="21"/>
        </w:rPr>
      </w:pPr>
      <w:r>
        <w:rPr>
          <w:rFonts w:eastAsia="仿宋" w:cs="Times New Roman"/>
          <w:szCs w:val="21"/>
        </w:rPr>
        <w:t>全部协议：</w:t>
      </w:r>
      <w:r>
        <w:rPr>
          <w:rFonts w:eastAsia="仿宋" w:cs="Times New Roman"/>
          <w:szCs w:val="21"/>
        </w:rPr>
        <w:t xml:space="preserve"> </w:t>
      </w:r>
      <w:r>
        <w:rPr>
          <w:rFonts w:eastAsia="仿宋" w:cs="Times New Roman"/>
          <w:szCs w:val="21"/>
        </w:rPr>
        <w:t>本合同构成了</w:t>
      </w:r>
      <w:r>
        <w:rPr>
          <w:rFonts w:eastAsia="仿宋" w:cs="Times New Roman" w:hint="eastAsia"/>
          <w:szCs w:val="21"/>
        </w:rPr>
        <w:t>各</w:t>
      </w:r>
      <w:r>
        <w:rPr>
          <w:rFonts w:eastAsia="仿宋" w:cs="Times New Roman"/>
          <w:szCs w:val="21"/>
        </w:rPr>
        <w:t>方就本合同所述</w:t>
      </w:r>
      <w:r>
        <w:rPr>
          <w:rFonts w:eastAsia="仿宋" w:cs="Times New Roman" w:hint="eastAsia"/>
          <w:szCs w:val="21"/>
        </w:rPr>
        <w:t>货物达成的全部理解和谅解，并将替代各方之前以口头、书面或其他形式就此达成的一切</w:t>
      </w:r>
      <w:r>
        <w:rPr>
          <w:rFonts w:eastAsia="仿宋" w:cs="Times New Roman"/>
          <w:szCs w:val="21"/>
        </w:rPr>
        <w:t>条款书</w:t>
      </w:r>
      <w:r>
        <w:rPr>
          <w:rFonts w:eastAsia="仿宋" w:cs="Times New Roman" w:hint="eastAsia"/>
          <w:szCs w:val="21"/>
        </w:rPr>
        <w:t>、</w:t>
      </w:r>
      <w:r>
        <w:rPr>
          <w:rFonts w:eastAsia="仿宋" w:cs="Times New Roman"/>
          <w:szCs w:val="21"/>
        </w:rPr>
        <w:t>建议书</w:t>
      </w:r>
      <w:r>
        <w:rPr>
          <w:rFonts w:eastAsia="仿宋" w:cs="Times New Roman" w:hint="eastAsia"/>
          <w:szCs w:val="21"/>
        </w:rPr>
        <w:t>、</w:t>
      </w:r>
      <w:r>
        <w:rPr>
          <w:rFonts w:eastAsia="仿宋" w:cs="Times New Roman"/>
          <w:szCs w:val="21"/>
        </w:rPr>
        <w:t>陈述</w:t>
      </w:r>
      <w:r>
        <w:rPr>
          <w:rFonts w:eastAsia="仿宋" w:cs="Times New Roman" w:hint="eastAsia"/>
          <w:szCs w:val="21"/>
        </w:rPr>
        <w:t>、</w:t>
      </w:r>
      <w:r>
        <w:rPr>
          <w:rFonts w:eastAsia="仿宋" w:cs="Times New Roman"/>
          <w:szCs w:val="21"/>
        </w:rPr>
        <w:t>保证</w:t>
      </w:r>
      <w:r>
        <w:rPr>
          <w:rFonts w:eastAsia="仿宋" w:cs="Times New Roman" w:hint="eastAsia"/>
          <w:szCs w:val="21"/>
        </w:rPr>
        <w:t>、</w:t>
      </w:r>
      <w:r>
        <w:rPr>
          <w:rFonts w:eastAsia="仿宋" w:cs="Times New Roman"/>
          <w:szCs w:val="21"/>
        </w:rPr>
        <w:t>协议或承诺，任何一方均不得亦无权依赖该等条款</w:t>
      </w:r>
      <w:r>
        <w:rPr>
          <w:rFonts w:eastAsia="仿宋" w:cs="Times New Roman" w:hint="eastAsia"/>
          <w:szCs w:val="21"/>
        </w:rPr>
        <w:t>书</w:t>
      </w:r>
      <w:r>
        <w:rPr>
          <w:rFonts w:eastAsia="仿宋" w:cs="Times New Roman"/>
          <w:szCs w:val="21"/>
        </w:rPr>
        <w:t>、建议书、陈述、保证、协议或承诺。</w:t>
      </w:r>
    </w:p>
    <w:p w:rsidR="006A6764" w:rsidRDefault="0002457D">
      <w:pPr>
        <w:tabs>
          <w:tab w:val="left" w:pos="709"/>
        </w:tabs>
        <w:snapToGrid w:val="0"/>
        <w:ind w:left="619" w:hangingChars="295" w:hanging="619"/>
        <w:rPr>
          <w:rFonts w:eastAsia="仿宋" w:cs="Times New Roman"/>
          <w:szCs w:val="21"/>
        </w:rPr>
      </w:pPr>
      <w:r>
        <w:rPr>
          <w:rFonts w:eastAsia="仿宋" w:cs="Times New Roman"/>
          <w:szCs w:val="21"/>
        </w:rPr>
        <w:t>2</w:t>
      </w:r>
      <w:r>
        <w:rPr>
          <w:rFonts w:eastAsia="仿宋" w:cs="Times New Roman" w:hint="eastAsia"/>
          <w:szCs w:val="21"/>
        </w:rPr>
        <w:t>4</w:t>
      </w:r>
      <w:r>
        <w:rPr>
          <w:rFonts w:eastAsia="仿宋" w:cs="Times New Roman"/>
          <w:szCs w:val="21"/>
        </w:rPr>
        <w:t>.11</w:t>
      </w:r>
      <w:r>
        <w:rPr>
          <w:rFonts w:eastAsia="仿宋" w:cs="Times New Roman"/>
          <w:szCs w:val="21"/>
        </w:rPr>
        <w:tab/>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rsidR="006A6764" w:rsidRDefault="0002457D">
      <w:pPr>
        <w:ind w:leftChars="300" w:left="630"/>
        <w:rPr>
          <w:rFonts w:eastAsia="仿宋" w:cs="Times New Roman"/>
          <w:szCs w:val="21"/>
        </w:rPr>
      </w:pPr>
      <w:r>
        <w:rPr>
          <w:rFonts w:eastAsia="仿宋" w:cs="Times New Roman"/>
          <w:szCs w:val="21"/>
        </w:rPr>
        <w:t>合同</w:t>
      </w:r>
      <w:r>
        <w:rPr>
          <w:rFonts w:eastAsia="仿宋" w:cs="Times New Roman" w:hint="eastAsia"/>
          <w:szCs w:val="21"/>
        </w:rPr>
        <w:t>可分割性</w:t>
      </w:r>
      <w:r>
        <w:rPr>
          <w:rFonts w:eastAsia="仿宋" w:cs="Times New Roman"/>
          <w:szCs w:val="21"/>
        </w:rPr>
        <w:t>：如果在任何时候本合同一项或多项</w:t>
      </w:r>
      <w:r>
        <w:rPr>
          <w:rFonts w:eastAsia="仿宋" w:cs="Times New Roman" w:hint="eastAsia"/>
          <w:szCs w:val="21"/>
        </w:rPr>
        <w:t>条款</w:t>
      </w:r>
      <w:r>
        <w:rPr>
          <w:rFonts w:eastAsia="仿宋" w:cs="Times New Roman"/>
          <w:szCs w:val="21"/>
        </w:rPr>
        <w:t>无效</w:t>
      </w:r>
      <w:r>
        <w:rPr>
          <w:rFonts w:eastAsia="仿宋" w:cs="Times New Roman" w:hint="eastAsia"/>
          <w:szCs w:val="21"/>
        </w:rPr>
        <w:t>、</w:t>
      </w:r>
      <w:r>
        <w:rPr>
          <w:rFonts w:eastAsia="仿宋" w:cs="Times New Roman"/>
          <w:szCs w:val="21"/>
        </w:rPr>
        <w:t>非法</w:t>
      </w:r>
      <w:r>
        <w:rPr>
          <w:rFonts w:eastAsia="仿宋" w:cs="Times New Roman" w:hint="eastAsia"/>
          <w:szCs w:val="21"/>
        </w:rPr>
        <w:t>、</w:t>
      </w:r>
      <w:r>
        <w:rPr>
          <w:rFonts w:eastAsia="仿宋" w:cs="Times New Roman"/>
          <w:szCs w:val="21"/>
        </w:rPr>
        <w:t>不可执行或不能执行的，则本合同其余条款的有效性、合法性、可执行性和履行均不受影响。</w:t>
      </w:r>
    </w:p>
    <w:p w:rsidR="006A6764" w:rsidRDefault="0002457D">
      <w:pPr>
        <w:snapToGrid w:val="0"/>
        <w:ind w:left="619" w:hangingChars="295" w:hanging="619"/>
        <w:rPr>
          <w:rFonts w:eastAsia="仿宋" w:cs="Times New Roman"/>
          <w:szCs w:val="21"/>
          <w:lang w:eastAsia="zh-TW"/>
        </w:rPr>
      </w:pPr>
      <w:r>
        <w:rPr>
          <w:rFonts w:eastAsia="仿宋" w:cs="Times New Roman"/>
          <w:szCs w:val="21"/>
        </w:rPr>
        <w:t>2</w:t>
      </w:r>
      <w:r>
        <w:rPr>
          <w:rFonts w:eastAsia="仿宋" w:cs="Times New Roman" w:hint="eastAsia"/>
          <w:szCs w:val="21"/>
        </w:rPr>
        <w:t>4</w:t>
      </w:r>
      <w:r>
        <w:rPr>
          <w:rFonts w:eastAsia="仿宋" w:cs="Times New Roman"/>
          <w:szCs w:val="21"/>
        </w:rPr>
        <w:t>.12</w:t>
      </w:r>
      <w:r>
        <w:rPr>
          <w:rFonts w:eastAsia="仿宋" w:cs="Times New Roman"/>
          <w:szCs w:val="21"/>
        </w:rPr>
        <w:tab/>
        <w:t xml:space="preserve">Remedies and Waivers. </w:t>
      </w:r>
      <w:r>
        <w:rPr>
          <w:rFonts w:eastAsia="仿宋" w:cs="Times New Roman"/>
          <w:szCs w:val="21"/>
          <w:lang w:eastAsia="zh-TW"/>
        </w:rPr>
        <w:t xml:space="preserve">No delay or omission by any </w:t>
      </w:r>
      <w:r>
        <w:rPr>
          <w:rFonts w:eastAsia="仿宋" w:cs="Times New Roman" w:hint="eastAsia"/>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eastAsia="仿宋" w:cs="Times New Roman" w:hint="eastAsia"/>
          <w:szCs w:val="21"/>
        </w:rPr>
        <w:t>the existence of such</w:t>
      </w:r>
      <w:r>
        <w:rPr>
          <w:rFonts w:eastAsia="仿宋" w:cs="Times New Roman"/>
          <w:szCs w:val="21"/>
          <w:lang w:eastAsia="zh-TW"/>
        </w:rPr>
        <w:t xml:space="preserve"> right, power or remedy; or (ii) operate as a waiver of it.</w:t>
      </w:r>
    </w:p>
    <w:p w:rsidR="006A6764" w:rsidRDefault="0002457D">
      <w:pPr>
        <w:ind w:leftChars="300" w:left="630"/>
        <w:rPr>
          <w:rFonts w:eastAsia="仿宋" w:cs="Times New Roman"/>
          <w:szCs w:val="21"/>
        </w:rPr>
      </w:pPr>
      <w:r>
        <w:rPr>
          <w:rFonts w:eastAsia="仿宋" w:cs="Times New Roman" w:hint="eastAsia"/>
          <w:szCs w:val="21"/>
        </w:rPr>
        <w:t>救济</w:t>
      </w:r>
      <w:r>
        <w:rPr>
          <w:rFonts w:eastAsia="仿宋" w:cs="Times New Roman"/>
          <w:szCs w:val="21"/>
        </w:rPr>
        <w:t>措施</w:t>
      </w:r>
      <w:r>
        <w:rPr>
          <w:rFonts w:eastAsia="仿宋" w:cs="Times New Roman" w:hint="eastAsia"/>
          <w:szCs w:val="21"/>
        </w:rPr>
        <w:t>及弃权</w:t>
      </w:r>
      <w:r>
        <w:rPr>
          <w:rFonts w:eastAsia="仿宋" w:cs="Times New Roman"/>
          <w:szCs w:val="21"/>
        </w:rPr>
        <w:t>：任何一方延迟或未能行使其在本合同项下的任何权利</w:t>
      </w:r>
      <w:r>
        <w:rPr>
          <w:rFonts w:eastAsia="仿宋" w:cs="Times New Roman" w:hint="eastAsia"/>
          <w:szCs w:val="21"/>
        </w:rPr>
        <w:t>、</w:t>
      </w:r>
      <w:r>
        <w:rPr>
          <w:rFonts w:eastAsia="仿宋" w:cs="Times New Roman"/>
          <w:szCs w:val="21"/>
        </w:rPr>
        <w:t>权力或救济权利均</w:t>
      </w:r>
      <w:r>
        <w:rPr>
          <w:rFonts w:eastAsia="仿宋" w:cs="Times New Roman" w:hint="eastAsia"/>
          <w:szCs w:val="21"/>
        </w:rPr>
        <w:t>：（</w:t>
      </w:r>
      <w:r>
        <w:rPr>
          <w:rFonts w:eastAsia="仿宋" w:cs="Times New Roman" w:hint="eastAsia"/>
          <w:szCs w:val="21"/>
        </w:rPr>
        <w:t>i</w:t>
      </w:r>
      <w:r>
        <w:rPr>
          <w:rFonts w:eastAsia="仿宋" w:cs="Times New Roman" w:hint="eastAsia"/>
          <w:szCs w:val="21"/>
        </w:rPr>
        <w:t>）</w:t>
      </w:r>
      <w:r>
        <w:rPr>
          <w:rFonts w:eastAsia="仿宋" w:cs="Times New Roman"/>
          <w:szCs w:val="21"/>
        </w:rPr>
        <w:t>不影响</w:t>
      </w:r>
      <w:r>
        <w:rPr>
          <w:rFonts w:eastAsia="仿宋" w:cs="Times New Roman" w:hint="eastAsia"/>
          <w:szCs w:val="21"/>
        </w:rPr>
        <w:t>该等权利、权力或救济权利的存在；及（</w:t>
      </w:r>
      <w:r>
        <w:rPr>
          <w:rFonts w:eastAsia="仿宋" w:cs="Times New Roman" w:hint="eastAsia"/>
          <w:szCs w:val="21"/>
        </w:rPr>
        <w:t>ii</w:t>
      </w:r>
      <w:r>
        <w:rPr>
          <w:rFonts w:eastAsia="仿宋" w:cs="Times New Roman" w:hint="eastAsia"/>
          <w:szCs w:val="21"/>
        </w:rPr>
        <w:t>）不得视为该方对该等</w:t>
      </w:r>
      <w:r>
        <w:rPr>
          <w:rFonts w:eastAsia="仿宋" w:cs="Times New Roman"/>
          <w:szCs w:val="21"/>
        </w:rPr>
        <w:t>权利</w:t>
      </w:r>
      <w:r>
        <w:rPr>
          <w:rFonts w:eastAsia="仿宋" w:cs="Times New Roman" w:hint="eastAsia"/>
          <w:szCs w:val="21"/>
        </w:rPr>
        <w:t>、</w:t>
      </w:r>
      <w:r>
        <w:rPr>
          <w:rFonts w:eastAsia="仿宋" w:cs="Times New Roman"/>
          <w:szCs w:val="21"/>
        </w:rPr>
        <w:t>权力或救济</w:t>
      </w:r>
      <w:r>
        <w:rPr>
          <w:rFonts w:eastAsia="仿宋" w:cs="Times New Roman" w:hint="eastAsia"/>
          <w:szCs w:val="21"/>
        </w:rPr>
        <w:t>措施</w:t>
      </w:r>
      <w:r>
        <w:rPr>
          <w:rFonts w:eastAsia="仿宋" w:cs="Times New Roman"/>
          <w:szCs w:val="21"/>
        </w:rPr>
        <w:t>的放弃</w:t>
      </w:r>
      <w:r>
        <w:rPr>
          <w:rFonts w:eastAsia="仿宋" w:cs="Times New Roman" w:hint="eastAsia"/>
          <w:szCs w:val="21"/>
        </w:rPr>
        <w:t>。</w:t>
      </w:r>
    </w:p>
    <w:p w:rsidR="006A6764" w:rsidRDefault="0002457D">
      <w:pPr>
        <w:snapToGrid w:val="0"/>
        <w:ind w:left="619" w:hangingChars="295" w:hanging="619"/>
        <w:rPr>
          <w:rFonts w:eastAsia="仿宋" w:cs="Times New Roman"/>
          <w:szCs w:val="21"/>
        </w:rPr>
      </w:pPr>
      <w:r>
        <w:rPr>
          <w:rFonts w:eastAsia="仿宋" w:cs="Times New Roman"/>
          <w:szCs w:val="21"/>
          <w:lang w:eastAsia="zh-TW"/>
        </w:rPr>
        <w:t>2</w:t>
      </w:r>
      <w:r>
        <w:rPr>
          <w:rFonts w:eastAsia="仿宋" w:cs="Times New Roman" w:hint="eastAsia"/>
          <w:szCs w:val="21"/>
        </w:rPr>
        <w:t>4</w:t>
      </w:r>
      <w:r>
        <w:rPr>
          <w:rFonts w:eastAsia="仿宋" w:cs="Times New Roman"/>
          <w:szCs w:val="21"/>
          <w:lang w:eastAsia="zh-TW"/>
        </w:rPr>
        <w:t>.13</w:t>
      </w:r>
      <w:r>
        <w:rPr>
          <w:rFonts w:eastAsia="仿宋" w:cs="Times New Roman"/>
          <w:szCs w:val="21"/>
          <w:lang w:eastAsia="zh-TW"/>
        </w:rPr>
        <w:tab/>
        <w:t>Non-exclusive Rights. The rights, powers and remedies provided in this Contract are cumulative and not exclusive of any rights, powers and remedies provided by law</w:t>
      </w:r>
      <w:r>
        <w:rPr>
          <w:rFonts w:eastAsia="仿宋" w:cs="Times New Roman" w:hint="eastAsia"/>
          <w:szCs w:val="21"/>
        </w:rPr>
        <w:t xml:space="preserve"> of any applicable </w:t>
      </w:r>
      <w:r>
        <w:rPr>
          <w:rFonts w:eastAsia="仿宋" w:cs="Times New Roman"/>
          <w:szCs w:val="21"/>
        </w:rPr>
        <w:t>jurisdiction</w:t>
      </w:r>
      <w:r>
        <w:rPr>
          <w:rFonts w:eastAsia="仿宋" w:cs="Times New Roman"/>
          <w:szCs w:val="21"/>
          <w:lang w:eastAsia="zh-TW"/>
        </w:rPr>
        <w:t>.</w:t>
      </w:r>
    </w:p>
    <w:p w:rsidR="006A6764" w:rsidRDefault="0002457D">
      <w:pPr>
        <w:ind w:leftChars="300" w:left="630"/>
        <w:rPr>
          <w:rFonts w:eastAsia="仿宋" w:cs="Times New Roman"/>
          <w:szCs w:val="21"/>
        </w:rPr>
      </w:pPr>
      <w:proofErr w:type="gramStart"/>
      <w:r>
        <w:rPr>
          <w:rFonts w:eastAsia="仿宋" w:cs="Times New Roman"/>
          <w:szCs w:val="21"/>
        </w:rPr>
        <w:t>非专属权</w:t>
      </w:r>
      <w:proofErr w:type="gramEnd"/>
      <w:r>
        <w:rPr>
          <w:rFonts w:eastAsia="仿宋" w:cs="Times New Roman"/>
          <w:szCs w:val="21"/>
        </w:rPr>
        <w:t>:</w:t>
      </w:r>
      <w:r>
        <w:rPr>
          <w:rFonts w:eastAsia="仿宋" w:cs="Times New Roman"/>
          <w:szCs w:val="21"/>
        </w:rPr>
        <w:t>本合同规定的各项权利是累加的，并不排除相关地域法律规定的其它权利、权力或</w:t>
      </w:r>
      <w:r>
        <w:rPr>
          <w:rFonts w:eastAsia="仿宋" w:cs="Times New Roman" w:hint="eastAsia"/>
          <w:szCs w:val="21"/>
        </w:rPr>
        <w:t>救济措施</w:t>
      </w:r>
      <w:r>
        <w:rPr>
          <w:rFonts w:eastAsia="仿宋" w:cs="Times New Roman"/>
          <w:szCs w:val="21"/>
        </w:rPr>
        <w:t>。</w:t>
      </w:r>
    </w:p>
    <w:p w:rsidR="006A6764" w:rsidRDefault="0002457D">
      <w:pPr>
        <w:rPr>
          <w:rFonts w:eastAsia="仿宋" w:cs="Times New Roman"/>
          <w:szCs w:val="21"/>
        </w:rPr>
      </w:pPr>
      <w:proofErr w:type="gramStart"/>
      <w:r>
        <w:rPr>
          <w:rFonts w:eastAsia="仿宋" w:cs="Times New Roman"/>
          <w:szCs w:val="21"/>
        </w:rPr>
        <w:t>2</w:t>
      </w:r>
      <w:r>
        <w:rPr>
          <w:rFonts w:eastAsia="仿宋" w:cs="Times New Roman" w:hint="eastAsia"/>
          <w:szCs w:val="21"/>
        </w:rPr>
        <w:t>4</w:t>
      </w:r>
      <w:r>
        <w:rPr>
          <w:rFonts w:eastAsia="仿宋" w:cs="Times New Roman"/>
          <w:szCs w:val="21"/>
        </w:rPr>
        <w:t>.14  Exclusion</w:t>
      </w:r>
      <w:proofErr w:type="gramEnd"/>
      <w:r>
        <w:rPr>
          <w:rFonts w:eastAsia="仿宋" w:cs="Times New Roman"/>
          <w:szCs w:val="21"/>
        </w:rPr>
        <w:t xml:space="preserve"> of CISG</w:t>
      </w:r>
    </w:p>
    <w:p w:rsidR="006A6764" w:rsidRDefault="0002457D">
      <w:pPr>
        <w:ind w:firstLineChars="250" w:firstLine="525"/>
        <w:rPr>
          <w:rFonts w:eastAsia="仿宋" w:cs="Times New Roman"/>
          <w:i/>
          <w:iCs/>
          <w:szCs w:val="21"/>
        </w:rPr>
      </w:pPr>
      <w:r>
        <w:rPr>
          <w:rFonts w:eastAsia="仿宋" w:cs="Times New Roman" w:hint="eastAsia"/>
          <w:szCs w:val="21"/>
        </w:rPr>
        <w:t>《联合国国际货物销售合同公约》的排除适用。</w:t>
      </w:r>
    </w:p>
    <w:p w:rsidR="006A6764" w:rsidRDefault="006A6764">
      <w:pPr>
        <w:rPr>
          <w:rFonts w:eastAsia="仿宋" w:cs="Times New Roman"/>
          <w:szCs w:val="21"/>
        </w:rPr>
      </w:pPr>
    </w:p>
    <w:p w:rsidR="006A6764" w:rsidRDefault="0002457D">
      <w:pPr>
        <w:ind w:leftChars="300" w:left="630"/>
        <w:rPr>
          <w:rFonts w:eastAsia="仿宋" w:cs="Times New Roman"/>
          <w:szCs w:val="21"/>
        </w:rPr>
      </w:pPr>
      <w:r>
        <w:rPr>
          <w:rFonts w:eastAsia="仿宋" w:cs="Times New Roman"/>
          <w:szCs w:val="21"/>
        </w:rPr>
        <w:t>The terms of the United Nations Convention on Contracts for the International Sale of Goods do not apply to this Contract.</w:t>
      </w:r>
    </w:p>
    <w:p w:rsidR="006A6764" w:rsidRDefault="0002457D">
      <w:pPr>
        <w:ind w:leftChars="300" w:left="630"/>
        <w:rPr>
          <w:rFonts w:eastAsia="仿宋" w:cs="Times New Roman"/>
          <w:szCs w:val="21"/>
        </w:rPr>
      </w:pPr>
      <w:r>
        <w:rPr>
          <w:rFonts w:eastAsia="仿宋" w:cs="Times New Roman" w:hint="eastAsia"/>
          <w:szCs w:val="21"/>
        </w:rPr>
        <w:t>《联合国国际货物销售合同公约》的条款不适用于本合同。</w:t>
      </w:r>
    </w:p>
    <w:p w:rsidR="006A6764" w:rsidRDefault="006A6764">
      <w:pPr>
        <w:ind w:leftChars="300" w:left="630"/>
        <w:rPr>
          <w:rFonts w:eastAsia="仿宋" w:cs="Times New Roman"/>
          <w:b/>
          <w:szCs w:val="21"/>
        </w:rPr>
      </w:pPr>
    </w:p>
    <w:p w:rsidR="006A6764" w:rsidRDefault="0002457D">
      <w:pPr>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eastAsia="仿宋" w:cs="Times New Roman" w:hint="eastAsia"/>
          <w:szCs w:val="21"/>
        </w:rPr>
        <w:t>P</w:t>
      </w:r>
      <w:r>
        <w:rPr>
          <w:rFonts w:eastAsia="仿宋" w:cs="Times New Roman"/>
          <w:szCs w:val="21"/>
          <w:lang w:eastAsia="zh-TW"/>
        </w:rPr>
        <w:t xml:space="preserve">arties executed this Contract </w:t>
      </w:r>
      <w:r>
        <w:rPr>
          <w:rFonts w:eastAsia="仿宋" w:cs="Times New Roman" w:hint="eastAsia"/>
          <w:szCs w:val="21"/>
        </w:rPr>
        <w:t xml:space="preserve">on </w:t>
      </w:r>
      <w:r>
        <w:rPr>
          <w:rFonts w:eastAsia="仿宋" w:cs="Times New Roman"/>
          <w:szCs w:val="21"/>
          <w:lang w:eastAsia="zh-TW"/>
        </w:rPr>
        <w:t>the date and year first above written.</w:t>
      </w:r>
    </w:p>
    <w:p w:rsidR="006A6764" w:rsidRDefault="0002457D">
      <w:pPr>
        <w:rPr>
          <w:rFonts w:eastAsia="仿宋" w:cs="Times New Roman"/>
          <w:szCs w:val="21"/>
        </w:rPr>
      </w:pPr>
      <w:proofErr w:type="gramStart"/>
      <w:r>
        <w:rPr>
          <w:rFonts w:eastAsia="仿宋" w:cs="Times New Roman" w:hint="eastAsia"/>
          <w:szCs w:val="21"/>
        </w:rPr>
        <w:t>各</w:t>
      </w:r>
      <w:r>
        <w:rPr>
          <w:rFonts w:eastAsia="仿宋" w:cs="Times New Roman"/>
          <w:szCs w:val="21"/>
        </w:rPr>
        <w:t>方据</w:t>
      </w:r>
      <w:proofErr w:type="gramEnd"/>
      <w:r>
        <w:rPr>
          <w:rFonts w:eastAsia="仿宋" w:cs="Times New Roman"/>
          <w:szCs w:val="21"/>
        </w:rPr>
        <w:t>以上日期</w:t>
      </w:r>
      <w:r>
        <w:rPr>
          <w:rFonts w:eastAsia="仿宋" w:cs="Times New Roman" w:hint="eastAsia"/>
          <w:szCs w:val="21"/>
        </w:rPr>
        <w:t>签署</w:t>
      </w:r>
      <w:r>
        <w:rPr>
          <w:rFonts w:eastAsia="仿宋" w:cs="Times New Roman"/>
          <w:szCs w:val="21"/>
        </w:rPr>
        <w:t>本合同，特立此约为证。</w:t>
      </w:r>
    </w:p>
    <w:p w:rsidR="006A6764" w:rsidRDefault="0002457D">
      <w:pPr>
        <w:ind w:leftChars="300" w:left="630"/>
        <w:rPr>
          <w:rFonts w:eastAsia="仿宋" w:cs="Times New Roman"/>
          <w:szCs w:val="21"/>
          <w:lang w:eastAsia="zh-TW"/>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r>
        <w:rPr>
          <w:rFonts w:eastAsia="仿宋" w:cs="Times New Roman"/>
          <w:szCs w:val="21"/>
          <w:lang w:eastAsia="zh-TW"/>
        </w:rPr>
        <w:br/>
        <w:t xml:space="preserve">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w:t>
      </w:r>
      <w:r>
        <w:rPr>
          <w:rFonts w:eastAsia="仿宋" w:cs="Times New Roman"/>
          <w:szCs w:val="21"/>
          <w:lang w:eastAsia="zh-TW"/>
        </w:rPr>
        <w:lastRenderedPageBreak/>
        <w:t>signatures of individuals).</w:t>
      </w:r>
      <w:r>
        <w:rPr>
          <w:rFonts w:eastAsia="仿宋" w:cs="Times New Roman"/>
          <w:szCs w:val="21"/>
          <w:lang w:eastAsia="zh-TW"/>
        </w:rPr>
        <w:b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rsidR="006A6764" w:rsidRDefault="0002457D">
      <w:pPr>
        <w:ind w:leftChars="300" w:left="630"/>
        <w:rPr>
          <w:rFonts w:eastAsia="仿宋" w:cs="Times New Roman"/>
          <w:szCs w:val="21"/>
        </w:rPr>
      </w:pPr>
      <w:r>
        <w:rPr>
          <w:rFonts w:eastAsia="仿宋" w:cs="Times New Roman"/>
          <w:szCs w:val="21"/>
        </w:rPr>
        <w:t>本合同的各签约方选择使用电子签约的，已由法定代表人本人或授权其代理人在电子签约平台进行了实名注册，并通过</w:t>
      </w:r>
      <w:r>
        <w:rPr>
          <w:rFonts w:eastAsia="仿宋" w:cs="Times New Roman"/>
          <w:szCs w:val="21"/>
        </w:rPr>
        <w:t>CA</w:t>
      </w:r>
      <w:r>
        <w:rPr>
          <w:rFonts w:eastAsia="仿宋" w:cs="Times New Roman"/>
          <w:szCs w:val="21"/>
        </w:rPr>
        <w:t>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w:t>
      </w:r>
      <w:r>
        <w:rPr>
          <w:rFonts w:eastAsia="仿宋" w:cs="Times New Roman"/>
          <w:szCs w:val="21"/>
        </w:rPr>
        <w:t>CA</w:t>
      </w:r>
      <w:r>
        <w:rPr>
          <w:rFonts w:eastAsia="仿宋" w:cs="Times New Roman"/>
          <w:szCs w:val="21"/>
        </w:rPr>
        <w:t>证书进行电子签章的，视为该方有效签署合同。如各方签章时间不一致的，以最后签章的时间为准。本合同所有的手写涂改部分无效（个人手写签名除外）。</w:t>
      </w:r>
      <w:r>
        <w:rPr>
          <w:rFonts w:eastAsia="仿宋" w:cs="Times New Roman"/>
          <w:szCs w:val="21"/>
        </w:rPr>
        <w:br/>
      </w:r>
      <w:r>
        <w:rPr>
          <w:rFonts w:eastAsia="仿宋" w:cs="Times New Roman"/>
          <w:szCs w:val="21"/>
        </w:rPr>
        <w:t>若一方不使用电子签约，此情形</w:t>
      </w:r>
      <w:proofErr w:type="gramStart"/>
      <w:r>
        <w:rPr>
          <w:rFonts w:eastAsia="仿宋" w:cs="Times New Roman"/>
          <w:szCs w:val="21"/>
        </w:rPr>
        <w:t>下各方</w:t>
      </w:r>
      <w:proofErr w:type="gramEnd"/>
      <w:r>
        <w:rPr>
          <w:rFonts w:eastAsia="仿宋" w:cs="Times New Roman"/>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6A6764" w:rsidRDefault="0002457D">
      <w:pPr>
        <w:rPr>
          <w:rFonts w:eastAsia="仿宋" w:cs="Times New Roman"/>
          <w:szCs w:val="21"/>
        </w:rPr>
      </w:pPr>
      <w:r>
        <w:rPr>
          <w:rFonts w:eastAsia="仿宋" w:cs="Times New Roman"/>
          <w:szCs w:val="21"/>
        </w:rPr>
        <w:t xml:space="preserve">The following page is for signature. </w:t>
      </w:r>
      <w:r>
        <w:rPr>
          <w:rFonts w:eastAsia="仿宋" w:cs="Times New Roman"/>
          <w:szCs w:val="21"/>
        </w:rPr>
        <w:t>（以下为签字页）</w:t>
      </w:r>
    </w:p>
    <w:p w:rsidR="006A6764" w:rsidRDefault="0002457D">
      <w:pPr>
        <w:rPr>
          <w:rFonts w:eastAsia="仿宋" w:cs="Times New Roman"/>
          <w:szCs w:val="21"/>
        </w:rPr>
      </w:pPr>
      <w:r>
        <w:rPr>
          <w:rFonts w:eastAsia="仿宋" w:cs="Times New Roman"/>
          <w:szCs w:val="21"/>
        </w:rPr>
        <w:t>This page is only for signature.</w:t>
      </w:r>
    </w:p>
    <w:p w:rsidR="006A6764" w:rsidRDefault="0002457D">
      <w:pPr>
        <w:rPr>
          <w:rFonts w:eastAsia="仿宋" w:cs="Times New Roman"/>
          <w:szCs w:val="21"/>
        </w:rPr>
      </w:pPr>
      <w:r>
        <w:rPr>
          <w:rFonts w:eastAsia="仿宋" w:cs="Times New Roman"/>
          <w:szCs w:val="21"/>
        </w:rPr>
        <w:t>本页为签字页。</w:t>
      </w:r>
    </w:p>
    <w:p w:rsidR="006A6764" w:rsidRDefault="006A6764">
      <w:pPr>
        <w:rPr>
          <w:rFonts w:eastAsia="仿宋" w:cs="Times New Roman"/>
          <w:szCs w:val="21"/>
        </w:rPr>
      </w:pPr>
    </w:p>
    <w:p w:rsidR="006A6764" w:rsidRDefault="0002457D">
      <w:pPr>
        <w:rPr>
          <w:rFonts w:eastAsia="仿宋" w:cs="Times New Roman"/>
          <w:b/>
          <w:szCs w:val="21"/>
        </w:rPr>
      </w:pPr>
      <w:r>
        <w:rPr>
          <w:rFonts w:eastAsia="仿宋" w:cs="Times New Roman"/>
          <w:b/>
          <w:szCs w:val="21"/>
        </w:rPr>
        <w:t>The Buyer</w:t>
      </w:r>
      <w:r>
        <w:rPr>
          <w:rFonts w:eastAsia="仿宋" w:cs="Times New Roman"/>
          <w:b/>
          <w:szCs w:val="21"/>
        </w:rPr>
        <w:t>买方</w:t>
      </w:r>
    </w:p>
    <w:p w:rsidR="006A6764" w:rsidRDefault="0002457D">
      <w:pPr>
        <w:rPr>
          <w:rFonts w:eastAsia="仿宋" w:cs="Times New Roman"/>
          <w:b/>
          <w:szCs w:val="21"/>
        </w:rPr>
      </w:pPr>
      <w:r>
        <w:rPr>
          <w:rFonts w:eastAsia="仿宋" w:cs="Times New Roman"/>
          <w:b/>
          <w:szCs w:val="21"/>
          <w:lang w:eastAsia="zh-TW"/>
        </w:rPr>
        <w:t>SIGNED BY</w:t>
      </w:r>
    </w:p>
    <w:p w:rsidR="006A6764" w:rsidRDefault="006A6764">
      <w:pPr>
        <w:rPr>
          <w:rFonts w:eastAsia="仿宋" w:cs="Times New Roman"/>
          <w:b/>
          <w:szCs w:val="21"/>
          <w:lang w:eastAsia="zh-TW"/>
        </w:rPr>
      </w:pPr>
    </w:p>
    <w:p w:rsidR="006A6764" w:rsidRDefault="0002457D">
      <w:pPr>
        <w:rPr>
          <w:rFonts w:eastAsia="仿宋" w:cs="Times New Roman"/>
          <w:b/>
          <w:szCs w:val="21"/>
          <w:lang w:eastAsia="zh-TW"/>
        </w:rPr>
      </w:pPr>
      <w:r>
        <w:rPr>
          <w:rFonts w:eastAsia="仿宋" w:cs="Times New Roman"/>
          <w:b/>
          <w:szCs w:val="21"/>
          <w:lang w:eastAsia="zh-TW"/>
        </w:rPr>
        <w:tab/>
      </w:r>
      <w:r>
        <w:rPr>
          <w:rFonts w:eastAsia="仿宋" w:cs="Times New Roman" w:hint="eastAsia"/>
          <w:b/>
          <w:szCs w:val="21"/>
        </w:rPr>
        <w:t xml:space="preserve">    </w:t>
      </w:r>
    </w:p>
    <w:p w:rsidR="006A6764" w:rsidRDefault="0002457D">
      <w:pPr>
        <w:rPr>
          <w:rFonts w:eastAsia="仿宋" w:cs="Times New Roman"/>
          <w:b/>
          <w:szCs w:val="21"/>
        </w:rPr>
      </w:pPr>
      <w:proofErr w:type="gramStart"/>
      <w:r>
        <w:rPr>
          <w:rFonts w:eastAsia="仿宋" w:cs="Times New Roman"/>
          <w:b/>
          <w:szCs w:val="21"/>
          <w:lang w:eastAsia="zh-TW"/>
        </w:rPr>
        <w:t>for</w:t>
      </w:r>
      <w:proofErr w:type="gramEnd"/>
      <w:r>
        <w:rPr>
          <w:rFonts w:eastAsia="仿宋" w:cs="Times New Roman"/>
          <w:b/>
          <w:szCs w:val="21"/>
          <w:lang w:eastAsia="zh-TW"/>
        </w:rPr>
        <w:t xml:space="preserve"> and on behalf of</w:t>
      </w:r>
      <w:r>
        <w:rPr>
          <w:rFonts w:eastAsia="仿宋" w:cs="Times New Roman"/>
          <w:b/>
          <w:szCs w:val="21"/>
          <w:lang w:eastAsia="zh-TW"/>
        </w:rPr>
        <w:tab/>
      </w:r>
    </w:p>
    <w:p w:rsidR="006A6764" w:rsidRDefault="006A6764">
      <w:pPr>
        <w:rPr>
          <w:rFonts w:eastAsia="仿宋" w:cs="Times New Roman"/>
          <w:b/>
          <w:szCs w:val="21"/>
          <w:lang w:eastAsia="zh-TW"/>
        </w:rPr>
      </w:pPr>
    </w:p>
    <w:p w:rsidR="006A6764" w:rsidRDefault="0002457D">
      <w:pPr>
        <w:rPr>
          <w:rFonts w:eastAsia="仿宋" w:cs="Times New Roman"/>
          <w:b/>
          <w:szCs w:val="21"/>
        </w:rPr>
      </w:pPr>
      <w:r>
        <w:rPr>
          <w:rFonts w:eastAsia="仿宋" w:cs="Times New Roman"/>
          <w:b/>
          <w:szCs w:val="21"/>
          <w:lang w:eastAsia="zh-TW"/>
        </w:rPr>
        <w:tab/>
      </w:r>
      <w:r>
        <w:rPr>
          <w:rFonts w:eastAsia="仿宋" w:cs="Times New Roman" w:hint="eastAsia"/>
          <w:b/>
          <w:szCs w:val="21"/>
        </w:rPr>
        <w:t xml:space="preserve">    </w:t>
      </w:r>
    </w:p>
    <w:p w:rsidR="006A6764" w:rsidRDefault="0002457D">
      <w:pPr>
        <w:rPr>
          <w:rFonts w:eastAsia="仿宋" w:cs="Times New Roman"/>
          <w:b/>
          <w:szCs w:val="21"/>
        </w:rPr>
      </w:pPr>
      <w:r>
        <w:rPr>
          <w:rFonts w:eastAsia="仿宋" w:cs="Times New Roman"/>
          <w:b/>
          <w:szCs w:val="21"/>
        </w:rPr>
        <w:t>Signature date</w:t>
      </w:r>
    </w:p>
    <w:p w:rsidR="006A6764" w:rsidRDefault="0002457D">
      <w:pPr>
        <w:rPr>
          <w:rFonts w:eastAsia="仿宋" w:cs="Times New Roman"/>
          <w:b/>
          <w:szCs w:val="21"/>
        </w:rPr>
      </w:pPr>
      <w:r>
        <w:rPr>
          <w:rFonts w:eastAsia="仿宋" w:cs="Times New Roman"/>
          <w:b/>
          <w:szCs w:val="21"/>
        </w:rPr>
        <w:t>签字日期：</w:t>
      </w:r>
    </w:p>
    <w:p w:rsidR="006A6764" w:rsidRDefault="006A6764">
      <w:pPr>
        <w:rPr>
          <w:rFonts w:eastAsia="仿宋" w:cs="Times New Roman"/>
          <w:b/>
          <w:szCs w:val="21"/>
        </w:rPr>
      </w:pPr>
    </w:p>
    <w:p w:rsidR="006A6764" w:rsidRDefault="0002457D">
      <w:pPr>
        <w:rPr>
          <w:rFonts w:eastAsia="仿宋" w:cs="Times New Roman"/>
          <w:b/>
          <w:szCs w:val="21"/>
        </w:rPr>
      </w:pPr>
      <w:r>
        <w:rPr>
          <w:rFonts w:eastAsia="仿宋" w:cs="Times New Roman"/>
          <w:b/>
          <w:szCs w:val="21"/>
        </w:rPr>
        <w:t>The Seller</w:t>
      </w:r>
      <w:r>
        <w:rPr>
          <w:rFonts w:eastAsia="仿宋" w:cs="Times New Roman"/>
          <w:b/>
          <w:szCs w:val="21"/>
        </w:rPr>
        <w:t>卖方</w:t>
      </w:r>
    </w:p>
    <w:p w:rsidR="006A6764" w:rsidRDefault="0002457D">
      <w:pPr>
        <w:rPr>
          <w:rFonts w:eastAsia="仿宋" w:cs="Times New Roman"/>
          <w:b/>
          <w:szCs w:val="21"/>
        </w:rPr>
      </w:pPr>
      <w:r>
        <w:rPr>
          <w:rFonts w:eastAsia="仿宋" w:cs="Times New Roman"/>
          <w:b/>
          <w:szCs w:val="21"/>
          <w:lang w:eastAsia="zh-TW"/>
        </w:rPr>
        <w:t xml:space="preserve">SIGNED BY </w:t>
      </w:r>
    </w:p>
    <w:p w:rsidR="006A6764" w:rsidRDefault="006A6764">
      <w:pPr>
        <w:rPr>
          <w:rFonts w:eastAsia="仿宋" w:cs="Times New Roman"/>
          <w:b/>
          <w:szCs w:val="21"/>
          <w:lang w:eastAsia="zh-TW"/>
        </w:rPr>
      </w:pPr>
    </w:p>
    <w:p w:rsidR="006A6764" w:rsidRDefault="0002457D">
      <w:pPr>
        <w:rPr>
          <w:rFonts w:eastAsia="仿宋" w:cs="Times New Roman"/>
          <w:b/>
          <w:szCs w:val="21"/>
          <w:lang w:eastAsia="zh-TW"/>
        </w:rPr>
      </w:pPr>
      <w:r>
        <w:rPr>
          <w:rFonts w:eastAsia="仿宋" w:cs="Times New Roman"/>
          <w:b/>
          <w:szCs w:val="21"/>
          <w:lang w:eastAsia="zh-TW"/>
        </w:rPr>
        <w:tab/>
      </w:r>
      <w:r>
        <w:rPr>
          <w:rFonts w:eastAsia="仿宋" w:cs="Times New Roman" w:hint="eastAsia"/>
          <w:b/>
          <w:szCs w:val="21"/>
        </w:rPr>
        <w:t xml:space="preserve">    </w:t>
      </w:r>
    </w:p>
    <w:p w:rsidR="006A6764" w:rsidRDefault="0002457D">
      <w:pPr>
        <w:rPr>
          <w:rFonts w:eastAsia="仿宋" w:cs="Times New Roman"/>
          <w:b/>
          <w:szCs w:val="21"/>
        </w:rPr>
      </w:pPr>
      <w:proofErr w:type="gramStart"/>
      <w:r>
        <w:rPr>
          <w:rFonts w:eastAsia="仿宋" w:cs="Times New Roman"/>
          <w:b/>
          <w:szCs w:val="21"/>
          <w:lang w:eastAsia="zh-TW"/>
        </w:rPr>
        <w:t>for</w:t>
      </w:r>
      <w:proofErr w:type="gramEnd"/>
      <w:r>
        <w:rPr>
          <w:rFonts w:eastAsia="仿宋" w:cs="Times New Roman"/>
          <w:b/>
          <w:szCs w:val="21"/>
          <w:lang w:eastAsia="zh-TW"/>
        </w:rPr>
        <w:t xml:space="preserve"> and on behalf of</w:t>
      </w:r>
      <w:r>
        <w:rPr>
          <w:rFonts w:eastAsia="仿宋" w:cs="Times New Roman"/>
          <w:b/>
          <w:szCs w:val="21"/>
          <w:lang w:eastAsia="zh-TW"/>
        </w:rPr>
        <w:tab/>
      </w:r>
    </w:p>
    <w:p w:rsidR="006A6764" w:rsidRDefault="006A6764">
      <w:pPr>
        <w:rPr>
          <w:rFonts w:eastAsia="仿宋" w:cs="Times New Roman"/>
          <w:b/>
          <w:szCs w:val="21"/>
        </w:rPr>
      </w:pPr>
    </w:p>
    <w:p w:rsidR="006A6764" w:rsidRDefault="0002457D">
      <w:pPr>
        <w:rPr>
          <w:rFonts w:eastAsia="仿宋" w:cs="Times New Roman"/>
          <w:b/>
          <w:szCs w:val="21"/>
        </w:rPr>
      </w:pPr>
      <w:r>
        <w:rPr>
          <w:rFonts w:eastAsia="仿宋" w:cs="Times New Roman"/>
          <w:b/>
          <w:szCs w:val="21"/>
          <w:lang w:eastAsia="zh-TW"/>
        </w:rPr>
        <w:tab/>
      </w:r>
      <w:r>
        <w:rPr>
          <w:rFonts w:eastAsia="仿宋" w:cs="Times New Roman" w:hint="eastAsia"/>
          <w:b/>
          <w:szCs w:val="21"/>
        </w:rPr>
        <w:t xml:space="preserve">    </w:t>
      </w:r>
    </w:p>
    <w:p w:rsidR="006A6764" w:rsidRDefault="0002457D">
      <w:pPr>
        <w:rPr>
          <w:rFonts w:eastAsia="仿宋" w:cs="Times New Roman"/>
          <w:b/>
          <w:szCs w:val="21"/>
        </w:rPr>
      </w:pPr>
      <w:r>
        <w:rPr>
          <w:rFonts w:eastAsia="仿宋" w:cs="Times New Roman"/>
          <w:b/>
          <w:szCs w:val="21"/>
        </w:rPr>
        <w:t>Signature date</w:t>
      </w:r>
    </w:p>
    <w:p w:rsidR="006A6764" w:rsidRDefault="0002457D">
      <w:pPr>
        <w:rPr>
          <w:rFonts w:eastAsia="仿宋" w:cs="Times New Roman"/>
          <w:b/>
          <w:szCs w:val="21"/>
        </w:rPr>
      </w:pPr>
      <w:r>
        <w:rPr>
          <w:rFonts w:eastAsia="仿宋" w:cs="Times New Roman"/>
          <w:b/>
          <w:szCs w:val="21"/>
        </w:rPr>
        <w:t>签字日期：</w:t>
      </w:r>
    </w:p>
    <w:p w:rsidR="006A6764" w:rsidRDefault="006A6764">
      <w:pPr>
        <w:rPr>
          <w:rFonts w:eastAsia="仿宋" w:cs="Times New Roman"/>
          <w:b/>
          <w:szCs w:val="21"/>
        </w:rPr>
      </w:pPr>
    </w:p>
    <w:p w:rsidR="006A6764" w:rsidRDefault="0002457D">
      <w:pPr>
        <w:rPr>
          <w:rFonts w:eastAsia="仿宋" w:cs="Times New Roman"/>
          <w:b/>
          <w:szCs w:val="21"/>
        </w:rPr>
      </w:pPr>
      <w:r>
        <w:rPr>
          <w:rFonts w:eastAsia="仿宋" w:cs="Times New Roman"/>
          <w:b/>
          <w:szCs w:val="21"/>
        </w:rPr>
        <w:t>The Enduser</w:t>
      </w:r>
      <w:r>
        <w:rPr>
          <w:rFonts w:eastAsia="仿宋" w:cs="Times New Roman"/>
          <w:b/>
          <w:szCs w:val="21"/>
        </w:rPr>
        <w:t>最终用户</w:t>
      </w:r>
    </w:p>
    <w:p w:rsidR="006A6764" w:rsidRDefault="0002457D">
      <w:pPr>
        <w:rPr>
          <w:rFonts w:eastAsia="仿宋" w:cs="Times New Roman"/>
          <w:b/>
          <w:szCs w:val="21"/>
        </w:rPr>
      </w:pPr>
      <w:r>
        <w:rPr>
          <w:rFonts w:eastAsia="仿宋" w:cs="Times New Roman"/>
          <w:b/>
          <w:szCs w:val="21"/>
          <w:lang w:eastAsia="zh-TW"/>
        </w:rPr>
        <w:t>SIGNED BY</w:t>
      </w:r>
    </w:p>
    <w:p w:rsidR="006A6764" w:rsidRDefault="006A6764">
      <w:pPr>
        <w:rPr>
          <w:rFonts w:eastAsia="仿宋" w:cs="Times New Roman"/>
          <w:b/>
          <w:szCs w:val="21"/>
          <w:lang w:eastAsia="zh-TW"/>
        </w:rPr>
      </w:pPr>
    </w:p>
    <w:p w:rsidR="006A6764" w:rsidRDefault="0002457D">
      <w:pPr>
        <w:rPr>
          <w:rFonts w:eastAsia="仿宋" w:cs="Times New Roman"/>
          <w:b/>
          <w:szCs w:val="21"/>
          <w:lang w:eastAsia="zh-TW"/>
        </w:rPr>
      </w:pPr>
      <w:r>
        <w:rPr>
          <w:rFonts w:eastAsia="仿宋" w:cs="Times New Roman"/>
          <w:b/>
          <w:szCs w:val="21"/>
          <w:lang w:eastAsia="zh-TW"/>
        </w:rPr>
        <w:lastRenderedPageBreak/>
        <w:tab/>
      </w:r>
      <w:r>
        <w:rPr>
          <w:rFonts w:eastAsia="仿宋" w:cs="Times New Roman" w:hint="eastAsia"/>
          <w:b/>
          <w:szCs w:val="21"/>
        </w:rPr>
        <w:t xml:space="preserve">    </w:t>
      </w:r>
    </w:p>
    <w:p w:rsidR="006A6764" w:rsidRDefault="0002457D">
      <w:pPr>
        <w:rPr>
          <w:rFonts w:eastAsia="仿宋" w:cs="Times New Roman"/>
          <w:b/>
          <w:szCs w:val="21"/>
        </w:rPr>
      </w:pPr>
      <w:proofErr w:type="gramStart"/>
      <w:r>
        <w:rPr>
          <w:rFonts w:eastAsia="仿宋" w:cs="Times New Roman"/>
          <w:b/>
          <w:szCs w:val="21"/>
          <w:lang w:eastAsia="zh-TW"/>
        </w:rPr>
        <w:t>for</w:t>
      </w:r>
      <w:proofErr w:type="gramEnd"/>
      <w:r>
        <w:rPr>
          <w:rFonts w:eastAsia="仿宋" w:cs="Times New Roman"/>
          <w:b/>
          <w:szCs w:val="21"/>
          <w:lang w:eastAsia="zh-TW"/>
        </w:rPr>
        <w:t xml:space="preserve"> and on behalf of</w:t>
      </w:r>
    </w:p>
    <w:p w:rsidR="006A6764" w:rsidRDefault="006A6764">
      <w:pPr>
        <w:rPr>
          <w:rFonts w:eastAsia="仿宋" w:cs="Times New Roman"/>
          <w:b/>
          <w:szCs w:val="21"/>
          <w:lang w:eastAsia="zh-TW"/>
        </w:rPr>
      </w:pPr>
    </w:p>
    <w:p w:rsidR="006A6764" w:rsidRDefault="0002457D">
      <w:pPr>
        <w:rPr>
          <w:rFonts w:eastAsia="仿宋" w:cs="Times New Roman"/>
          <w:b/>
          <w:szCs w:val="21"/>
        </w:rPr>
      </w:pPr>
      <w:r>
        <w:rPr>
          <w:rFonts w:eastAsia="仿宋" w:cs="Times New Roman"/>
          <w:b/>
          <w:szCs w:val="21"/>
          <w:lang w:eastAsia="zh-TW"/>
        </w:rPr>
        <w:tab/>
      </w:r>
      <w:r>
        <w:rPr>
          <w:rFonts w:eastAsia="仿宋" w:cs="Times New Roman" w:hint="eastAsia"/>
          <w:b/>
          <w:szCs w:val="21"/>
        </w:rPr>
        <w:t xml:space="preserve">    </w:t>
      </w:r>
    </w:p>
    <w:p w:rsidR="006A6764" w:rsidRDefault="0002457D">
      <w:pPr>
        <w:rPr>
          <w:rFonts w:eastAsia="仿宋" w:cs="Times New Roman"/>
          <w:b/>
          <w:szCs w:val="21"/>
        </w:rPr>
      </w:pPr>
      <w:r>
        <w:rPr>
          <w:rFonts w:eastAsia="仿宋" w:cs="Times New Roman"/>
          <w:b/>
          <w:szCs w:val="21"/>
        </w:rPr>
        <w:t>Signature date</w:t>
      </w:r>
    </w:p>
    <w:p w:rsidR="006A6764" w:rsidRDefault="0002457D">
      <w:pPr>
        <w:rPr>
          <w:rFonts w:eastAsia="仿宋" w:cs="Times New Roman"/>
          <w:b/>
          <w:szCs w:val="21"/>
        </w:rPr>
      </w:pPr>
      <w:r>
        <w:rPr>
          <w:rFonts w:eastAsia="仿宋" w:cs="Times New Roman"/>
          <w:b/>
          <w:szCs w:val="21"/>
        </w:rPr>
        <w:t>签字日期：</w:t>
      </w:r>
    </w:p>
    <w:p w:rsidR="006A6764" w:rsidRDefault="006A6764">
      <w:pPr>
        <w:rPr>
          <w:rFonts w:eastAsia="仿宋" w:cs="Times New Roman"/>
          <w:b/>
          <w:szCs w:val="21"/>
        </w:rPr>
      </w:pPr>
    </w:p>
    <w:p w:rsidR="006A6764" w:rsidRDefault="006A6764">
      <w:pPr>
        <w:pStyle w:val="6"/>
        <w:sectPr w:rsidR="006A6764">
          <w:headerReference w:type="default" r:id="rId21"/>
          <w:footerReference w:type="default" r:id="rId22"/>
          <w:pgSz w:w="11906" w:h="16838"/>
          <w:pgMar w:top="1588" w:right="1418" w:bottom="1134" w:left="1418" w:header="851" w:footer="992" w:gutter="0"/>
          <w:cols w:space="720"/>
          <w:titlePg/>
          <w:docGrid w:type="lines" w:linePitch="312"/>
        </w:sectPr>
      </w:pPr>
    </w:p>
    <w:p w:rsidR="006A6764" w:rsidRDefault="0002457D">
      <w:pPr>
        <w:keepNext/>
        <w:keepLines/>
        <w:jc w:val="center"/>
        <w:outlineLvl w:val="0"/>
        <w:rPr>
          <w:rFonts w:ascii="Calibri" w:eastAsia="宋体" w:hAnsi="Calibri" w:cs="Times New Roman"/>
          <w:b/>
          <w:bCs/>
          <w:kern w:val="44"/>
          <w:sz w:val="36"/>
          <w:szCs w:val="44"/>
        </w:rPr>
      </w:pPr>
      <w:bookmarkStart w:id="59" w:name="_Toc26911"/>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59"/>
    </w:p>
    <w:p w:rsidR="006A6764" w:rsidRDefault="006A6764">
      <w:pPr>
        <w:keepNext/>
        <w:keepLines/>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6A6764" w:rsidRDefault="0002457D">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5.所有附件文件应以中文书写，作为投标文件的组成部分。</w:t>
      </w:r>
    </w:p>
    <w:p w:rsidR="006A6764" w:rsidRDefault="006A6764">
      <w:pPr>
        <w:pStyle w:val="a0"/>
        <w:rPr>
          <w:rFonts w:ascii="Times New Roman" w:eastAsia="宋体" w:hAnsi="Times New Roman" w:cs="Times New Roman"/>
          <w:b/>
          <w:bCs/>
          <w:color w:val="000000"/>
          <w:sz w:val="24"/>
          <w:szCs w:val="24"/>
        </w:rPr>
        <w:sectPr w:rsidR="006A6764">
          <w:footerReference w:type="default" r:id="rId23"/>
          <w:footerReference w:type="first" r:id="rId24"/>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60" w:name="_Toc25811"/>
      <w:bookmarkStart w:id="61" w:name="_Toc212369550"/>
      <w:bookmarkStart w:id="62" w:name="_Toc639004"/>
      <w:bookmarkStart w:id="63" w:name="_Toc353881012"/>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60"/>
      <w:bookmarkEnd w:id="61"/>
      <w:bookmarkEnd w:id="62"/>
      <w:bookmarkEnd w:id="63"/>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w:t>
      </w:r>
      <w:r>
        <w:rPr>
          <w:rFonts w:ascii="宋体" w:eastAsia="宋体" w:hAnsi="宋体" w:cs="宋体" w:hint="eastAsia"/>
          <w:sz w:val="24"/>
          <w:szCs w:val="24"/>
          <w:highlight w:val="yellow"/>
          <w:u w:val="single"/>
          <w:shd w:val="clear" w:color="auto" w:fill="FFFFFF"/>
        </w:rPr>
        <w:t>CGZX2023120492</w:t>
      </w:r>
      <w:r>
        <w:rPr>
          <w:rFonts w:ascii="宋体" w:eastAsia="宋体" w:hAnsi="宋体" w:cs="Times New Roman" w:hint="eastAsia"/>
          <w:color w:val="000000"/>
          <w:sz w:val="24"/>
          <w:szCs w:val="24"/>
        </w:rPr>
        <w:t>）</w:t>
      </w:r>
      <w:r>
        <w:rPr>
          <w:rFonts w:ascii="宋体" w:eastAsia="宋体" w:hAnsi="宋体" w:cs="Times New Roman"/>
          <w:color w:val="000000"/>
          <w:sz w:val="24"/>
          <w:szCs w:val="24"/>
          <w:u w:val="single"/>
        </w:rPr>
        <w:t xml:space="preserve"> </w:t>
      </w:r>
      <w:r>
        <w:rPr>
          <w:rFonts w:ascii="宋体" w:eastAsia="宋体" w:hAnsi="宋体" w:cs="Times New Roman" w:hint="eastAsia"/>
          <w:bCs/>
          <w:snapToGrid w:val="0"/>
          <w:color w:val="000000"/>
          <w:kern w:val="0"/>
          <w:sz w:val="24"/>
          <w:szCs w:val="24"/>
        </w:rPr>
        <w:t>项目招标公告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提交纸质投标文件：资质证明文件、商务文件和技术文件，正本各</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份、副本各</w:t>
      </w:r>
      <w:r>
        <w:rPr>
          <w:rFonts w:ascii="宋体" w:eastAsia="宋体" w:hAnsi="宋体" w:cs="Times New Roman" w:hint="eastAsia"/>
          <w:color w:val="000000"/>
          <w:sz w:val="24"/>
          <w:szCs w:val="24"/>
          <w:highlight w:val="yellow"/>
          <w:u w:val="single"/>
        </w:rPr>
        <w:t xml:space="preserve">  一   </w:t>
      </w:r>
      <w:r>
        <w:rPr>
          <w:rFonts w:ascii="宋体" w:eastAsia="宋体" w:hAnsi="宋体" w:cs="Times New Roman" w:hint="eastAsia"/>
          <w:color w:val="000000"/>
          <w:sz w:val="24"/>
          <w:szCs w:val="24"/>
        </w:rPr>
        <w:t>份；电子版投标文件一份。</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6A6764" w:rsidRDefault="006A6764">
      <w:pPr>
        <w:rPr>
          <w:rFonts w:ascii="黑体" w:eastAsia="黑体" w:hAnsi="Calibri" w:cs="Times New Roman"/>
          <w:color w:val="000000"/>
          <w:sz w:val="24"/>
          <w:szCs w:val="24"/>
        </w:rPr>
      </w:pPr>
    </w:p>
    <w:p w:rsidR="006A6764" w:rsidRDefault="006A6764">
      <w:pPr>
        <w:rPr>
          <w:rFonts w:ascii="黑体" w:eastAsia="黑体" w:hAnsi="Calibri" w:cs="Times New Roman"/>
          <w:color w:val="000000"/>
          <w:sz w:val="24"/>
          <w:szCs w:val="24"/>
        </w:rPr>
      </w:pPr>
    </w:p>
    <w:p w:rsidR="006A6764" w:rsidRDefault="006A6764">
      <w:pPr>
        <w:pStyle w:val="a0"/>
        <w:rPr>
          <w:rFonts w:ascii="黑体" w:eastAsia="黑体" w:hAnsi="Calibri" w:cs="Times New Roman"/>
          <w:color w:val="000000"/>
          <w:sz w:val="24"/>
          <w:szCs w:val="24"/>
        </w:rPr>
      </w:pPr>
    </w:p>
    <w:p w:rsidR="006A6764" w:rsidRDefault="006A6764">
      <w:pPr>
        <w:pStyle w:val="a0"/>
        <w:rPr>
          <w:rFonts w:ascii="黑体" w:eastAsia="黑体" w:hAnsi="Calibri" w:cs="Times New Roman"/>
          <w:color w:val="000000"/>
          <w:sz w:val="24"/>
          <w:szCs w:val="24"/>
        </w:rPr>
      </w:pPr>
    </w:p>
    <w:p w:rsidR="006A6764" w:rsidRDefault="006A6764">
      <w:pPr>
        <w:pStyle w:val="a0"/>
        <w:rPr>
          <w:rFonts w:ascii="黑体" w:eastAsia="黑体" w:hAnsi="Calibri" w:cs="Times New Roman"/>
          <w:color w:val="000000"/>
          <w:sz w:val="24"/>
          <w:szCs w:val="24"/>
        </w:rPr>
      </w:pPr>
    </w:p>
    <w:p w:rsidR="006A6764" w:rsidRDefault="006A6764">
      <w:pPr>
        <w:pStyle w:val="a0"/>
        <w:rPr>
          <w:rFonts w:ascii="黑体" w:eastAsia="黑体" w:hAnsi="Calibri" w:cs="Times New Roman"/>
          <w:color w:val="000000"/>
          <w:sz w:val="24"/>
          <w:szCs w:val="24"/>
        </w:rPr>
      </w:pPr>
    </w:p>
    <w:p w:rsidR="006A6764" w:rsidRDefault="006A6764">
      <w:pPr>
        <w:rPr>
          <w:rFonts w:ascii="黑体" w:eastAsia="黑体" w:hAnsi="Calibri" w:cs="Times New Roman"/>
          <w:color w:val="000000"/>
          <w:sz w:val="24"/>
          <w:szCs w:val="24"/>
        </w:r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6A6764" w:rsidRDefault="006A6764">
      <w:pPr>
        <w:adjustRightInd w:val="0"/>
        <w:snapToGrid w:val="0"/>
        <w:spacing w:beforeLines="30" w:before="93" w:line="240" w:lineRule="exact"/>
        <w:jc w:val="center"/>
        <w:rPr>
          <w:rFonts w:ascii="宋体" w:eastAsia="宋体" w:hAnsi="Calibri" w:cs="Times New Roman"/>
          <w:sz w:val="24"/>
          <w:szCs w:val="20"/>
        </w:rPr>
      </w:pP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w:t>
      </w:r>
      <w:r>
        <w:rPr>
          <w:rFonts w:ascii="宋体" w:eastAsia="宋体" w:hAnsi="宋体" w:cs="宋体" w:hint="eastAsia"/>
          <w:sz w:val="24"/>
          <w:szCs w:val="24"/>
          <w:highlight w:val="yellow"/>
          <w:u w:val="single"/>
          <w:shd w:val="clear" w:color="auto" w:fill="FFFFFF"/>
        </w:rPr>
        <w:t>CGZX2023120492</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6A6764">
        <w:trPr>
          <w:trHeight w:val="3407"/>
          <w:jc w:val="center"/>
        </w:trPr>
        <w:tc>
          <w:tcPr>
            <w:tcW w:w="8590" w:type="dxa"/>
            <w:tcBorders>
              <w:top w:val="single" w:sz="4" w:space="0" w:color="auto"/>
              <w:bottom w:val="single" w:sz="4" w:space="0" w:color="auto"/>
            </w:tcBorders>
            <w:vAlign w:val="center"/>
          </w:tcPr>
          <w:p w:rsidR="006A6764" w:rsidRDefault="0002457D">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6A6764" w:rsidRDefault="0002457D">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6A6764" w:rsidRDefault="0002457D">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6A6764" w:rsidRDefault="006A6764">
      <w:pPr>
        <w:rPr>
          <w:rFonts w:ascii="Calibri" w:eastAsia="黑体" w:hAnsi="Calibri" w:cs="Times New Roman"/>
          <w:b/>
          <w:bCs/>
          <w:color w:val="000000"/>
          <w:sz w:val="28"/>
          <w:szCs w:val="20"/>
        </w:rPr>
      </w:pPr>
    </w:p>
    <w:p w:rsidR="006A6764" w:rsidRDefault="006A6764">
      <w:pPr>
        <w:pStyle w:val="a0"/>
        <w:rPr>
          <w:rFonts w:ascii="Calibri" w:eastAsia="黑体" w:hAnsi="Calibri" w:cs="Times New Roman"/>
          <w:b/>
          <w:bCs/>
          <w:color w:val="000000"/>
          <w:sz w:val="28"/>
          <w:szCs w:val="20"/>
        </w:rPr>
        <w:sectPr w:rsidR="006A6764">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6A6764" w:rsidRDefault="0002457D">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6A6764">
        <w:trPr>
          <w:trHeight w:val="411"/>
        </w:trPr>
        <w:tc>
          <w:tcPr>
            <w:tcW w:w="1956" w:type="dxa"/>
          </w:tcPr>
          <w:p w:rsidR="006A6764" w:rsidRDefault="0002457D">
            <w:pPr>
              <w:pStyle w:val="TableParagraph"/>
              <w:spacing w:before="114"/>
              <w:ind w:left="720"/>
            </w:pPr>
            <w:r>
              <w:t xml:space="preserve">企业名称 </w:t>
            </w:r>
          </w:p>
        </w:tc>
        <w:tc>
          <w:tcPr>
            <w:tcW w:w="4680" w:type="dxa"/>
            <w:gridSpan w:val="4"/>
            <w:vAlign w:val="center"/>
          </w:tcPr>
          <w:p w:rsidR="006A6764" w:rsidRDefault="006A6764">
            <w:pPr>
              <w:widowControl/>
              <w:jc w:val="center"/>
              <w:textAlignment w:val="center"/>
              <w:rPr>
                <w:rFonts w:ascii="宋体" w:eastAsia="宋体" w:hAnsi="宋体" w:cs="宋体"/>
                <w:color w:val="000000" w:themeColor="text1"/>
              </w:rPr>
            </w:pPr>
          </w:p>
        </w:tc>
        <w:tc>
          <w:tcPr>
            <w:tcW w:w="1310" w:type="dxa"/>
          </w:tcPr>
          <w:p w:rsidR="006A6764" w:rsidRDefault="0002457D">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6A6764" w:rsidRDefault="006A6764">
            <w:pPr>
              <w:widowControl/>
              <w:jc w:val="center"/>
              <w:textAlignment w:val="center"/>
              <w:rPr>
                <w:rFonts w:ascii="宋体" w:eastAsia="宋体" w:hAnsi="宋体" w:cs="宋体"/>
                <w:color w:val="000000" w:themeColor="text1"/>
                <w:szCs w:val="21"/>
              </w:rPr>
            </w:pPr>
          </w:p>
        </w:tc>
      </w:tr>
      <w:tr w:rsidR="006A6764">
        <w:trPr>
          <w:trHeight w:val="502"/>
        </w:trPr>
        <w:tc>
          <w:tcPr>
            <w:tcW w:w="1956" w:type="dxa"/>
          </w:tcPr>
          <w:p w:rsidR="006A6764" w:rsidRDefault="0002457D">
            <w:pPr>
              <w:pStyle w:val="TableParagraph"/>
              <w:spacing w:before="114"/>
              <w:ind w:left="720"/>
            </w:pPr>
            <w:r>
              <w:t xml:space="preserve">企业地址 </w:t>
            </w:r>
          </w:p>
        </w:tc>
        <w:tc>
          <w:tcPr>
            <w:tcW w:w="4680" w:type="dxa"/>
            <w:gridSpan w:val="4"/>
            <w:vAlign w:val="center"/>
          </w:tcPr>
          <w:p w:rsidR="006A6764" w:rsidRDefault="006A6764">
            <w:pPr>
              <w:widowControl/>
              <w:jc w:val="center"/>
              <w:textAlignment w:val="center"/>
              <w:rPr>
                <w:rFonts w:ascii="宋体" w:eastAsia="宋体" w:hAnsi="宋体" w:cs="宋体"/>
                <w:color w:val="000000" w:themeColor="text1"/>
              </w:rPr>
            </w:pPr>
          </w:p>
        </w:tc>
        <w:tc>
          <w:tcPr>
            <w:tcW w:w="1310" w:type="dxa"/>
          </w:tcPr>
          <w:p w:rsidR="006A6764" w:rsidRDefault="0002457D">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6A6764" w:rsidRDefault="006A6764">
            <w:pPr>
              <w:widowControl/>
              <w:jc w:val="center"/>
              <w:textAlignment w:val="center"/>
              <w:rPr>
                <w:rFonts w:ascii="宋体" w:eastAsia="宋体" w:hAnsi="宋体" w:cs="宋体"/>
                <w:color w:val="000000" w:themeColor="text1"/>
                <w:szCs w:val="21"/>
              </w:rPr>
            </w:pPr>
          </w:p>
        </w:tc>
      </w:tr>
      <w:tr w:rsidR="006A6764">
        <w:trPr>
          <w:trHeight w:val="376"/>
        </w:trPr>
        <w:tc>
          <w:tcPr>
            <w:tcW w:w="1956" w:type="dxa"/>
          </w:tcPr>
          <w:p w:rsidR="006A6764" w:rsidRDefault="0002457D">
            <w:pPr>
              <w:pStyle w:val="TableParagraph"/>
              <w:spacing w:before="111"/>
              <w:ind w:left="720"/>
            </w:pPr>
            <w:r>
              <w:t xml:space="preserve">企业性质 </w:t>
            </w:r>
          </w:p>
        </w:tc>
        <w:tc>
          <w:tcPr>
            <w:tcW w:w="4680" w:type="dxa"/>
            <w:gridSpan w:val="4"/>
            <w:vAlign w:val="center"/>
          </w:tcPr>
          <w:p w:rsidR="006A6764" w:rsidRDefault="006A6764">
            <w:pPr>
              <w:widowControl/>
              <w:jc w:val="center"/>
              <w:textAlignment w:val="center"/>
              <w:rPr>
                <w:rFonts w:ascii="宋体" w:eastAsia="宋体" w:hAnsi="宋体" w:cs="宋体"/>
                <w:color w:val="000000" w:themeColor="text1"/>
              </w:rPr>
            </w:pPr>
          </w:p>
        </w:tc>
        <w:tc>
          <w:tcPr>
            <w:tcW w:w="1310" w:type="dxa"/>
          </w:tcPr>
          <w:p w:rsidR="006A6764" w:rsidRDefault="0002457D">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6A6764" w:rsidRDefault="006A6764">
            <w:pPr>
              <w:widowControl/>
              <w:jc w:val="center"/>
              <w:textAlignment w:val="center"/>
              <w:rPr>
                <w:rFonts w:ascii="宋体" w:eastAsia="宋体" w:hAnsi="宋体" w:cs="宋体"/>
                <w:color w:val="000000" w:themeColor="text1"/>
                <w:szCs w:val="21"/>
              </w:rPr>
            </w:pPr>
          </w:p>
        </w:tc>
      </w:tr>
      <w:tr w:rsidR="006A6764">
        <w:trPr>
          <w:trHeight w:val="464"/>
        </w:trPr>
        <w:tc>
          <w:tcPr>
            <w:tcW w:w="1956" w:type="dxa"/>
          </w:tcPr>
          <w:p w:rsidR="006A6764" w:rsidRDefault="0002457D">
            <w:pPr>
              <w:pStyle w:val="TableParagraph"/>
              <w:spacing w:before="111"/>
              <w:ind w:left="509"/>
              <w:rPr>
                <w:highlight w:val="yellow"/>
              </w:rPr>
            </w:pPr>
            <w:r>
              <w:t xml:space="preserve">企业法人代表  </w:t>
            </w:r>
          </w:p>
        </w:tc>
        <w:tc>
          <w:tcPr>
            <w:tcW w:w="4680" w:type="dxa"/>
            <w:gridSpan w:val="4"/>
          </w:tcPr>
          <w:p w:rsidR="006A6764" w:rsidRDefault="006A6764">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6A6764" w:rsidRDefault="0002457D">
            <w:pPr>
              <w:pStyle w:val="TableParagraph"/>
              <w:spacing w:before="103"/>
              <w:ind w:right="26"/>
              <w:jc w:val="center"/>
              <w:rPr>
                <w:color w:val="000000" w:themeColor="text1"/>
              </w:rPr>
            </w:pPr>
            <w:r>
              <w:rPr>
                <w:color w:val="000000" w:themeColor="text1"/>
              </w:rPr>
              <w:t>企业资质</w:t>
            </w:r>
          </w:p>
        </w:tc>
        <w:tc>
          <w:tcPr>
            <w:tcW w:w="1510" w:type="dxa"/>
            <w:vAlign w:val="center"/>
          </w:tcPr>
          <w:p w:rsidR="006A6764" w:rsidRDefault="006A6764">
            <w:pPr>
              <w:widowControl/>
              <w:jc w:val="center"/>
              <w:textAlignment w:val="center"/>
              <w:rPr>
                <w:rFonts w:ascii="宋体" w:eastAsia="宋体" w:hAnsi="宋体" w:cs="宋体"/>
                <w:color w:val="000000" w:themeColor="text1"/>
                <w:szCs w:val="21"/>
              </w:rPr>
            </w:pPr>
          </w:p>
        </w:tc>
      </w:tr>
      <w:tr w:rsidR="006A6764">
        <w:trPr>
          <w:trHeight w:val="492"/>
        </w:trPr>
        <w:tc>
          <w:tcPr>
            <w:tcW w:w="1956" w:type="dxa"/>
          </w:tcPr>
          <w:p w:rsidR="006A6764" w:rsidRDefault="0002457D">
            <w:pPr>
              <w:pStyle w:val="TableParagraph"/>
              <w:spacing w:before="114"/>
              <w:ind w:left="720"/>
            </w:pPr>
            <w:r>
              <w:t xml:space="preserve">品牌区分 </w:t>
            </w:r>
          </w:p>
        </w:tc>
        <w:tc>
          <w:tcPr>
            <w:tcW w:w="7500" w:type="dxa"/>
            <w:gridSpan w:val="6"/>
          </w:tcPr>
          <w:p w:rsidR="006A6764" w:rsidRDefault="0002457D">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6A6764">
        <w:trPr>
          <w:trHeight w:val="492"/>
        </w:trPr>
        <w:tc>
          <w:tcPr>
            <w:tcW w:w="1956" w:type="dxa"/>
          </w:tcPr>
          <w:p w:rsidR="006A6764" w:rsidRDefault="0002457D">
            <w:pPr>
              <w:pStyle w:val="TableParagraph"/>
              <w:spacing w:before="178"/>
              <w:ind w:left="720"/>
            </w:pPr>
            <w:r>
              <w:t xml:space="preserve">品牌名称 </w:t>
            </w:r>
          </w:p>
        </w:tc>
        <w:tc>
          <w:tcPr>
            <w:tcW w:w="3583" w:type="dxa"/>
            <w:gridSpan w:val="3"/>
            <w:vAlign w:val="center"/>
          </w:tcPr>
          <w:p w:rsidR="006A6764" w:rsidRDefault="006A6764">
            <w:pPr>
              <w:widowControl/>
              <w:rPr>
                <w:rFonts w:ascii="宋体" w:eastAsia="仿宋_GB2312" w:hAnsi="宋体"/>
                <w:kern w:val="0"/>
                <w:szCs w:val="21"/>
                <w:lang w:bidi="ar"/>
              </w:rPr>
            </w:pPr>
          </w:p>
        </w:tc>
        <w:tc>
          <w:tcPr>
            <w:tcW w:w="1097" w:type="dxa"/>
          </w:tcPr>
          <w:p w:rsidR="006A6764" w:rsidRDefault="0002457D">
            <w:pPr>
              <w:pStyle w:val="TableParagraph"/>
              <w:spacing w:before="15"/>
              <w:ind w:left="279"/>
            </w:pPr>
            <w:r>
              <w:rPr>
                <w:spacing w:val="-2"/>
              </w:rPr>
              <w:t>质量</w:t>
            </w:r>
            <w:r>
              <w:t xml:space="preserve"> </w:t>
            </w:r>
          </w:p>
          <w:p w:rsidR="006A6764" w:rsidRDefault="0002457D">
            <w:pPr>
              <w:pStyle w:val="TableParagraph"/>
              <w:spacing w:before="30" w:line="277" w:lineRule="exact"/>
              <w:ind w:left="279"/>
            </w:pPr>
            <w:r>
              <w:rPr>
                <w:rFonts w:hint="eastAsia"/>
              </w:rPr>
              <w:t>体系</w:t>
            </w:r>
          </w:p>
        </w:tc>
        <w:tc>
          <w:tcPr>
            <w:tcW w:w="2820" w:type="dxa"/>
            <w:gridSpan w:val="2"/>
          </w:tcPr>
          <w:p w:rsidR="006A6764" w:rsidRDefault="0002457D">
            <w:pPr>
              <w:pStyle w:val="TableParagraph"/>
              <w:spacing w:before="158"/>
              <w:jc w:val="center"/>
              <w:rPr>
                <w:sz w:val="24"/>
              </w:rPr>
            </w:pPr>
            <w:r>
              <w:rPr>
                <w:rFonts w:hint="eastAsia"/>
                <w:kern w:val="0"/>
                <w:szCs w:val="21"/>
                <w:lang w:bidi="ar"/>
              </w:rPr>
              <w:t>/</w:t>
            </w:r>
          </w:p>
        </w:tc>
      </w:tr>
      <w:tr w:rsidR="006A6764">
        <w:trPr>
          <w:trHeight w:val="405"/>
        </w:trPr>
        <w:tc>
          <w:tcPr>
            <w:tcW w:w="9456" w:type="dxa"/>
            <w:gridSpan w:val="7"/>
          </w:tcPr>
          <w:p w:rsidR="006A6764" w:rsidRDefault="0002457D">
            <w:pPr>
              <w:pStyle w:val="TableParagraph"/>
              <w:spacing w:before="149"/>
              <w:ind w:left="3345" w:right="3223"/>
              <w:jc w:val="center"/>
            </w:pPr>
            <w:r>
              <w:rPr>
                <w:rFonts w:hint="eastAsia"/>
                <w:szCs w:val="21"/>
              </w:rPr>
              <w:t>单位概况</w:t>
            </w:r>
          </w:p>
        </w:tc>
      </w:tr>
      <w:tr w:rsidR="006A6764">
        <w:trPr>
          <w:trHeight w:val="595"/>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6A6764" w:rsidRDefault="006A6764">
            <w:pPr>
              <w:widowControl/>
              <w:textAlignment w:val="center"/>
              <w:rPr>
                <w:rFonts w:ascii="宋体" w:eastAsia="宋体" w:hAnsi="宋体" w:cs="宋体"/>
                <w:szCs w:val="21"/>
              </w:rPr>
            </w:pPr>
          </w:p>
        </w:tc>
        <w:tc>
          <w:tcPr>
            <w:tcW w:w="1530"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6A6764" w:rsidRDefault="006A6764">
            <w:pPr>
              <w:widowControl/>
              <w:jc w:val="center"/>
              <w:textAlignment w:val="center"/>
              <w:rPr>
                <w:rFonts w:ascii="宋体" w:eastAsia="宋体" w:hAnsi="宋体" w:cs="宋体"/>
                <w:szCs w:val="21"/>
              </w:rPr>
            </w:pPr>
          </w:p>
        </w:tc>
        <w:tc>
          <w:tcPr>
            <w:tcW w:w="1097" w:type="dxa"/>
            <w:vAlign w:val="center"/>
          </w:tcPr>
          <w:p w:rsidR="006A6764" w:rsidRDefault="0002457D">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6A6764" w:rsidRDefault="006A6764">
            <w:pPr>
              <w:widowControl/>
              <w:jc w:val="center"/>
              <w:textAlignment w:val="center"/>
              <w:rPr>
                <w:rFonts w:ascii="宋体" w:eastAsia="宋体" w:hAnsi="宋体" w:cs="宋体"/>
                <w:szCs w:val="21"/>
              </w:rPr>
            </w:pPr>
          </w:p>
        </w:tc>
      </w:tr>
      <w:tr w:rsidR="006A6764">
        <w:trPr>
          <w:trHeight w:val="975"/>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6A6764" w:rsidRDefault="0002457D">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6A6764">
        <w:trPr>
          <w:trHeight w:val="786"/>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6A6764" w:rsidRDefault="0002457D">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6A6764">
        <w:trPr>
          <w:trHeight w:val="1049"/>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6A6764" w:rsidRDefault="0002457D">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6A6764">
        <w:trPr>
          <w:trHeight w:val="1105"/>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6A6764" w:rsidRDefault="0002457D">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6A6764">
        <w:trPr>
          <w:trHeight w:val="1020"/>
        </w:trPr>
        <w:tc>
          <w:tcPr>
            <w:tcW w:w="1956" w:type="dxa"/>
            <w:vAlign w:val="center"/>
          </w:tcPr>
          <w:p w:rsidR="006A6764" w:rsidRDefault="0002457D">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6A6764" w:rsidRDefault="0002457D">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6A6764">
        <w:trPr>
          <w:trHeight w:val="1020"/>
        </w:trPr>
        <w:tc>
          <w:tcPr>
            <w:tcW w:w="1956" w:type="dxa"/>
            <w:vAlign w:val="center"/>
          </w:tcPr>
          <w:p w:rsidR="006A6764" w:rsidRDefault="0002457D">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6A6764" w:rsidRDefault="006A6764">
            <w:pPr>
              <w:widowControl/>
              <w:jc w:val="left"/>
              <w:rPr>
                <w:rFonts w:ascii="宋体" w:eastAsia="宋体" w:hAnsi="宋体" w:cs="宋体"/>
                <w:kern w:val="0"/>
                <w:szCs w:val="21"/>
                <w:lang w:bidi="ar"/>
              </w:rPr>
            </w:pPr>
          </w:p>
        </w:tc>
      </w:tr>
    </w:tbl>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6A6764">
      <w:pPr>
        <w:pStyle w:val="a0"/>
        <w:rPr>
          <w:rFonts w:ascii="Times New Roman" w:eastAsia="宋体" w:hAnsi="Times New Roman" w:cs="Times New Roman"/>
          <w:b/>
          <w:bCs/>
          <w:color w:val="000000"/>
          <w:sz w:val="24"/>
          <w:szCs w:val="24"/>
        </w:rPr>
      </w:pPr>
    </w:p>
    <w:p w:rsidR="006A6764" w:rsidRDefault="0002457D">
      <w:pPr>
        <w:pStyle w:val="a0"/>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6A6764" w:rsidRDefault="006A6764">
      <w:pPr>
        <w:pStyle w:val="a0"/>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1715"/>
        <w:gridCol w:w="1466"/>
        <w:gridCol w:w="1702"/>
      </w:tblGrid>
      <w:tr w:rsidR="006A6764">
        <w:trPr>
          <w:trHeight w:val="737"/>
          <w:jc w:val="center"/>
        </w:trPr>
        <w:tc>
          <w:tcPr>
            <w:tcW w:w="8551" w:type="dxa"/>
            <w:gridSpan w:val="4"/>
            <w:vAlign w:val="center"/>
          </w:tcPr>
          <w:p w:rsidR="006A6764" w:rsidRDefault="0002457D">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4883" w:type="dxa"/>
            <w:gridSpan w:val="3"/>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4883" w:type="dxa"/>
            <w:gridSpan w:val="3"/>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715"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2020年</w:t>
            </w:r>
          </w:p>
        </w:tc>
        <w:tc>
          <w:tcPr>
            <w:tcW w:w="1466"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2021年</w:t>
            </w:r>
          </w:p>
        </w:tc>
        <w:tc>
          <w:tcPr>
            <w:tcW w:w="1702" w:type="dxa"/>
            <w:vAlign w:val="center"/>
          </w:tcPr>
          <w:p w:rsidR="006A6764" w:rsidRDefault="0002457D">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2022年</w:t>
            </w: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715" w:type="dxa"/>
          </w:tcPr>
          <w:p w:rsidR="006A6764" w:rsidRDefault="006A6764">
            <w:pPr>
              <w:spacing w:line="440" w:lineRule="exact"/>
              <w:jc w:val="center"/>
              <w:rPr>
                <w:rFonts w:ascii="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highlight w:val="yellow"/>
              </w:rPr>
            </w:pPr>
          </w:p>
        </w:tc>
        <w:tc>
          <w:tcPr>
            <w:tcW w:w="1702" w:type="dxa"/>
          </w:tcPr>
          <w:p w:rsidR="006A6764" w:rsidRDefault="006A6764">
            <w:pPr>
              <w:spacing w:line="440" w:lineRule="exact"/>
              <w:jc w:val="center"/>
              <w:rPr>
                <w:rFonts w:ascii="宋体" w:hAnsi="宋体"/>
                <w:color w:val="000000"/>
                <w:sz w:val="24"/>
                <w:szCs w:val="24"/>
                <w:highlight w:val="yellow"/>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highlight w:val="yellow"/>
              </w:rPr>
            </w:pPr>
          </w:p>
        </w:tc>
        <w:tc>
          <w:tcPr>
            <w:tcW w:w="1702" w:type="dxa"/>
          </w:tcPr>
          <w:p w:rsidR="006A6764" w:rsidRDefault="006A6764">
            <w:pPr>
              <w:spacing w:line="440" w:lineRule="exact"/>
              <w:jc w:val="center"/>
              <w:rPr>
                <w:rFonts w:ascii="宋体" w:hAnsi="宋体"/>
                <w:color w:val="000000"/>
                <w:sz w:val="24"/>
                <w:szCs w:val="24"/>
                <w:highlight w:val="yellow"/>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highlight w:val="yellow"/>
              </w:rPr>
            </w:pPr>
          </w:p>
        </w:tc>
        <w:tc>
          <w:tcPr>
            <w:tcW w:w="1702" w:type="dxa"/>
          </w:tcPr>
          <w:p w:rsidR="006A6764" w:rsidRDefault="006A6764">
            <w:pPr>
              <w:spacing w:line="440" w:lineRule="exact"/>
              <w:jc w:val="center"/>
              <w:rPr>
                <w:rFonts w:ascii="宋体" w:hAnsi="宋体"/>
                <w:color w:val="000000"/>
                <w:sz w:val="24"/>
                <w:szCs w:val="24"/>
                <w:highlight w:val="yellow"/>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r w:rsidR="006A6764">
        <w:trPr>
          <w:trHeight w:val="737"/>
          <w:jc w:val="center"/>
        </w:trPr>
        <w:tc>
          <w:tcPr>
            <w:tcW w:w="3668" w:type="dxa"/>
            <w:vAlign w:val="center"/>
          </w:tcPr>
          <w:p w:rsidR="006A6764" w:rsidRDefault="0002457D">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1715" w:type="dxa"/>
          </w:tcPr>
          <w:p w:rsidR="006A6764" w:rsidRDefault="006A6764">
            <w:pPr>
              <w:spacing w:line="440" w:lineRule="exact"/>
              <w:jc w:val="center"/>
              <w:rPr>
                <w:rFonts w:ascii="宋体" w:eastAsia="宋体" w:hAnsi="宋体"/>
                <w:color w:val="000000"/>
                <w:sz w:val="24"/>
                <w:szCs w:val="24"/>
              </w:rPr>
            </w:pPr>
          </w:p>
        </w:tc>
        <w:tc>
          <w:tcPr>
            <w:tcW w:w="1466" w:type="dxa"/>
          </w:tcPr>
          <w:p w:rsidR="006A6764" w:rsidRDefault="006A6764">
            <w:pPr>
              <w:spacing w:line="440" w:lineRule="exact"/>
              <w:jc w:val="center"/>
              <w:rPr>
                <w:rFonts w:ascii="宋体" w:hAnsi="宋体"/>
                <w:color w:val="000000"/>
                <w:sz w:val="24"/>
                <w:szCs w:val="24"/>
              </w:rPr>
            </w:pPr>
          </w:p>
        </w:tc>
        <w:tc>
          <w:tcPr>
            <w:tcW w:w="1702" w:type="dxa"/>
          </w:tcPr>
          <w:p w:rsidR="006A6764" w:rsidRDefault="006A6764">
            <w:pPr>
              <w:spacing w:line="440" w:lineRule="exact"/>
              <w:jc w:val="center"/>
              <w:rPr>
                <w:rFonts w:ascii="宋体" w:hAnsi="宋体"/>
                <w:color w:val="000000"/>
                <w:sz w:val="24"/>
                <w:szCs w:val="24"/>
              </w:rPr>
            </w:pPr>
          </w:p>
        </w:tc>
      </w:tr>
    </w:tbl>
    <w:p w:rsidR="006A6764" w:rsidRDefault="0002457D">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6A6764" w:rsidRDefault="0002457D">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6A6764" w:rsidRDefault="0002457D">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6A6764" w:rsidRDefault="006A6764">
      <w:pPr>
        <w:rPr>
          <w:rFonts w:ascii="宋体" w:eastAsia="宋体" w:hAnsi="Calibri" w:cs="宋体"/>
          <w:b/>
          <w:bCs/>
          <w:color w:val="000000"/>
          <w:sz w:val="28"/>
          <w:szCs w:val="20"/>
        </w:rPr>
        <w:sectPr w:rsidR="006A6764">
          <w:footerReference w:type="default" r:id="rId25"/>
          <w:footerReference w:type="first" r:id="rId26"/>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6A6764" w:rsidRDefault="006A6764">
      <w:pPr>
        <w:spacing w:line="240" w:lineRule="exact"/>
        <w:jc w:val="center"/>
        <w:rPr>
          <w:rFonts w:ascii="宋体" w:eastAsia="宋体" w:hAnsi="Calibri" w:cs="Times New Roman"/>
          <w:b/>
          <w:bCs/>
          <w:sz w:val="36"/>
          <w:szCs w:val="20"/>
        </w:rPr>
      </w:pPr>
    </w:p>
    <w:p w:rsidR="006A6764" w:rsidRDefault="0002457D">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sz w:val="24"/>
          <w:szCs w:val="20"/>
          <w:u w:val="single"/>
        </w:rPr>
        <w:t xml:space="preserve"> </w:t>
      </w:r>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sz w:val="24"/>
          <w:szCs w:val="20"/>
          <w:u w:val="single"/>
        </w:rPr>
        <w:t xml:space="preserve">  </w:t>
      </w:r>
    </w:p>
    <w:p w:rsidR="006A6764" w:rsidRDefault="0002457D">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6A6764" w:rsidRDefault="0002457D">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rsidR="006A6764" w:rsidRDefault="0002457D">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6A6764">
      <w:pPr>
        <w:spacing w:line="360" w:lineRule="auto"/>
        <w:ind w:firstLineChars="200" w:firstLine="480"/>
        <w:rPr>
          <w:rFonts w:ascii="宋体" w:eastAsia="宋体" w:hAnsi="宋体" w:cs="Times New Roman"/>
          <w:sz w:val="24"/>
          <w:szCs w:val="20"/>
          <w:u w:val="single"/>
        </w:rPr>
      </w:pP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6A6764" w:rsidRDefault="006A6764">
      <w:pPr>
        <w:rPr>
          <w:rFonts w:ascii="宋体" w:eastAsia="宋体" w:hAnsi="Calibri" w:cs="宋体"/>
          <w:b/>
          <w:bCs/>
          <w:color w:val="000000"/>
          <w:sz w:val="28"/>
          <w:szCs w:val="20"/>
        </w:rPr>
        <w:sectPr w:rsidR="006A6764">
          <w:footerReference w:type="default" r:id="rId27"/>
          <w:footerReference w:type="first" r:id="rId28"/>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6A6764" w:rsidRDefault="0002457D">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6A6764">
        <w:trPr>
          <w:trHeight w:val="619"/>
        </w:trPr>
        <w:tc>
          <w:tcPr>
            <w:tcW w:w="1585" w:type="dxa"/>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19"/>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hRule="exact" w:val="523"/>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19"/>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19"/>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19"/>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19"/>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r w:rsidR="006A6764">
        <w:trPr>
          <w:trHeight w:val="620"/>
        </w:trPr>
        <w:tc>
          <w:tcPr>
            <w:tcW w:w="1585" w:type="dxa"/>
          </w:tcPr>
          <w:p w:rsidR="006A6764" w:rsidRDefault="006A6764">
            <w:pPr>
              <w:jc w:val="center"/>
              <w:rPr>
                <w:rFonts w:ascii="Times New Roman" w:eastAsia="宋体" w:hAnsi="Times New Roman" w:cs="Times New Roman"/>
                <w:b/>
                <w:sz w:val="24"/>
                <w:szCs w:val="20"/>
              </w:rPr>
            </w:pPr>
          </w:p>
        </w:tc>
        <w:tc>
          <w:tcPr>
            <w:tcW w:w="3449" w:type="dxa"/>
          </w:tcPr>
          <w:p w:rsidR="006A6764" w:rsidRDefault="006A6764">
            <w:pPr>
              <w:jc w:val="center"/>
              <w:rPr>
                <w:rFonts w:ascii="Times New Roman" w:eastAsia="宋体" w:hAnsi="Times New Roman" w:cs="Times New Roman"/>
                <w:b/>
                <w:sz w:val="24"/>
                <w:szCs w:val="20"/>
              </w:rPr>
            </w:pPr>
          </w:p>
        </w:tc>
        <w:tc>
          <w:tcPr>
            <w:tcW w:w="2414" w:type="dxa"/>
          </w:tcPr>
          <w:p w:rsidR="006A6764" w:rsidRDefault="006A6764">
            <w:pPr>
              <w:jc w:val="center"/>
              <w:rPr>
                <w:rFonts w:ascii="Times New Roman" w:eastAsia="宋体" w:hAnsi="Times New Roman" w:cs="Times New Roman"/>
                <w:b/>
                <w:sz w:val="24"/>
                <w:szCs w:val="20"/>
              </w:rPr>
            </w:pPr>
          </w:p>
        </w:tc>
        <w:tc>
          <w:tcPr>
            <w:tcW w:w="1608" w:type="dxa"/>
          </w:tcPr>
          <w:p w:rsidR="006A6764" w:rsidRDefault="006A6764">
            <w:pPr>
              <w:jc w:val="center"/>
              <w:rPr>
                <w:rFonts w:ascii="Times New Roman" w:eastAsia="宋体" w:hAnsi="Times New Roman" w:cs="Times New Roman"/>
                <w:b/>
                <w:sz w:val="24"/>
                <w:szCs w:val="20"/>
              </w:rPr>
            </w:pPr>
          </w:p>
        </w:tc>
      </w:tr>
    </w:tbl>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6A6764" w:rsidRDefault="006A6764">
      <w:pPr>
        <w:rPr>
          <w:rFonts w:ascii="宋体" w:eastAsia="宋体" w:hAnsi="Calibri" w:cs="宋体"/>
          <w:b/>
          <w:bCs/>
          <w:color w:val="000000"/>
          <w:sz w:val="28"/>
          <w:szCs w:val="20"/>
        </w:rPr>
      </w:pPr>
    </w:p>
    <w:p w:rsidR="006A6764" w:rsidRDefault="006A6764">
      <w:pPr>
        <w:rPr>
          <w:rFonts w:ascii="宋体" w:eastAsia="宋体" w:hAnsi="Calibri" w:cs="宋体"/>
          <w:b/>
          <w:bCs/>
          <w:color w:val="000000"/>
          <w:sz w:val="28"/>
          <w:szCs w:val="20"/>
        </w:rPr>
        <w:sectPr w:rsidR="006A6764">
          <w:footerReference w:type="default" r:id="rId29"/>
          <w:footerReference w:type="first" r:id="rId30"/>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2020</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日以来同类项目业绩一览表</w:t>
      </w:r>
    </w:p>
    <w:p w:rsidR="006A6764" w:rsidRDefault="0002457D">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6A6764">
        <w:trPr>
          <w:trHeight w:val="620"/>
        </w:trPr>
        <w:tc>
          <w:tcPr>
            <w:tcW w:w="860" w:type="dxa"/>
            <w:vAlign w:val="center"/>
          </w:tcPr>
          <w:p w:rsidR="006A6764" w:rsidRDefault="0002457D">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6A6764" w:rsidRDefault="0002457D">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6A6764" w:rsidRDefault="0002457D">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6A6764" w:rsidRDefault="006A6764">
            <w:pPr>
              <w:ind w:left="420" w:hanging="420"/>
              <w:jc w:val="center"/>
              <w:rPr>
                <w:rFonts w:ascii="宋体" w:eastAsia="宋体" w:hAnsi="Times New Roman" w:cs="Times New Roman"/>
                <w:b/>
                <w:szCs w:val="21"/>
              </w:rPr>
            </w:pPr>
          </w:p>
        </w:tc>
        <w:tc>
          <w:tcPr>
            <w:tcW w:w="826" w:type="dxa"/>
            <w:vAlign w:val="center"/>
          </w:tcPr>
          <w:p w:rsidR="006A6764" w:rsidRDefault="0002457D">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6A6764" w:rsidRDefault="0002457D">
            <w:pPr>
              <w:jc w:val="center"/>
              <w:rPr>
                <w:rFonts w:ascii="宋体" w:eastAsia="宋体" w:hAnsi="Times New Roman" w:cs="Times New Roman"/>
                <w:b/>
                <w:szCs w:val="21"/>
              </w:rPr>
            </w:pPr>
            <w:r>
              <w:rPr>
                <w:rFonts w:ascii="宋体" w:eastAsia="宋体" w:hAnsi="宋体" w:cs="Times New Roman" w:hint="eastAsia"/>
                <w:b/>
                <w:szCs w:val="21"/>
              </w:rPr>
              <w:t>合同金额（万元）</w:t>
            </w:r>
          </w:p>
        </w:tc>
        <w:tc>
          <w:tcPr>
            <w:tcW w:w="1023" w:type="dxa"/>
            <w:vAlign w:val="center"/>
          </w:tcPr>
          <w:p w:rsidR="006A6764" w:rsidRDefault="0002457D">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6A6764" w:rsidRDefault="0002457D">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6A6764" w:rsidRDefault="0002457D">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1</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2</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3</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4</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5</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6</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7</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8</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jc w:val="center"/>
              <w:rPr>
                <w:rFonts w:ascii="宋体" w:eastAsia="宋体" w:hAnsi="Times New Roman" w:cs="Times New Roman"/>
                <w:b/>
                <w:szCs w:val="20"/>
              </w:rPr>
            </w:pPr>
            <w:r>
              <w:rPr>
                <w:rFonts w:ascii="宋体" w:eastAsia="宋体" w:hAnsi="Times New Roman" w:cs="Times New Roman" w:hint="eastAsia"/>
                <w:b/>
                <w:szCs w:val="20"/>
              </w:rPr>
              <w:t>9</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02457D">
            <w:pPr>
              <w:ind w:left="420" w:hanging="420"/>
              <w:rPr>
                <w:rFonts w:ascii="宋体" w:eastAsia="宋体" w:hAnsi="Times New Roman" w:cs="Times New Roman"/>
                <w:b/>
                <w:szCs w:val="20"/>
              </w:rPr>
            </w:pPr>
            <w:r>
              <w:rPr>
                <w:rFonts w:ascii="宋体" w:eastAsia="宋体" w:hAnsi="Times New Roman" w:cs="Times New Roman" w:hint="eastAsia"/>
                <w:b/>
                <w:szCs w:val="20"/>
              </w:rPr>
              <w:t>……</w:t>
            </w: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6A6764">
            <w:pPr>
              <w:ind w:left="420" w:hanging="420"/>
              <w:rPr>
                <w:rFonts w:ascii="宋体" w:eastAsia="宋体" w:hAnsi="Times New Roman" w:cs="Times New Roman"/>
                <w:b/>
                <w:szCs w:val="20"/>
              </w:rPr>
            </w:pP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860" w:type="dxa"/>
          </w:tcPr>
          <w:p w:rsidR="006A6764" w:rsidRDefault="006A6764">
            <w:pPr>
              <w:ind w:left="420" w:hanging="420"/>
              <w:rPr>
                <w:rFonts w:ascii="宋体" w:eastAsia="宋体" w:hAnsi="Times New Roman" w:cs="Times New Roman"/>
                <w:b/>
                <w:szCs w:val="20"/>
              </w:rPr>
            </w:pPr>
          </w:p>
        </w:tc>
        <w:tc>
          <w:tcPr>
            <w:tcW w:w="2082" w:type="dxa"/>
          </w:tcPr>
          <w:p w:rsidR="006A6764" w:rsidRDefault="006A6764">
            <w:pPr>
              <w:ind w:left="420" w:hanging="420"/>
              <w:rPr>
                <w:rFonts w:ascii="宋体" w:eastAsia="宋体" w:hAnsi="Times New Roman" w:cs="Times New Roman"/>
                <w:b/>
                <w:szCs w:val="20"/>
              </w:rPr>
            </w:pPr>
          </w:p>
        </w:tc>
        <w:tc>
          <w:tcPr>
            <w:tcW w:w="1355" w:type="dxa"/>
          </w:tcPr>
          <w:p w:rsidR="006A6764" w:rsidRDefault="006A6764">
            <w:pPr>
              <w:ind w:left="420" w:hanging="420"/>
              <w:rPr>
                <w:rFonts w:ascii="宋体" w:eastAsia="宋体" w:hAnsi="Times New Roman" w:cs="Times New Roman"/>
                <w:b/>
                <w:szCs w:val="20"/>
              </w:rPr>
            </w:pPr>
          </w:p>
        </w:tc>
        <w:tc>
          <w:tcPr>
            <w:tcW w:w="826" w:type="dxa"/>
          </w:tcPr>
          <w:p w:rsidR="006A6764" w:rsidRDefault="006A6764">
            <w:pPr>
              <w:ind w:left="420" w:hanging="420"/>
              <w:rPr>
                <w:rFonts w:ascii="宋体" w:eastAsia="宋体" w:hAnsi="Times New Roman" w:cs="Times New Roman"/>
                <w:b/>
                <w:szCs w:val="20"/>
              </w:rPr>
            </w:pPr>
          </w:p>
        </w:tc>
        <w:tc>
          <w:tcPr>
            <w:tcW w:w="1320" w:type="dxa"/>
          </w:tcPr>
          <w:p w:rsidR="006A6764" w:rsidRDefault="006A6764">
            <w:pPr>
              <w:ind w:left="420" w:hanging="420"/>
              <w:rPr>
                <w:rFonts w:ascii="宋体" w:eastAsia="宋体" w:hAnsi="Times New Roman" w:cs="Times New Roman"/>
                <w:b/>
                <w:szCs w:val="20"/>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r w:rsidR="006A6764">
        <w:trPr>
          <w:trHeight w:val="620"/>
        </w:trPr>
        <w:tc>
          <w:tcPr>
            <w:tcW w:w="4297" w:type="dxa"/>
            <w:gridSpan w:val="3"/>
          </w:tcPr>
          <w:p w:rsidR="006A6764" w:rsidRDefault="0002457D">
            <w:pPr>
              <w:ind w:left="420" w:hanging="420"/>
              <w:rPr>
                <w:rFonts w:ascii="宋体" w:eastAsia="宋体" w:hAnsi="Times New Roman" w:cs="Times New Roman"/>
                <w:b/>
                <w:szCs w:val="20"/>
              </w:rPr>
            </w:pPr>
            <w:r>
              <w:rPr>
                <w:rFonts w:ascii="宋体" w:eastAsia="宋体" w:hAnsi="宋体" w:cs="宋体" w:hint="eastAsia"/>
                <w:sz w:val="24"/>
                <w:szCs w:val="24"/>
                <w:highlight w:val="yellow"/>
              </w:rPr>
              <w:t>2020年1月1日</w:t>
            </w:r>
            <w:r>
              <w:rPr>
                <w:rFonts w:ascii="宋体" w:eastAsia="宋体" w:hAnsi="宋体" w:cs="宋体"/>
                <w:sz w:val="24"/>
                <w:szCs w:val="24"/>
                <w:highlight w:val="yellow"/>
              </w:rPr>
              <w:t>至今所有业绩合同总额汇总（必填）</w:t>
            </w:r>
          </w:p>
        </w:tc>
        <w:tc>
          <w:tcPr>
            <w:tcW w:w="826" w:type="dxa"/>
          </w:tcPr>
          <w:p w:rsidR="006A6764" w:rsidRDefault="006A6764">
            <w:pPr>
              <w:ind w:left="420" w:hanging="420"/>
              <w:rPr>
                <w:rFonts w:ascii="宋体" w:eastAsia="宋体" w:hAnsi="Times New Roman" w:cs="Times New Roman"/>
                <w:b/>
                <w:szCs w:val="20"/>
                <w:highlight w:val="yellow"/>
              </w:rPr>
            </w:pPr>
          </w:p>
        </w:tc>
        <w:tc>
          <w:tcPr>
            <w:tcW w:w="1320" w:type="dxa"/>
          </w:tcPr>
          <w:p w:rsidR="006A6764" w:rsidRDefault="006A6764">
            <w:pPr>
              <w:ind w:left="420" w:hanging="420"/>
              <w:rPr>
                <w:rFonts w:ascii="宋体" w:eastAsia="宋体" w:hAnsi="Times New Roman" w:cs="Times New Roman"/>
                <w:b/>
                <w:szCs w:val="20"/>
                <w:highlight w:val="yellow"/>
              </w:rPr>
            </w:pPr>
          </w:p>
        </w:tc>
        <w:tc>
          <w:tcPr>
            <w:tcW w:w="1023" w:type="dxa"/>
          </w:tcPr>
          <w:p w:rsidR="006A6764" w:rsidRDefault="006A6764">
            <w:pPr>
              <w:ind w:left="420" w:hanging="420"/>
              <w:rPr>
                <w:rFonts w:ascii="宋体" w:eastAsia="宋体" w:hAnsi="Times New Roman" w:cs="Times New Roman"/>
                <w:b/>
                <w:szCs w:val="20"/>
              </w:rPr>
            </w:pPr>
          </w:p>
        </w:tc>
        <w:tc>
          <w:tcPr>
            <w:tcW w:w="1590" w:type="dxa"/>
          </w:tcPr>
          <w:p w:rsidR="006A6764" w:rsidRDefault="006A6764">
            <w:pPr>
              <w:ind w:left="420" w:hanging="420"/>
              <w:rPr>
                <w:rFonts w:ascii="宋体" w:eastAsia="宋体" w:hAnsi="Times New Roman" w:cs="Times New Roman"/>
                <w:b/>
                <w:szCs w:val="20"/>
              </w:rPr>
            </w:pPr>
          </w:p>
        </w:tc>
      </w:tr>
    </w:tbl>
    <w:p w:rsidR="006A6764" w:rsidRDefault="0002457D">
      <w:pPr>
        <w:spacing w:line="240" w:lineRule="atLeast"/>
        <w:rPr>
          <w:rFonts w:ascii="宋体" w:eastAsia="宋体" w:hAnsi="宋体" w:cs="宋体"/>
          <w:kern w:val="0"/>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提供2020年1月1日以来同类产品的制造销售业绩（用户名单、联系方式）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6A6764" w:rsidRDefault="006A6764">
      <w:pPr>
        <w:rPr>
          <w:rFonts w:ascii="宋体" w:eastAsia="宋体" w:hAnsi="Calibri" w:cs="宋体"/>
          <w:b/>
          <w:bCs/>
          <w:color w:val="000000"/>
          <w:sz w:val="28"/>
        </w:rPr>
        <w:sectPr w:rsidR="006A6764">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6A6764" w:rsidRDefault="0002457D">
      <w:pPr>
        <w:spacing w:line="240" w:lineRule="exact"/>
        <w:rPr>
          <w:rFonts w:ascii="宋体" w:eastAsia="宋体" w:hAnsi="宋体" w:cs="Times New Roman"/>
          <w:szCs w:val="20"/>
        </w:rPr>
      </w:pPr>
      <w:r>
        <w:rPr>
          <w:rFonts w:ascii="宋体" w:eastAsia="宋体" w:hAnsi="宋体" w:cs="Times New Roman"/>
          <w:szCs w:val="20"/>
        </w:rPr>
        <w:t xml:space="preserve">                                               </w:t>
      </w:r>
    </w:p>
    <w:p w:rsidR="006A6764" w:rsidRDefault="0002457D">
      <w:pPr>
        <w:spacing w:line="360" w:lineRule="auto"/>
        <w:rPr>
          <w:rFonts w:ascii="宋体" w:eastAsia="宋体" w:hAnsi="宋体" w:cs="Times New Roman"/>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Times New Roman" w:hint="eastAsia"/>
          <w:color w:val="000000"/>
          <w:sz w:val="24"/>
          <w:szCs w:val="24"/>
          <w:u w:val="single"/>
        </w:rPr>
        <w:t>济南卡车制造公司莱芜工厂新增进口折弯机项目</w:t>
      </w:r>
    </w:p>
    <w:p w:rsidR="006A6764" w:rsidRDefault="0002457D">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6A6764" w:rsidRDefault="0002457D">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6A6764" w:rsidRDefault="006A6764">
      <w:pPr>
        <w:rPr>
          <w:rFonts w:ascii="宋体" w:eastAsia="宋体" w:hAnsi="Calibri" w:cs="宋体"/>
          <w:b/>
          <w:bCs/>
          <w:color w:val="000000"/>
          <w:sz w:val="28"/>
          <w:szCs w:val="20"/>
        </w:rPr>
        <w:sectPr w:rsidR="006A6764">
          <w:footerReference w:type="default" r:id="rId31"/>
          <w:footerReference w:type="first" r:id="rId32"/>
          <w:pgSz w:w="11906" w:h="16838"/>
          <w:pgMar w:top="1588" w:right="1418" w:bottom="1134" w:left="1418" w:header="851" w:footer="992" w:gutter="0"/>
          <w:cols w:space="720"/>
          <w:titlePg/>
          <w:docGrid w:type="lines" w:linePitch="312"/>
        </w:sectPr>
      </w:pP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6A6764" w:rsidRDefault="0002457D">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6A6764" w:rsidRDefault="0002457D">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bookmarkStart w:id="64" w:name="OLE_LINK2"/>
      <w:r>
        <w:rPr>
          <w:rFonts w:ascii="宋体" w:eastAsia="宋体" w:hAnsi="宋体" w:cs="Times New Roman"/>
          <w:color w:val="000000"/>
          <w:sz w:val="24"/>
          <w:szCs w:val="24"/>
        </w:rPr>
        <w:t xml:space="preserve"> </w:t>
      </w:r>
      <w:bookmarkEnd w:id="64"/>
      <w:r>
        <w:rPr>
          <w:rFonts w:ascii="宋体" w:eastAsia="宋体" w:hAnsi="宋体" w:cs="Times New Roman" w:hint="eastAsia"/>
          <w:color w:val="000000"/>
          <w:sz w:val="24"/>
          <w:szCs w:val="24"/>
          <w:u w:val="single"/>
        </w:rPr>
        <w:t>济南卡车制造公司莱芜工厂新增进口折弯机项目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6A6764">
        <w:trPr>
          <w:cantSplit/>
          <w:trHeight w:val="1065"/>
          <w:jc w:val="center"/>
        </w:trPr>
        <w:tc>
          <w:tcPr>
            <w:tcW w:w="677"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highlight w:val="yellow"/>
              </w:rPr>
              <w:t>（元）</w:t>
            </w:r>
          </w:p>
        </w:tc>
        <w:tc>
          <w:tcPr>
            <w:tcW w:w="1100"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交货及安装时间</w:t>
            </w:r>
          </w:p>
        </w:tc>
        <w:tc>
          <w:tcPr>
            <w:tcW w:w="705" w:type="dxa"/>
            <w:vAlign w:val="center"/>
          </w:tcPr>
          <w:p w:rsidR="006A6764" w:rsidRDefault="0002457D">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rsidR="006A6764" w:rsidRDefault="0002457D">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6A6764">
        <w:trPr>
          <w:cantSplit/>
          <w:trHeight w:val="1534"/>
          <w:jc w:val="center"/>
        </w:trPr>
        <w:tc>
          <w:tcPr>
            <w:tcW w:w="677"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rsidR="006A6764" w:rsidRDefault="0002457D">
            <w:pPr>
              <w:jc w:val="center"/>
              <w:rPr>
                <w:rFonts w:ascii="Times New Roman" w:eastAsia="宋体" w:hAnsi="Times New Roman" w:cs="Times New Roman"/>
                <w:b/>
                <w:szCs w:val="20"/>
              </w:rPr>
            </w:pPr>
            <w:r>
              <w:rPr>
                <w:rFonts w:ascii="宋体" w:eastAsia="宋体" w:hAnsi="宋体" w:cs="Times New Roman" w:hint="eastAsia"/>
                <w:color w:val="000000"/>
                <w:sz w:val="24"/>
                <w:szCs w:val="24"/>
                <w:u w:val="single"/>
              </w:rPr>
              <w:t>进口折弯机</w:t>
            </w:r>
          </w:p>
        </w:tc>
        <w:tc>
          <w:tcPr>
            <w:tcW w:w="848" w:type="dxa"/>
            <w:vAlign w:val="center"/>
          </w:tcPr>
          <w:p w:rsidR="006A6764" w:rsidRDefault="0002457D">
            <w:pPr>
              <w:jc w:val="center"/>
              <w:rPr>
                <w:rFonts w:ascii="Times New Roman" w:eastAsia="宋体" w:hAnsi="Times New Roman" w:cs="Times New Roman"/>
                <w:b/>
                <w:szCs w:val="20"/>
              </w:rPr>
            </w:pPr>
            <w:r>
              <w:rPr>
                <w:rFonts w:ascii="Times New Roman" w:eastAsia="宋体" w:hAnsi="Times New Roman" w:cs="Times New Roman" w:hint="eastAsia"/>
                <w:b/>
                <w:szCs w:val="20"/>
              </w:rPr>
              <w:t>1</w:t>
            </w:r>
            <w:r>
              <w:rPr>
                <w:rFonts w:ascii="Times New Roman" w:eastAsia="宋体" w:hAnsi="Times New Roman" w:cs="Times New Roman" w:hint="eastAsia"/>
                <w:b/>
                <w:szCs w:val="20"/>
              </w:rPr>
              <w:t>套</w:t>
            </w:r>
          </w:p>
        </w:tc>
        <w:tc>
          <w:tcPr>
            <w:tcW w:w="2270" w:type="dxa"/>
            <w:vAlign w:val="center"/>
          </w:tcPr>
          <w:p w:rsidR="006A6764" w:rsidRDefault="0002457D">
            <w:pPr>
              <w:jc w:val="center"/>
              <w:rPr>
                <w:rFonts w:ascii="等线" w:eastAsia="等线" w:hAnsi="等线" w:cs="Times New Roman"/>
                <w:b/>
                <w:szCs w:val="20"/>
              </w:rPr>
            </w:pPr>
            <w:bookmarkStart w:id="65" w:name="OLE_LINK11"/>
            <w:r>
              <w:rPr>
                <w:rFonts w:ascii="等线" w:eastAsia="等线" w:hAnsi="等线" w:cs="Times New Roman" w:hint="eastAsia"/>
                <w:b/>
                <w:szCs w:val="20"/>
              </w:rPr>
              <w:t>不含税价：</w:t>
            </w:r>
          </w:p>
          <w:p w:rsidR="006A6764" w:rsidRDefault="0002457D">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rsidR="006A6764" w:rsidRDefault="0002457D">
            <w:pPr>
              <w:jc w:val="center"/>
              <w:rPr>
                <w:rFonts w:ascii="Times New Roman" w:eastAsia="宋体" w:hAnsi="Times New Roman" w:cs="Times New Roman"/>
                <w:b/>
                <w:szCs w:val="20"/>
              </w:rPr>
            </w:pPr>
            <w:r>
              <w:rPr>
                <w:rFonts w:ascii="等线" w:eastAsia="等线" w:hAnsi="等线" w:cs="Times New Roman" w:hint="eastAsia"/>
                <w:b/>
                <w:szCs w:val="20"/>
              </w:rPr>
              <w:t>税率：</w:t>
            </w:r>
            <w:bookmarkEnd w:id="65"/>
          </w:p>
        </w:tc>
        <w:tc>
          <w:tcPr>
            <w:tcW w:w="1100" w:type="dxa"/>
            <w:vAlign w:val="center"/>
          </w:tcPr>
          <w:p w:rsidR="006A6764" w:rsidRDefault="006A6764">
            <w:pPr>
              <w:jc w:val="center"/>
              <w:rPr>
                <w:rFonts w:ascii="Times New Roman" w:eastAsia="宋体" w:hAnsi="Times New Roman" w:cs="Times New Roman"/>
                <w:b/>
                <w:szCs w:val="20"/>
              </w:rPr>
            </w:pPr>
          </w:p>
        </w:tc>
        <w:tc>
          <w:tcPr>
            <w:tcW w:w="1243" w:type="dxa"/>
            <w:vAlign w:val="center"/>
          </w:tcPr>
          <w:p w:rsidR="006A6764" w:rsidRDefault="006A6764">
            <w:pPr>
              <w:jc w:val="center"/>
              <w:rPr>
                <w:rFonts w:ascii="Times New Roman" w:eastAsia="宋体" w:hAnsi="Times New Roman" w:cs="Times New Roman"/>
                <w:b/>
                <w:szCs w:val="20"/>
              </w:rPr>
            </w:pPr>
          </w:p>
        </w:tc>
        <w:tc>
          <w:tcPr>
            <w:tcW w:w="705" w:type="dxa"/>
            <w:vAlign w:val="center"/>
          </w:tcPr>
          <w:p w:rsidR="006A6764" w:rsidRDefault="006A6764">
            <w:pPr>
              <w:jc w:val="center"/>
              <w:rPr>
                <w:rFonts w:ascii="Times New Roman" w:eastAsia="宋体" w:hAnsi="Times New Roman" w:cs="Times New Roman"/>
                <w:b/>
                <w:szCs w:val="20"/>
              </w:rPr>
            </w:pPr>
          </w:p>
        </w:tc>
        <w:tc>
          <w:tcPr>
            <w:tcW w:w="699" w:type="dxa"/>
            <w:vAlign w:val="center"/>
          </w:tcPr>
          <w:p w:rsidR="006A6764" w:rsidRDefault="006A6764">
            <w:pPr>
              <w:jc w:val="center"/>
              <w:rPr>
                <w:rFonts w:ascii="Times New Roman" w:eastAsia="宋体" w:hAnsi="Times New Roman" w:cs="Times New Roman"/>
                <w:b/>
                <w:szCs w:val="20"/>
              </w:rPr>
            </w:pPr>
          </w:p>
        </w:tc>
      </w:tr>
      <w:tr w:rsidR="006A6764">
        <w:trPr>
          <w:cantSplit/>
          <w:trHeight w:val="704"/>
          <w:jc w:val="center"/>
        </w:trPr>
        <w:tc>
          <w:tcPr>
            <w:tcW w:w="677" w:type="dxa"/>
            <w:vAlign w:val="center"/>
          </w:tcPr>
          <w:p w:rsidR="006A6764" w:rsidRDefault="006A6764">
            <w:pPr>
              <w:jc w:val="center"/>
              <w:rPr>
                <w:rFonts w:ascii="Times New Roman" w:eastAsia="宋体" w:hAnsi="Times New Roman" w:cs="Times New Roman"/>
                <w:b/>
                <w:szCs w:val="20"/>
              </w:rPr>
            </w:pPr>
          </w:p>
        </w:tc>
        <w:tc>
          <w:tcPr>
            <w:tcW w:w="1518" w:type="dxa"/>
            <w:vAlign w:val="center"/>
          </w:tcPr>
          <w:p w:rsidR="006A6764" w:rsidRDefault="006A6764">
            <w:pPr>
              <w:jc w:val="center"/>
              <w:rPr>
                <w:rFonts w:ascii="宋体" w:eastAsia="宋体" w:hAnsi="宋体" w:cs="Times New Roman"/>
                <w:color w:val="000000"/>
                <w:sz w:val="24"/>
                <w:szCs w:val="24"/>
                <w:u w:val="single"/>
              </w:rPr>
            </w:pPr>
          </w:p>
        </w:tc>
        <w:tc>
          <w:tcPr>
            <w:tcW w:w="848" w:type="dxa"/>
            <w:vAlign w:val="center"/>
          </w:tcPr>
          <w:p w:rsidR="006A6764" w:rsidRDefault="006A6764">
            <w:pPr>
              <w:jc w:val="center"/>
              <w:rPr>
                <w:rFonts w:ascii="Times New Roman" w:eastAsia="宋体" w:hAnsi="Times New Roman" w:cs="Times New Roman"/>
                <w:b/>
                <w:szCs w:val="20"/>
              </w:rPr>
            </w:pPr>
          </w:p>
        </w:tc>
        <w:tc>
          <w:tcPr>
            <w:tcW w:w="2270" w:type="dxa"/>
            <w:vAlign w:val="center"/>
          </w:tcPr>
          <w:p w:rsidR="006A6764" w:rsidRDefault="006A6764">
            <w:pPr>
              <w:jc w:val="center"/>
              <w:rPr>
                <w:rFonts w:ascii="等线" w:eastAsia="等线" w:hAnsi="等线" w:cs="Times New Roman"/>
                <w:b/>
                <w:szCs w:val="20"/>
              </w:rPr>
            </w:pPr>
          </w:p>
        </w:tc>
        <w:tc>
          <w:tcPr>
            <w:tcW w:w="1100" w:type="dxa"/>
            <w:vAlign w:val="center"/>
          </w:tcPr>
          <w:p w:rsidR="006A6764" w:rsidRDefault="006A6764">
            <w:pPr>
              <w:jc w:val="center"/>
              <w:rPr>
                <w:rFonts w:ascii="Times New Roman" w:eastAsia="宋体" w:hAnsi="Times New Roman" w:cs="Times New Roman"/>
                <w:b/>
                <w:szCs w:val="20"/>
              </w:rPr>
            </w:pPr>
          </w:p>
        </w:tc>
        <w:tc>
          <w:tcPr>
            <w:tcW w:w="1243" w:type="dxa"/>
            <w:vAlign w:val="center"/>
          </w:tcPr>
          <w:p w:rsidR="006A6764" w:rsidRDefault="006A6764">
            <w:pPr>
              <w:jc w:val="center"/>
              <w:rPr>
                <w:rFonts w:ascii="Times New Roman" w:eastAsia="宋体" w:hAnsi="Times New Roman" w:cs="Times New Roman"/>
                <w:b/>
                <w:szCs w:val="20"/>
              </w:rPr>
            </w:pPr>
          </w:p>
        </w:tc>
        <w:tc>
          <w:tcPr>
            <w:tcW w:w="705" w:type="dxa"/>
            <w:vAlign w:val="center"/>
          </w:tcPr>
          <w:p w:rsidR="006A6764" w:rsidRDefault="006A6764">
            <w:pPr>
              <w:jc w:val="center"/>
              <w:rPr>
                <w:rFonts w:ascii="Times New Roman" w:eastAsia="宋体" w:hAnsi="Times New Roman" w:cs="Times New Roman"/>
                <w:b/>
                <w:szCs w:val="20"/>
              </w:rPr>
            </w:pPr>
          </w:p>
        </w:tc>
        <w:tc>
          <w:tcPr>
            <w:tcW w:w="699" w:type="dxa"/>
            <w:vAlign w:val="center"/>
          </w:tcPr>
          <w:p w:rsidR="006A6764" w:rsidRDefault="006A6764">
            <w:pPr>
              <w:jc w:val="center"/>
              <w:rPr>
                <w:rFonts w:ascii="Times New Roman" w:eastAsia="宋体" w:hAnsi="Times New Roman" w:cs="Times New Roman"/>
                <w:b/>
                <w:szCs w:val="20"/>
              </w:rPr>
            </w:pPr>
          </w:p>
        </w:tc>
      </w:tr>
    </w:tbl>
    <w:p w:rsidR="006A6764" w:rsidRDefault="006A6764">
      <w:pPr>
        <w:rPr>
          <w:rFonts w:ascii="宋体" w:eastAsia="宋体" w:hAnsi="Arial" w:cs="Times New Roman"/>
          <w:sz w:val="24"/>
          <w:szCs w:val="24"/>
        </w:rPr>
      </w:pPr>
    </w:p>
    <w:p w:rsidR="006A6764" w:rsidRDefault="0002457D">
      <w:pPr>
        <w:spacing w:line="400" w:lineRule="exact"/>
        <w:rPr>
          <w:rFonts w:ascii="宋体" w:eastAsia="宋体" w:hAnsi="Calibri" w:cs="Times New Roman"/>
          <w:szCs w:val="21"/>
        </w:rPr>
      </w:pPr>
      <w:r>
        <w:rPr>
          <w:rFonts w:ascii="宋体" w:eastAsia="宋体" w:hAnsi="宋体" w:cs="Times New Roman" w:hint="eastAsia"/>
          <w:b/>
          <w:bCs/>
          <w:szCs w:val="21"/>
        </w:rPr>
        <w:t>注：</w:t>
      </w:r>
    </w:p>
    <w:p w:rsidR="006A6764" w:rsidRDefault="0002457D">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rsidR="006A6764" w:rsidRDefault="0002457D">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rsidR="006A6764" w:rsidRDefault="0002457D">
      <w:pPr>
        <w:spacing w:line="300" w:lineRule="auto"/>
        <w:rPr>
          <w:rFonts w:ascii="宋体" w:eastAsia="宋体" w:hAnsi="宋体" w:cs="宋体"/>
          <w:b/>
          <w:szCs w:val="20"/>
        </w:rPr>
      </w:pPr>
      <w:r>
        <w:rPr>
          <w:rFonts w:ascii="宋体" w:eastAsia="宋体" w:hAnsi="宋体" w:cs="宋体" w:hint="eastAsia"/>
          <w:b/>
          <w:szCs w:val="20"/>
        </w:rPr>
        <w:t>3.需写明含税价、不含税价格、税率。</w:t>
      </w:r>
    </w:p>
    <w:p w:rsidR="006A6764" w:rsidRDefault="0002457D">
      <w:pPr>
        <w:pStyle w:val="a0"/>
        <w:rPr>
          <w:rFonts w:eastAsia="宋体" w:hAnsi="宋体" w:cs="宋体"/>
          <w:b/>
          <w:szCs w:val="20"/>
        </w:rPr>
      </w:pPr>
      <w:r>
        <w:rPr>
          <w:rFonts w:eastAsia="宋体" w:hAnsi="宋体" w:cs="宋体" w:hint="eastAsia"/>
          <w:b/>
          <w:szCs w:val="20"/>
        </w:rPr>
        <w:t>4.投标总价包括设备费、调试费、备品备件、特殊工具、运杂费、装卸费、技术服务费、保险费及增值税和其它税费。</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6A6764" w:rsidRDefault="0002457D">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6A6764" w:rsidRDefault="006A6764">
      <w:pPr>
        <w:ind w:firstLine="480"/>
        <w:rPr>
          <w:rFonts w:ascii="宋体" w:eastAsia="宋体" w:hAnsi="Calibri" w:cs="Times New Roman"/>
          <w:color w:val="000000"/>
          <w:sz w:val="24"/>
          <w:szCs w:val="24"/>
        </w:rPr>
      </w:pPr>
    </w:p>
    <w:p w:rsidR="006A6764" w:rsidRDefault="006A6764">
      <w:pPr>
        <w:pStyle w:val="a0"/>
        <w:sectPr w:rsidR="006A6764">
          <w:pgSz w:w="11906" w:h="16838"/>
          <w:pgMar w:top="1588" w:right="1418" w:bottom="1134" w:left="1418" w:header="851" w:footer="992" w:gutter="0"/>
          <w:cols w:space="720"/>
          <w:titlePg/>
          <w:docGrid w:type="lines" w:linePitch="312"/>
        </w:sectPr>
      </w:pPr>
    </w:p>
    <w:p w:rsidR="006A6764" w:rsidRDefault="006A6764">
      <w:pPr>
        <w:rPr>
          <w:rFonts w:ascii="宋体" w:hAnsi="宋体" w:cs="宋体"/>
          <w:color w:val="000000"/>
          <w:sz w:val="24"/>
          <w:szCs w:val="24"/>
        </w:rPr>
      </w:pPr>
    </w:p>
    <w:p w:rsidR="006A6764" w:rsidRDefault="0002457D">
      <w:pPr>
        <w:pStyle w:val="3"/>
        <w:jc w:val="left"/>
        <w:rPr>
          <w:rFonts w:ascii="宋体" w:hAnsi="宋体" w:cs="宋体"/>
          <w:color w:val="C00000"/>
          <w:spacing w:val="8"/>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pPr>
      <w:r>
        <w:rPr>
          <w:rFonts w:ascii="宋体" w:hAnsi="宋体" w:cs="宋体" w:hint="eastAsia"/>
          <w:color w:val="C00000"/>
          <w:sz w:val="24"/>
          <w:szCs w:val="24"/>
          <w14:textFill>
            <w14:gradFill>
              <w14:gsLst>
                <w14:gs w14:pos="0">
                  <w14:srgbClr w14:val="E30000"/>
                </w14:gs>
                <w14:gs w14:pos="100000">
                  <w14:srgbClr w14:val="760303"/>
                </w14:gs>
              </w14:gsLst>
              <w14:lin w14:ang="0" w14:scaled="0"/>
            </w14:gradFill>
          </w14:textFill>
        </w:rPr>
        <w:t xml:space="preserve">附件9 </w:t>
      </w:r>
      <w:r>
        <w:rPr>
          <w:rFonts w:ascii="宋体" w:hAnsi="宋体" w:cs="宋体"/>
          <w:color w:val="C00000"/>
          <w:spacing w:val="13"/>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t>设</w:t>
      </w:r>
      <w:r>
        <w:rPr>
          <w:rFonts w:ascii="宋体" w:hAnsi="宋体" w:cs="宋体"/>
          <w:color w:val="C00000"/>
          <w:spacing w:val="8"/>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t>备分项报价表</w:t>
      </w:r>
    </w:p>
    <w:p w:rsidR="006A6764" w:rsidRDefault="0002457D">
      <w:pPr>
        <w:pStyle w:val="4"/>
        <w:rPr>
          <w:color w:val="C00000"/>
        </w:rPr>
      </w:pPr>
      <w:r>
        <w:rPr>
          <w:rFonts w:ascii="宋体" w:eastAsia="宋体" w:hAnsi="宋体" w:cs="宋体"/>
          <w:color w:val="C00000"/>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color w:val="C00000"/>
          <w:spacing w:val="-7"/>
          <w:sz w:val="24"/>
          <w:szCs w:val="24"/>
        </w:rPr>
        <w:t xml:space="preserve"> </w:t>
      </w:r>
      <w:r>
        <w:rPr>
          <w:rFonts w:ascii="宋体" w:eastAsia="宋体" w:hAnsi="宋体" w:cs="宋体" w:hint="eastAsia"/>
          <w:color w:val="C00000"/>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color w:val="C00000"/>
          <w:spacing w:val="-7"/>
          <w:sz w:val="24"/>
          <w:szCs w:val="24"/>
          <w14:textOutline w14:w="4356" w14:cap="flat" w14:cmpd="sng" w14:algn="ctr">
            <w14:solidFill>
              <w14:srgbClr w14:val="000000"/>
            </w14:solidFill>
            <w14:prstDash w14:val="solid"/>
            <w14:miter w14:lim="0"/>
          </w14:textOutline>
        </w:rPr>
        <w:t>-1</w:t>
      </w:r>
    </w:p>
    <w:p w:rsidR="006A6764" w:rsidRDefault="0002457D">
      <w:pPr>
        <w:keepNext/>
        <w:keepLines/>
        <w:spacing w:line="400" w:lineRule="exact"/>
        <w:jc w:val="center"/>
        <w:rPr>
          <w:rFonts w:ascii="宋体" w:eastAsia="宋体" w:hAnsi="宋体" w:cs="Times New Roman"/>
          <w:b/>
          <w:bCs/>
          <w:color w:val="C00000"/>
          <w:sz w:val="24"/>
          <w:szCs w:val="24"/>
        </w:rPr>
      </w:pPr>
      <w:r>
        <w:rPr>
          <w:rFonts w:ascii="宋体" w:eastAsia="宋体" w:hAnsi="宋体" w:cs="宋体"/>
          <w:color w:val="C00000"/>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color w:val="C00000"/>
          <w:spacing w:val="8"/>
          <w:sz w:val="24"/>
          <w:szCs w:val="24"/>
          <w14:textOutline w14:w="5791" w14:cap="flat" w14:cmpd="sng" w14:algn="ctr">
            <w14:solidFill>
              <w14:srgbClr w14:val="000000"/>
            </w14:solidFill>
            <w14:prstDash w14:val="solid"/>
            <w14:miter w14:lim="0"/>
          </w14:textOutline>
        </w:rPr>
        <w:t>备分项报价表</w:t>
      </w:r>
    </w:p>
    <w:p w:rsidR="006A6764" w:rsidRDefault="0002457D">
      <w:pPr>
        <w:spacing w:before="52" w:line="221" w:lineRule="auto"/>
        <w:ind w:left="9"/>
        <w:jc w:val="right"/>
        <w:rPr>
          <w:rFonts w:ascii="宋体" w:eastAsia="宋体" w:hAnsi="宋体" w:cs="Times New Roman"/>
          <w:b/>
          <w:bCs/>
          <w:color w:val="C00000"/>
          <w:sz w:val="24"/>
          <w:szCs w:val="24"/>
        </w:rPr>
      </w:pPr>
      <w: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CGZX2023120492</w:t>
      </w:r>
      <w:r>
        <w:rPr>
          <w:rFonts w:ascii="宋体" w:eastAsia="宋体" w:hAnsi="宋体" w:cs="宋体"/>
          <w:color w:val="C00000"/>
          <w:spacing w:val="-1"/>
          <w:szCs w:val="21"/>
        </w:rPr>
        <w:t xml:space="preserve">                                                            </w:t>
      </w:r>
      <w:r>
        <w:rPr>
          <w:rFonts w:ascii="宋体" w:eastAsia="宋体" w:hAnsi="宋体" w:cs="宋体"/>
          <w:color w:val="C00000"/>
          <w:szCs w:val="21"/>
        </w:rPr>
        <w:t xml:space="preserve">                                          </w:t>
      </w:r>
    </w:p>
    <w:tbl>
      <w:tblPr>
        <w:tblStyle w:val="TableNormal"/>
        <w:tblpPr w:leftFromText="180" w:rightFromText="180" w:vertAnchor="text" w:horzAnchor="page" w:tblpX="926" w:tblpY="271"/>
        <w:tblOverlap w:val="never"/>
        <w:tblW w:w="1512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2238"/>
        <w:gridCol w:w="2239"/>
        <w:gridCol w:w="1120"/>
        <w:gridCol w:w="870"/>
        <w:gridCol w:w="1935"/>
        <w:gridCol w:w="2069"/>
        <w:gridCol w:w="2321"/>
        <w:gridCol w:w="1665"/>
      </w:tblGrid>
      <w:tr w:rsidR="006A6764">
        <w:trPr>
          <w:trHeight w:val="655"/>
        </w:trPr>
        <w:tc>
          <w:tcPr>
            <w:tcW w:w="672"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序号</w:t>
            </w:r>
          </w:p>
        </w:tc>
        <w:tc>
          <w:tcPr>
            <w:tcW w:w="2238"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货物名称</w:t>
            </w:r>
          </w:p>
        </w:tc>
        <w:tc>
          <w:tcPr>
            <w:tcW w:w="2239"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型号和规格</w:t>
            </w:r>
          </w:p>
        </w:tc>
        <w:tc>
          <w:tcPr>
            <w:tcW w:w="1120"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数量</w:t>
            </w:r>
          </w:p>
        </w:tc>
        <w:tc>
          <w:tcPr>
            <w:tcW w:w="870"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单位</w:t>
            </w:r>
          </w:p>
        </w:tc>
        <w:tc>
          <w:tcPr>
            <w:tcW w:w="1935"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原产地和制造商名称</w:t>
            </w:r>
          </w:p>
        </w:tc>
        <w:tc>
          <w:tcPr>
            <w:tcW w:w="2069" w:type="dxa"/>
            <w:tcBorders>
              <w:right w:val="single" w:sz="4" w:space="0" w:color="000000"/>
            </w:tcBorders>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单价（不含税）</w:t>
            </w:r>
          </w:p>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(元)</w:t>
            </w:r>
          </w:p>
        </w:tc>
        <w:tc>
          <w:tcPr>
            <w:tcW w:w="2321" w:type="dxa"/>
            <w:tcBorders>
              <w:left w:val="single" w:sz="4" w:space="0" w:color="000000"/>
            </w:tcBorders>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总价（不含税）</w:t>
            </w:r>
          </w:p>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(元)</w:t>
            </w:r>
          </w:p>
        </w:tc>
        <w:tc>
          <w:tcPr>
            <w:tcW w:w="1665" w:type="dxa"/>
            <w:vAlign w:val="center"/>
          </w:tcPr>
          <w:p w:rsidR="006A6764" w:rsidRDefault="0002457D">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备  注</w:t>
            </w:r>
          </w:p>
        </w:tc>
      </w:tr>
      <w:tr w:rsidR="006A6764">
        <w:trPr>
          <w:trHeight w:val="90"/>
        </w:trPr>
        <w:tc>
          <w:tcPr>
            <w:tcW w:w="672" w:type="dxa"/>
            <w:vAlign w:val="center"/>
          </w:tcPr>
          <w:p w:rsidR="006A6764" w:rsidRDefault="0002457D">
            <w:pPr>
              <w:jc w:val="center"/>
              <w:rPr>
                <w:rFonts w:ascii="Arial"/>
                <w:color w:val="C00000"/>
              </w:rPr>
            </w:pPr>
            <w:r>
              <w:rPr>
                <w:rFonts w:ascii="Arial" w:hint="eastAsia"/>
                <w:color w:val="C00000"/>
              </w:rPr>
              <w:t>1</w:t>
            </w:r>
          </w:p>
        </w:tc>
        <w:tc>
          <w:tcPr>
            <w:tcW w:w="2238" w:type="dxa"/>
            <w:vAlign w:val="center"/>
          </w:tcPr>
          <w:p w:rsidR="006A6764" w:rsidRDefault="0002457D">
            <w:pPr>
              <w:jc w:val="center"/>
              <w:rPr>
                <w:rFonts w:ascii="Arial"/>
                <w:color w:val="C00000"/>
              </w:rPr>
            </w:pPr>
            <w:r>
              <w:rPr>
                <w:rFonts w:ascii="Arial" w:hint="eastAsia"/>
                <w:color w:val="C00000"/>
              </w:rPr>
              <w:t>进料辊道</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1.1</w:t>
            </w:r>
          </w:p>
        </w:tc>
        <w:tc>
          <w:tcPr>
            <w:tcW w:w="2238" w:type="dxa"/>
            <w:vAlign w:val="center"/>
          </w:tcPr>
          <w:p w:rsidR="006A6764" w:rsidRDefault="0002457D">
            <w:pPr>
              <w:jc w:val="center"/>
              <w:rPr>
                <w:rFonts w:ascii="Arial"/>
                <w:color w:val="C00000"/>
              </w:rPr>
            </w:pPr>
            <w:r>
              <w:rPr>
                <w:rFonts w:ascii="Arial" w:hint="eastAsia"/>
                <w:color w:val="C00000"/>
              </w:rPr>
              <w:t>……</w:t>
            </w:r>
          </w:p>
          <w:p w:rsidR="006A6764" w:rsidRDefault="0002457D">
            <w:pPr>
              <w:jc w:val="center"/>
              <w:rPr>
                <w:rFonts w:ascii="Arial"/>
                <w:color w:val="C00000"/>
              </w:rPr>
            </w:pPr>
            <w:r>
              <w:rPr>
                <w:rFonts w:ascii="Arial" w:hint="eastAsia"/>
                <w:color w:val="C00000"/>
              </w:rPr>
              <w:t>（须细化具体配置至最小单元）</w:t>
            </w:r>
          </w:p>
        </w:tc>
        <w:tc>
          <w:tcPr>
            <w:tcW w:w="2239" w:type="dxa"/>
            <w:vAlign w:val="center"/>
          </w:tcPr>
          <w:p w:rsidR="006A6764" w:rsidRDefault="006A6764">
            <w:pPr>
              <w:jc w:val="center"/>
              <w:rPr>
                <w:rFonts w:ascii="Arial"/>
                <w:color w:val="C00000"/>
              </w:rPr>
            </w:pPr>
          </w:p>
        </w:tc>
        <w:tc>
          <w:tcPr>
            <w:tcW w:w="1120" w:type="dxa"/>
            <w:vAlign w:val="center"/>
          </w:tcPr>
          <w:p w:rsidR="006A6764" w:rsidRDefault="006A6764">
            <w:pPr>
              <w:jc w:val="center"/>
              <w:rPr>
                <w:rFonts w:ascii="Arial"/>
                <w:color w:val="C00000"/>
              </w:rPr>
            </w:pPr>
          </w:p>
        </w:tc>
        <w:tc>
          <w:tcPr>
            <w:tcW w:w="870" w:type="dxa"/>
            <w:vAlign w:val="center"/>
          </w:tcPr>
          <w:p w:rsidR="006A6764" w:rsidRDefault="006A6764">
            <w:pPr>
              <w:jc w:val="center"/>
              <w:rPr>
                <w:rFonts w:ascii="Arial"/>
                <w:color w:val="C00000"/>
              </w:rPr>
            </w:pP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须细化具体配置至最小单元</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2</w:t>
            </w:r>
          </w:p>
        </w:tc>
        <w:tc>
          <w:tcPr>
            <w:tcW w:w="2238" w:type="dxa"/>
            <w:vAlign w:val="center"/>
          </w:tcPr>
          <w:p w:rsidR="006A6764" w:rsidRDefault="0002457D">
            <w:pPr>
              <w:jc w:val="center"/>
              <w:rPr>
                <w:rFonts w:ascii="Arial"/>
                <w:color w:val="C00000"/>
              </w:rPr>
            </w:pPr>
            <w:r>
              <w:rPr>
                <w:rFonts w:ascii="Arial" w:hint="eastAsia"/>
                <w:color w:val="C00000"/>
              </w:rPr>
              <w:t>折弯主机</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台</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2.1</w:t>
            </w:r>
          </w:p>
        </w:tc>
        <w:tc>
          <w:tcPr>
            <w:tcW w:w="2238" w:type="dxa"/>
            <w:vAlign w:val="center"/>
          </w:tcPr>
          <w:p w:rsidR="006A6764" w:rsidRDefault="0002457D">
            <w:pPr>
              <w:jc w:val="center"/>
              <w:rPr>
                <w:rFonts w:ascii="Arial"/>
                <w:color w:val="C00000"/>
              </w:rPr>
            </w:pPr>
            <w:r>
              <w:rPr>
                <w:rFonts w:ascii="Arial" w:hint="eastAsia"/>
                <w:color w:val="C00000"/>
              </w:rPr>
              <w:t>……</w:t>
            </w:r>
          </w:p>
          <w:p w:rsidR="006A6764" w:rsidRDefault="0002457D">
            <w:pPr>
              <w:jc w:val="center"/>
              <w:rPr>
                <w:rFonts w:ascii="Arial"/>
                <w:color w:val="C00000"/>
              </w:rPr>
            </w:pPr>
            <w:r>
              <w:rPr>
                <w:rFonts w:ascii="Arial" w:hint="eastAsia"/>
                <w:color w:val="C00000"/>
              </w:rPr>
              <w:t>（须细化具体配置至最小单元）</w:t>
            </w:r>
          </w:p>
        </w:tc>
        <w:tc>
          <w:tcPr>
            <w:tcW w:w="2239" w:type="dxa"/>
            <w:vAlign w:val="center"/>
          </w:tcPr>
          <w:p w:rsidR="006A6764" w:rsidRDefault="006A6764">
            <w:pPr>
              <w:jc w:val="center"/>
              <w:rPr>
                <w:rFonts w:ascii="Arial"/>
                <w:color w:val="C00000"/>
              </w:rPr>
            </w:pPr>
          </w:p>
        </w:tc>
        <w:tc>
          <w:tcPr>
            <w:tcW w:w="1120" w:type="dxa"/>
            <w:vAlign w:val="center"/>
          </w:tcPr>
          <w:p w:rsidR="006A6764" w:rsidRDefault="006A6764">
            <w:pPr>
              <w:jc w:val="center"/>
              <w:rPr>
                <w:rFonts w:ascii="Arial"/>
                <w:color w:val="C00000"/>
              </w:rPr>
            </w:pPr>
          </w:p>
        </w:tc>
        <w:tc>
          <w:tcPr>
            <w:tcW w:w="870" w:type="dxa"/>
            <w:vAlign w:val="center"/>
          </w:tcPr>
          <w:p w:rsidR="006A6764" w:rsidRDefault="006A6764">
            <w:pPr>
              <w:jc w:val="center"/>
              <w:rPr>
                <w:rFonts w:ascii="Arial"/>
                <w:color w:val="C00000"/>
              </w:rPr>
            </w:pP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须细化具体配置至最小单元</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3</w:t>
            </w:r>
          </w:p>
        </w:tc>
        <w:tc>
          <w:tcPr>
            <w:tcW w:w="2238" w:type="dxa"/>
            <w:vAlign w:val="center"/>
          </w:tcPr>
          <w:p w:rsidR="006A6764" w:rsidRDefault="0002457D">
            <w:pPr>
              <w:jc w:val="center"/>
              <w:rPr>
                <w:rFonts w:ascii="Arial"/>
                <w:color w:val="C00000"/>
              </w:rPr>
            </w:pPr>
            <w:r>
              <w:rPr>
                <w:rFonts w:ascii="Arial" w:hint="eastAsia"/>
                <w:color w:val="C00000"/>
              </w:rPr>
              <w:t>液压站</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4</w:t>
            </w:r>
          </w:p>
        </w:tc>
        <w:tc>
          <w:tcPr>
            <w:tcW w:w="2238" w:type="dxa"/>
            <w:vAlign w:val="center"/>
          </w:tcPr>
          <w:p w:rsidR="006A6764" w:rsidRDefault="0002457D">
            <w:pPr>
              <w:jc w:val="center"/>
              <w:rPr>
                <w:rFonts w:ascii="Arial"/>
                <w:color w:val="C00000"/>
              </w:rPr>
            </w:pPr>
            <w:r>
              <w:rPr>
                <w:rFonts w:ascii="Arial" w:hint="eastAsia"/>
                <w:color w:val="C00000"/>
              </w:rPr>
              <w:t>进料机</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台</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5</w:t>
            </w:r>
          </w:p>
        </w:tc>
        <w:tc>
          <w:tcPr>
            <w:tcW w:w="2238" w:type="dxa"/>
            <w:vAlign w:val="center"/>
          </w:tcPr>
          <w:p w:rsidR="006A6764" w:rsidRDefault="0002457D">
            <w:pPr>
              <w:jc w:val="center"/>
              <w:rPr>
                <w:rFonts w:ascii="Arial"/>
                <w:color w:val="C00000"/>
              </w:rPr>
            </w:pPr>
            <w:r>
              <w:rPr>
                <w:rFonts w:ascii="Arial" w:hint="eastAsia"/>
                <w:color w:val="C00000"/>
              </w:rPr>
              <w:t>倾斜辊道</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6</w:t>
            </w:r>
          </w:p>
        </w:tc>
        <w:tc>
          <w:tcPr>
            <w:tcW w:w="2238" w:type="dxa"/>
            <w:vAlign w:val="center"/>
          </w:tcPr>
          <w:p w:rsidR="006A6764" w:rsidRDefault="0002457D">
            <w:pPr>
              <w:jc w:val="center"/>
              <w:rPr>
                <w:rFonts w:ascii="Arial"/>
                <w:color w:val="C00000"/>
              </w:rPr>
            </w:pPr>
            <w:r>
              <w:rPr>
                <w:rFonts w:ascii="Arial" w:hint="eastAsia"/>
                <w:color w:val="C00000"/>
              </w:rPr>
              <w:t>钢板式辊道</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7</w:t>
            </w:r>
          </w:p>
        </w:tc>
        <w:tc>
          <w:tcPr>
            <w:tcW w:w="2238" w:type="dxa"/>
            <w:vAlign w:val="center"/>
          </w:tcPr>
          <w:p w:rsidR="006A6764" w:rsidRDefault="0002457D">
            <w:pPr>
              <w:jc w:val="center"/>
              <w:rPr>
                <w:rFonts w:ascii="Arial"/>
                <w:color w:val="C00000"/>
              </w:rPr>
            </w:pPr>
            <w:r>
              <w:rPr>
                <w:rFonts w:ascii="Arial" w:hint="eastAsia"/>
                <w:color w:val="C00000"/>
              </w:rPr>
              <w:t>电气柜和操控台</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4"/>
        </w:trPr>
        <w:tc>
          <w:tcPr>
            <w:tcW w:w="672" w:type="dxa"/>
            <w:vAlign w:val="center"/>
          </w:tcPr>
          <w:p w:rsidR="006A6764" w:rsidRDefault="0002457D">
            <w:pPr>
              <w:jc w:val="center"/>
              <w:rPr>
                <w:rFonts w:ascii="Arial"/>
                <w:color w:val="C00000"/>
              </w:rPr>
            </w:pPr>
            <w:r>
              <w:rPr>
                <w:rFonts w:ascii="Arial" w:hint="eastAsia"/>
                <w:color w:val="C00000"/>
              </w:rPr>
              <w:t>8</w:t>
            </w:r>
          </w:p>
        </w:tc>
        <w:tc>
          <w:tcPr>
            <w:tcW w:w="2238" w:type="dxa"/>
            <w:vAlign w:val="center"/>
          </w:tcPr>
          <w:p w:rsidR="006A6764" w:rsidRDefault="0002457D">
            <w:pPr>
              <w:jc w:val="center"/>
              <w:rPr>
                <w:rFonts w:ascii="Arial"/>
                <w:color w:val="C00000"/>
              </w:rPr>
            </w:pPr>
            <w:r>
              <w:rPr>
                <w:rFonts w:ascii="Arial" w:hint="eastAsia"/>
                <w:color w:val="C00000"/>
              </w:rPr>
              <w:t>安全围栏图纸</w:t>
            </w:r>
          </w:p>
        </w:tc>
        <w:tc>
          <w:tcPr>
            <w:tcW w:w="2239" w:type="dxa"/>
            <w:vAlign w:val="center"/>
          </w:tcPr>
          <w:p w:rsidR="006A6764" w:rsidRDefault="006A6764">
            <w:pPr>
              <w:jc w:val="center"/>
              <w:rPr>
                <w:rFonts w:ascii="Arial"/>
                <w:color w:val="C00000"/>
              </w:rPr>
            </w:pPr>
          </w:p>
        </w:tc>
        <w:tc>
          <w:tcPr>
            <w:tcW w:w="1120" w:type="dxa"/>
            <w:vAlign w:val="center"/>
          </w:tcPr>
          <w:p w:rsidR="006A6764" w:rsidRDefault="0002457D">
            <w:pPr>
              <w:jc w:val="center"/>
              <w:rPr>
                <w:rFonts w:ascii="Arial"/>
                <w:color w:val="C00000"/>
              </w:rPr>
            </w:pPr>
            <w:r>
              <w:rPr>
                <w:rFonts w:ascii="Arial" w:hint="eastAsia"/>
                <w:color w:val="C00000"/>
              </w:rPr>
              <w:t>1</w:t>
            </w:r>
          </w:p>
        </w:tc>
        <w:tc>
          <w:tcPr>
            <w:tcW w:w="870" w:type="dxa"/>
            <w:vAlign w:val="center"/>
          </w:tcPr>
          <w:p w:rsidR="006A6764" w:rsidRDefault="0002457D">
            <w:pPr>
              <w:jc w:val="center"/>
              <w:rPr>
                <w:rFonts w:ascii="Arial"/>
                <w:color w:val="C00000"/>
              </w:rPr>
            </w:pPr>
            <w:r>
              <w:rPr>
                <w:rFonts w:ascii="Arial" w:hint="eastAsia"/>
                <w:color w:val="C00000"/>
              </w:rPr>
              <w:t>套</w:t>
            </w:r>
          </w:p>
        </w:tc>
        <w:tc>
          <w:tcPr>
            <w:tcW w:w="1935" w:type="dxa"/>
            <w:vAlign w:val="center"/>
          </w:tcPr>
          <w:p w:rsidR="006A6764" w:rsidRDefault="006A6764">
            <w:pPr>
              <w:jc w:val="center"/>
              <w:rPr>
                <w:rFonts w:ascii="Arial"/>
                <w:color w:val="C00000"/>
              </w:rPr>
            </w:pPr>
          </w:p>
        </w:tc>
        <w:tc>
          <w:tcPr>
            <w:tcW w:w="2069" w:type="dxa"/>
            <w:tcBorders>
              <w:righ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02457D">
            <w:pPr>
              <w:jc w:val="center"/>
              <w:rPr>
                <w:rFonts w:ascii="Arial"/>
                <w:color w:val="C00000"/>
              </w:rPr>
            </w:pPr>
            <w:r>
              <w:rPr>
                <w:rFonts w:ascii="Arial" w:hint="eastAsia"/>
                <w:color w:val="C00000"/>
              </w:rPr>
              <w:t>数量根据技术方案可以进行调整</w:t>
            </w:r>
          </w:p>
        </w:tc>
      </w:tr>
      <w:tr w:rsidR="006A6764">
        <w:trPr>
          <w:trHeight w:val="369"/>
        </w:trPr>
        <w:tc>
          <w:tcPr>
            <w:tcW w:w="9074" w:type="dxa"/>
            <w:gridSpan w:val="6"/>
            <w:tcBorders>
              <w:right w:val="single" w:sz="4" w:space="0" w:color="000000"/>
            </w:tcBorders>
            <w:vAlign w:val="center"/>
          </w:tcPr>
          <w:p w:rsidR="006A6764" w:rsidRDefault="0002457D">
            <w:pPr>
              <w:rPr>
                <w:rFonts w:ascii="Arial"/>
                <w:color w:val="C00000"/>
              </w:rPr>
            </w:pPr>
            <w:r>
              <w:rPr>
                <w:rFonts w:ascii="Arial" w:hint="eastAsia"/>
                <w:color w:val="C00000"/>
              </w:rPr>
              <w:lastRenderedPageBreak/>
              <w:t>总价合计列入价格汇总表</w:t>
            </w:r>
            <w:r>
              <w:rPr>
                <w:rFonts w:ascii="Arial" w:hint="eastAsia"/>
                <w:color w:val="C00000"/>
              </w:rPr>
              <w:t xml:space="preserve"> 9-5</w:t>
            </w:r>
          </w:p>
        </w:tc>
        <w:tc>
          <w:tcPr>
            <w:tcW w:w="2069" w:type="dxa"/>
            <w:tcBorders>
              <w:left w:val="single" w:sz="4" w:space="0" w:color="000000"/>
            </w:tcBorders>
            <w:vAlign w:val="center"/>
          </w:tcPr>
          <w:p w:rsidR="006A6764" w:rsidRDefault="006A6764">
            <w:pPr>
              <w:jc w:val="center"/>
              <w:rPr>
                <w:rFonts w:ascii="Arial"/>
                <w:color w:val="C00000"/>
              </w:rPr>
            </w:pPr>
          </w:p>
        </w:tc>
        <w:tc>
          <w:tcPr>
            <w:tcW w:w="2321" w:type="dxa"/>
            <w:tcBorders>
              <w:left w:val="single" w:sz="4" w:space="0" w:color="000000"/>
            </w:tcBorders>
            <w:vAlign w:val="center"/>
          </w:tcPr>
          <w:p w:rsidR="006A6764" w:rsidRDefault="006A6764">
            <w:pPr>
              <w:jc w:val="center"/>
              <w:rPr>
                <w:rFonts w:ascii="Arial"/>
                <w:color w:val="C00000"/>
              </w:rPr>
            </w:pPr>
          </w:p>
        </w:tc>
        <w:tc>
          <w:tcPr>
            <w:tcW w:w="1665" w:type="dxa"/>
            <w:vAlign w:val="center"/>
          </w:tcPr>
          <w:p w:rsidR="006A6764" w:rsidRDefault="006A6764">
            <w:pPr>
              <w:jc w:val="center"/>
              <w:rPr>
                <w:rFonts w:ascii="Arial"/>
                <w:color w:val="C00000"/>
              </w:rPr>
            </w:pPr>
          </w:p>
        </w:tc>
      </w:tr>
    </w:tbl>
    <w:p w:rsidR="006A6764" w:rsidRDefault="0002457D">
      <w:pPr>
        <w:spacing w:before="58" w:line="219" w:lineRule="auto"/>
        <w:ind w:left="8"/>
        <w:rPr>
          <w:rFonts w:ascii="宋体" w:eastAsia="宋体" w:hAnsi="宋体" w:cs="宋体"/>
          <w:color w:val="C00000"/>
          <w:szCs w:val="21"/>
        </w:rPr>
      </w:pPr>
      <w:r>
        <w:rPr>
          <w:rFonts w:ascii="宋体" w:eastAsia="宋体" w:hAnsi="宋体" w:cs="宋体"/>
          <w:color w:val="C00000"/>
          <w:spacing w:val="-8"/>
          <w:szCs w:val="21"/>
        </w:rPr>
        <w:t>注：</w:t>
      </w:r>
      <w:r>
        <w:rPr>
          <w:rFonts w:ascii="宋体" w:eastAsia="宋体" w:hAnsi="宋体" w:cs="宋体" w:hint="eastAsia"/>
          <w:color w:val="C00000"/>
          <w:spacing w:val="-8"/>
          <w:szCs w:val="21"/>
        </w:rPr>
        <w:t xml:space="preserve"> </w:t>
      </w:r>
      <w:r>
        <w:rPr>
          <w:rFonts w:ascii="宋体" w:eastAsia="宋体" w:hAnsi="宋体" w:cs="宋体"/>
          <w:color w:val="C00000"/>
          <w:spacing w:val="-8"/>
          <w:szCs w:val="21"/>
        </w:rPr>
        <w:t>1.以上</w:t>
      </w:r>
      <w:r>
        <w:rPr>
          <w:rFonts w:ascii="宋体" w:eastAsia="宋体" w:hAnsi="宋体" w:cs="宋体"/>
          <w:color w:val="C00000"/>
          <w:spacing w:val="-5"/>
          <w:szCs w:val="21"/>
        </w:rPr>
        <w:t>是</w:t>
      </w:r>
      <w:r>
        <w:rPr>
          <w:rFonts w:ascii="宋体" w:eastAsia="宋体" w:hAnsi="宋体" w:cs="宋体"/>
          <w:color w:val="C00000"/>
          <w:spacing w:val="-4"/>
          <w:szCs w:val="21"/>
        </w:rPr>
        <w:t>各单体设备分项报价应包括的内容， 但不限于此，表中“总价合计”构成主机价格的一部分。</w:t>
      </w:r>
    </w:p>
    <w:p w:rsidR="006A6764" w:rsidRDefault="0002457D">
      <w:pPr>
        <w:spacing w:before="78" w:line="219" w:lineRule="auto"/>
        <w:ind w:left="431"/>
        <w:rPr>
          <w:rFonts w:ascii="宋体" w:eastAsia="宋体" w:hAnsi="宋体" w:cs="宋体"/>
          <w:color w:val="C00000"/>
          <w:szCs w:val="21"/>
        </w:rPr>
      </w:pPr>
      <w:r>
        <w:rPr>
          <w:rFonts w:ascii="宋体" w:eastAsia="宋体" w:hAnsi="宋体" w:cs="宋体"/>
          <w:color w:val="C00000"/>
          <w:spacing w:val="-6"/>
          <w:szCs w:val="21"/>
        </w:rPr>
        <w:t>2.如果按单</w:t>
      </w:r>
      <w:r>
        <w:rPr>
          <w:rFonts w:ascii="宋体" w:eastAsia="宋体" w:hAnsi="宋体" w:cs="宋体"/>
          <w:color w:val="C00000"/>
          <w:spacing w:val="-5"/>
          <w:szCs w:val="21"/>
        </w:rPr>
        <w:t>价</w:t>
      </w:r>
      <w:r>
        <w:rPr>
          <w:rFonts w:ascii="宋体" w:eastAsia="宋体" w:hAnsi="宋体" w:cs="宋体"/>
          <w:color w:val="C00000"/>
          <w:spacing w:val="-3"/>
          <w:szCs w:val="21"/>
        </w:rPr>
        <w:t>计算的结果与总价不一致，以单价为准修正总价。</w:t>
      </w:r>
    </w:p>
    <w:p w:rsidR="006A6764" w:rsidRDefault="0002457D">
      <w:pPr>
        <w:spacing w:before="85" w:line="198" w:lineRule="auto"/>
        <w:ind w:left="432"/>
        <w:rPr>
          <w:color w:val="C00000"/>
        </w:rPr>
      </w:pPr>
      <w:r>
        <w:rPr>
          <w:rFonts w:ascii="宋体" w:eastAsia="宋体" w:hAnsi="宋体" w:cs="宋体"/>
          <w:color w:val="C00000"/>
          <w:spacing w:val="-4"/>
          <w:szCs w:val="21"/>
        </w:rPr>
        <w:t>3.此分项报价，仅是为</w:t>
      </w:r>
      <w:r>
        <w:rPr>
          <w:rFonts w:ascii="宋体" w:eastAsia="宋体" w:hAnsi="宋体" w:cs="宋体"/>
          <w:color w:val="C00000"/>
          <w:spacing w:val="-2"/>
          <w:szCs w:val="21"/>
        </w:rPr>
        <w:t>了方便招标人对投标文件进行分析比较，不作为限制订立合同的条件</w:t>
      </w:r>
      <w:r>
        <w:rPr>
          <w:rFonts w:ascii="宋体" w:eastAsia="宋体" w:hAnsi="宋体" w:cs="宋体"/>
          <w:color w:val="C00000"/>
          <w:spacing w:val="-2"/>
          <w:sz w:val="24"/>
          <w:szCs w:val="24"/>
        </w:rPr>
        <w:t>。</w:t>
      </w:r>
    </w:p>
    <w:p w:rsidR="006A6764" w:rsidRDefault="0002457D">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6A6764" w:rsidRDefault="0002457D">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6A6764" w:rsidRDefault="0002457D">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6A6764" w:rsidRDefault="006A6764">
      <w:pPr>
        <w:spacing w:line="105" w:lineRule="exact"/>
      </w:pPr>
    </w:p>
    <w:p w:rsidR="006A6764" w:rsidRDefault="006A6764">
      <w:pPr>
        <w:sectPr w:rsidR="006A6764">
          <w:footerReference w:type="default" r:id="rId33"/>
          <w:pgSz w:w="16841" w:h="11907" w:orient="landscape"/>
          <w:pgMar w:top="400" w:right="1387" w:bottom="1168" w:left="1473" w:header="0" w:footer="990" w:gutter="0"/>
          <w:cols w:space="720" w:equalWidth="0">
            <w:col w:w="13980"/>
          </w:cols>
        </w:sectPr>
      </w:pPr>
    </w:p>
    <w:p w:rsidR="006A6764" w:rsidRDefault="0002457D">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投标人(章)：</w:t>
      </w:r>
    </w:p>
    <w:p w:rsidR="006A6764" w:rsidRDefault="0002457D">
      <w:pPr>
        <w:spacing w:line="14" w:lineRule="auto"/>
        <w:rPr>
          <w:rFonts w:ascii="宋体" w:eastAsia="宋体" w:hAnsi="宋体" w:cs="宋体"/>
          <w:sz w:val="24"/>
          <w:szCs w:val="24"/>
        </w:rPr>
      </w:pPr>
      <w:r>
        <w:rPr>
          <w:rFonts w:ascii="宋体" w:eastAsia="宋体" w:hAnsi="宋体" w:cs="宋体" w:hint="eastAsia"/>
          <w:sz w:val="24"/>
          <w:szCs w:val="24"/>
        </w:rPr>
        <w:br w:type="column"/>
      </w:r>
    </w:p>
    <w:p w:rsidR="006A6764" w:rsidRDefault="0002457D">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6A6764" w:rsidRDefault="006A6764">
      <w:pPr>
        <w:rPr>
          <w:rFonts w:ascii="宋体" w:eastAsia="宋体" w:hAnsi="宋体" w:cs="宋体"/>
          <w:sz w:val="24"/>
          <w:szCs w:val="24"/>
        </w:rPr>
        <w:sectPr w:rsidR="006A6764">
          <w:type w:val="continuous"/>
          <w:pgSz w:w="16841" w:h="11907"/>
          <w:pgMar w:top="400" w:right="1387" w:bottom="1168" w:left="1473" w:header="0" w:footer="990" w:gutter="0"/>
          <w:cols w:num="2" w:space="720" w:equalWidth="0">
            <w:col w:w="4757" w:space="100"/>
            <w:col w:w="9124"/>
          </w:cols>
        </w:sectPr>
      </w:pPr>
    </w:p>
    <w:p w:rsidR="006A6764" w:rsidRDefault="0002457D">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rsidR="006A6764" w:rsidRDefault="0002457D">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6A6764" w:rsidRDefault="0002457D">
      <w:pPr>
        <w:spacing w:before="132" w:line="221" w:lineRule="auto"/>
        <w:ind w:left="310"/>
        <w:jc w:val="righ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CGZX2023120492</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6A6764" w:rsidRDefault="006A6764">
      <w:pPr>
        <w:spacing w:line="172" w:lineRule="exact"/>
      </w:pP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6A6764">
        <w:trPr>
          <w:trHeight w:val="470"/>
        </w:trPr>
        <w:tc>
          <w:tcPr>
            <w:tcW w:w="799" w:type="dxa"/>
            <w:vMerge w:val="restart"/>
            <w:tcBorders>
              <w:bottom w:val="nil"/>
            </w:tcBorders>
          </w:tcPr>
          <w:p w:rsidR="006A6764" w:rsidRDefault="006A6764">
            <w:pPr>
              <w:spacing w:line="296" w:lineRule="auto"/>
              <w:rPr>
                <w:rFonts w:ascii="Arial"/>
              </w:rPr>
            </w:pPr>
          </w:p>
          <w:p w:rsidR="006A6764" w:rsidRDefault="0002457D">
            <w:pPr>
              <w:spacing w:before="68" w:line="222" w:lineRule="auto"/>
              <w:ind w:left="194"/>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530" w:type="dxa"/>
            <w:vMerge w:val="restart"/>
            <w:tcBorders>
              <w:bottom w:val="nil"/>
            </w:tcBorders>
          </w:tcPr>
          <w:p w:rsidR="006A6764" w:rsidRDefault="006A6764">
            <w:pPr>
              <w:spacing w:line="295" w:lineRule="auto"/>
              <w:rPr>
                <w:rFonts w:ascii="Arial"/>
              </w:rPr>
            </w:pPr>
          </w:p>
          <w:p w:rsidR="006A6764" w:rsidRDefault="0002457D">
            <w:pPr>
              <w:spacing w:before="68" w:line="221" w:lineRule="auto"/>
              <w:ind w:left="147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  容</w:t>
            </w:r>
          </w:p>
        </w:tc>
        <w:tc>
          <w:tcPr>
            <w:tcW w:w="2159" w:type="dxa"/>
          </w:tcPr>
          <w:p w:rsidR="006A6764" w:rsidRDefault="0002457D">
            <w:pPr>
              <w:spacing w:before="130" w:line="221" w:lineRule="auto"/>
              <w:ind w:left="76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数  量</w:t>
            </w:r>
          </w:p>
        </w:tc>
        <w:tc>
          <w:tcPr>
            <w:tcW w:w="2186" w:type="dxa"/>
          </w:tcPr>
          <w:p w:rsidR="006A6764" w:rsidRDefault="0002457D">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rsidR="006A6764" w:rsidRDefault="0002457D">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rsidR="006A6764" w:rsidRDefault="0002457D">
            <w:pPr>
              <w:spacing w:before="130" w:line="222" w:lineRule="auto"/>
              <w:ind w:left="770"/>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  注</w:t>
            </w:r>
          </w:p>
        </w:tc>
      </w:tr>
      <w:tr w:rsidR="006A6764">
        <w:trPr>
          <w:trHeight w:val="465"/>
        </w:trPr>
        <w:tc>
          <w:tcPr>
            <w:tcW w:w="799" w:type="dxa"/>
            <w:vMerge/>
            <w:tcBorders>
              <w:top w:val="nil"/>
            </w:tcBorders>
          </w:tcPr>
          <w:p w:rsidR="006A6764" w:rsidRDefault="006A6764">
            <w:pPr>
              <w:rPr>
                <w:rFonts w:ascii="Arial"/>
              </w:rPr>
            </w:pPr>
          </w:p>
        </w:tc>
        <w:tc>
          <w:tcPr>
            <w:tcW w:w="3530" w:type="dxa"/>
            <w:vMerge/>
            <w:tcBorders>
              <w:top w:val="nil"/>
            </w:tcBorders>
          </w:tcPr>
          <w:p w:rsidR="006A6764" w:rsidRDefault="006A6764">
            <w:pPr>
              <w:rPr>
                <w:rFonts w:ascii="Arial"/>
              </w:rPr>
            </w:pPr>
          </w:p>
        </w:tc>
        <w:tc>
          <w:tcPr>
            <w:tcW w:w="2159" w:type="dxa"/>
          </w:tcPr>
          <w:p w:rsidR="006A6764" w:rsidRDefault="0002457D">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6A6764" w:rsidRDefault="0002457D">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6A6764" w:rsidRDefault="0002457D">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rsidR="006A6764" w:rsidRDefault="0002457D">
            <w:pPr>
              <w:spacing w:before="161" w:line="185" w:lineRule="auto"/>
              <w:ind w:left="1031"/>
              <w:rPr>
                <w:rFonts w:ascii="宋体" w:eastAsia="宋体" w:hAnsi="宋体" w:cs="宋体"/>
                <w:szCs w:val="21"/>
              </w:rPr>
            </w:pPr>
            <w:r>
              <w:rPr>
                <w:rFonts w:ascii="宋体" w:eastAsia="宋体" w:hAnsi="宋体" w:cs="宋体"/>
                <w:szCs w:val="21"/>
              </w:rPr>
              <w:t>4</w:t>
            </w:r>
          </w:p>
        </w:tc>
      </w:tr>
      <w:tr w:rsidR="006A6764">
        <w:trPr>
          <w:trHeight w:val="628"/>
        </w:trPr>
        <w:tc>
          <w:tcPr>
            <w:tcW w:w="799" w:type="dxa"/>
          </w:tcPr>
          <w:p w:rsidR="006A6764" w:rsidRDefault="0002457D">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6A6764" w:rsidRDefault="0002457D">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6A6764" w:rsidRDefault="006A6764">
            <w:pPr>
              <w:rPr>
                <w:rFonts w:ascii="Arial"/>
              </w:rPr>
            </w:pPr>
          </w:p>
        </w:tc>
        <w:tc>
          <w:tcPr>
            <w:tcW w:w="2186" w:type="dxa"/>
          </w:tcPr>
          <w:p w:rsidR="006A6764" w:rsidRDefault="006A6764">
            <w:pPr>
              <w:rPr>
                <w:rFonts w:ascii="Arial"/>
              </w:rPr>
            </w:pPr>
          </w:p>
        </w:tc>
        <w:tc>
          <w:tcPr>
            <w:tcW w:w="2596" w:type="dxa"/>
          </w:tcPr>
          <w:p w:rsidR="006A6764" w:rsidRDefault="006A6764">
            <w:pPr>
              <w:rPr>
                <w:rFonts w:ascii="Arial"/>
              </w:rPr>
            </w:pPr>
          </w:p>
        </w:tc>
        <w:tc>
          <w:tcPr>
            <w:tcW w:w="2164" w:type="dxa"/>
          </w:tcPr>
          <w:p w:rsidR="006A6764" w:rsidRDefault="006A6764">
            <w:pPr>
              <w:rPr>
                <w:rFonts w:ascii="Arial"/>
              </w:rPr>
            </w:pPr>
          </w:p>
        </w:tc>
      </w:tr>
      <w:tr w:rsidR="006A6764">
        <w:trPr>
          <w:trHeight w:val="628"/>
        </w:trPr>
        <w:tc>
          <w:tcPr>
            <w:tcW w:w="799" w:type="dxa"/>
          </w:tcPr>
          <w:p w:rsidR="006A6764" w:rsidRDefault="0002457D">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6A6764" w:rsidRDefault="0002457D">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6A6764" w:rsidRDefault="006A6764">
            <w:pPr>
              <w:rPr>
                <w:rFonts w:ascii="Arial"/>
              </w:rPr>
            </w:pPr>
          </w:p>
        </w:tc>
        <w:tc>
          <w:tcPr>
            <w:tcW w:w="2186" w:type="dxa"/>
          </w:tcPr>
          <w:p w:rsidR="006A6764" w:rsidRDefault="006A6764">
            <w:pPr>
              <w:rPr>
                <w:rFonts w:ascii="Arial"/>
              </w:rPr>
            </w:pPr>
          </w:p>
        </w:tc>
        <w:tc>
          <w:tcPr>
            <w:tcW w:w="2596" w:type="dxa"/>
          </w:tcPr>
          <w:p w:rsidR="006A6764" w:rsidRDefault="006A6764">
            <w:pPr>
              <w:rPr>
                <w:rFonts w:ascii="Arial"/>
              </w:rPr>
            </w:pPr>
          </w:p>
        </w:tc>
        <w:tc>
          <w:tcPr>
            <w:tcW w:w="2164" w:type="dxa"/>
            <w:vMerge w:val="restart"/>
            <w:tcBorders>
              <w:bottom w:val="nil"/>
            </w:tcBorders>
          </w:tcPr>
          <w:p w:rsidR="006A6764" w:rsidRDefault="006A6764">
            <w:pPr>
              <w:spacing w:line="295" w:lineRule="auto"/>
              <w:rPr>
                <w:rFonts w:ascii="Arial"/>
              </w:rPr>
            </w:pPr>
          </w:p>
          <w:p w:rsidR="006A6764" w:rsidRDefault="0002457D">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6A6764">
        <w:trPr>
          <w:trHeight w:val="631"/>
        </w:trPr>
        <w:tc>
          <w:tcPr>
            <w:tcW w:w="799" w:type="dxa"/>
          </w:tcPr>
          <w:p w:rsidR="006A6764" w:rsidRDefault="0002457D">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6A6764" w:rsidRDefault="0002457D">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6A6764" w:rsidRDefault="006A6764">
            <w:pPr>
              <w:rPr>
                <w:rFonts w:ascii="Arial"/>
              </w:rPr>
            </w:pPr>
          </w:p>
        </w:tc>
        <w:tc>
          <w:tcPr>
            <w:tcW w:w="2186" w:type="dxa"/>
          </w:tcPr>
          <w:p w:rsidR="006A6764" w:rsidRDefault="006A6764">
            <w:pPr>
              <w:rPr>
                <w:rFonts w:ascii="Arial"/>
              </w:rPr>
            </w:pPr>
          </w:p>
        </w:tc>
        <w:tc>
          <w:tcPr>
            <w:tcW w:w="2596" w:type="dxa"/>
          </w:tcPr>
          <w:p w:rsidR="006A6764" w:rsidRDefault="006A6764">
            <w:pPr>
              <w:rPr>
                <w:rFonts w:ascii="Arial"/>
              </w:rPr>
            </w:pPr>
          </w:p>
        </w:tc>
        <w:tc>
          <w:tcPr>
            <w:tcW w:w="2164" w:type="dxa"/>
            <w:vMerge/>
            <w:tcBorders>
              <w:top w:val="nil"/>
            </w:tcBorders>
          </w:tcPr>
          <w:p w:rsidR="006A6764" w:rsidRDefault="006A6764">
            <w:pPr>
              <w:rPr>
                <w:rFonts w:ascii="Arial"/>
              </w:rPr>
            </w:pPr>
          </w:p>
        </w:tc>
      </w:tr>
      <w:tr w:rsidR="006A6764">
        <w:trPr>
          <w:trHeight w:val="628"/>
        </w:trPr>
        <w:tc>
          <w:tcPr>
            <w:tcW w:w="799" w:type="dxa"/>
          </w:tcPr>
          <w:p w:rsidR="006A6764" w:rsidRDefault="0002457D">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6A6764" w:rsidRDefault="0002457D">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6A6764" w:rsidRDefault="006A6764">
            <w:pPr>
              <w:rPr>
                <w:rFonts w:ascii="Arial"/>
              </w:rPr>
            </w:pPr>
          </w:p>
        </w:tc>
        <w:tc>
          <w:tcPr>
            <w:tcW w:w="2186" w:type="dxa"/>
          </w:tcPr>
          <w:p w:rsidR="006A6764" w:rsidRDefault="006A6764">
            <w:pPr>
              <w:rPr>
                <w:rFonts w:ascii="Arial"/>
              </w:rPr>
            </w:pPr>
          </w:p>
        </w:tc>
        <w:tc>
          <w:tcPr>
            <w:tcW w:w="2596" w:type="dxa"/>
          </w:tcPr>
          <w:p w:rsidR="006A6764" w:rsidRDefault="006A6764">
            <w:pPr>
              <w:rPr>
                <w:rFonts w:ascii="Arial"/>
              </w:rPr>
            </w:pPr>
          </w:p>
        </w:tc>
        <w:tc>
          <w:tcPr>
            <w:tcW w:w="2164" w:type="dxa"/>
          </w:tcPr>
          <w:p w:rsidR="006A6764" w:rsidRDefault="0002457D">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6A6764">
        <w:trPr>
          <w:trHeight w:val="628"/>
        </w:trPr>
        <w:tc>
          <w:tcPr>
            <w:tcW w:w="799" w:type="dxa"/>
          </w:tcPr>
          <w:p w:rsidR="006A6764" w:rsidRDefault="0002457D">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6A6764" w:rsidRDefault="0002457D">
            <w:pPr>
              <w:spacing w:before="211" w:line="221" w:lineRule="auto"/>
              <w:ind w:left="1557"/>
              <w:rPr>
                <w:rFonts w:ascii="宋体" w:eastAsia="宋体" w:hAnsi="宋体" w:cs="宋体"/>
                <w:szCs w:val="21"/>
              </w:rPr>
            </w:pPr>
            <w:r>
              <w:rPr>
                <w:rFonts w:ascii="宋体" w:eastAsia="宋体" w:hAnsi="宋体" w:cs="宋体"/>
                <w:spacing w:val="-2"/>
                <w:szCs w:val="21"/>
              </w:rPr>
              <w:t>其他</w:t>
            </w:r>
          </w:p>
        </w:tc>
        <w:tc>
          <w:tcPr>
            <w:tcW w:w="2159" w:type="dxa"/>
          </w:tcPr>
          <w:p w:rsidR="006A6764" w:rsidRDefault="006A6764">
            <w:pPr>
              <w:rPr>
                <w:rFonts w:ascii="Arial"/>
              </w:rPr>
            </w:pPr>
          </w:p>
        </w:tc>
        <w:tc>
          <w:tcPr>
            <w:tcW w:w="2186" w:type="dxa"/>
          </w:tcPr>
          <w:p w:rsidR="006A6764" w:rsidRDefault="006A6764">
            <w:pPr>
              <w:rPr>
                <w:rFonts w:ascii="Arial"/>
              </w:rPr>
            </w:pPr>
          </w:p>
        </w:tc>
        <w:tc>
          <w:tcPr>
            <w:tcW w:w="2596" w:type="dxa"/>
          </w:tcPr>
          <w:p w:rsidR="006A6764" w:rsidRDefault="006A6764">
            <w:pPr>
              <w:rPr>
                <w:rFonts w:ascii="Arial"/>
              </w:rPr>
            </w:pPr>
          </w:p>
        </w:tc>
        <w:tc>
          <w:tcPr>
            <w:tcW w:w="2164" w:type="dxa"/>
          </w:tcPr>
          <w:p w:rsidR="006A6764" w:rsidRDefault="0002457D">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6A6764">
        <w:trPr>
          <w:trHeight w:val="633"/>
        </w:trPr>
        <w:tc>
          <w:tcPr>
            <w:tcW w:w="8674" w:type="dxa"/>
            <w:gridSpan w:val="4"/>
          </w:tcPr>
          <w:p w:rsidR="006A6764" w:rsidRDefault="0002457D">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rsidR="006A6764" w:rsidRDefault="0002457D">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6A6764" w:rsidRDefault="0002457D">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rsidR="006A6764" w:rsidRDefault="0002457D">
      <w:pPr>
        <w:spacing w:before="77"/>
        <w:ind w:left="633"/>
        <w:rPr>
          <w:rFonts w:ascii="宋体" w:eastAsia="宋体" w:hAnsi="宋体" w:cs="宋体"/>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rsidR="006A6764" w:rsidRDefault="0002457D">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6A6764" w:rsidRDefault="0002457D">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6A6764" w:rsidRDefault="0002457D">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6A6764" w:rsidRDefault="0002457D">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6A6764" w:rsidRDefault="0002457D">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rsidR="006A6764" w:rsidRDefault="006A6764">
      <w:pPr>
        <w:rPr>
          <w:sz w:val="24"/>
          <w:szCs w:val="24"/>
        </w:rPr>
        <w:sectPr w:rsidR="006A6764">
          <w:footerReference w:type="default" r:id="rId34"/>
          <w:pgSz w:w="16841" w:h="11907"/>
          <w:pgMar w:top="400" w:right="1699" w:bottom="1184" w:left="1481" w:header="0" w:footer="1022" w:gutter="0"/>
          <w:cols w:space="720"/>
        </w:sectPr>
      </w:pPr>
    </w:p>
    <w:p w:rsidR="006A6764" w:rsidRDefault="0002457D">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rsidR="006A6764" w:rsidRDefault="0002457D">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6A6764" w:rsidRDefault="0002457D">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6A6764" w:rsidRDefault="0002457D">
      <w:pPr>
        <w:ind w:firstLineChars="200" w:firstLine="416"/>
      </w:pPr>
      <w:bookmarkStart w:id="66" w:name="OLE_LINK5"/>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CGZX2023120492</w:t>
      </w:r>
      <w:r>
        <w:rPr>
          <w:rFonts w:ascii="宋体" w:eastAsia="宋体" w:hAnsi="宋体" w:cs="宋体"/>
          <w:spacing w:val="-1"/>
          <w:szCs w:val="21"/>
        </w:rPr>
        <w:t xml:space="preserve">  </w:t>
      </w:r>
      <w:bookmarkEnd w:id="66"/>
      <w:r>
        <w:rPr>
          <w:rFonts w:ascii="宋体" w:eastAsia="宋体" w:hAnsi="宋体" w:cs="宋体"/>
          <w:spacing w:val="-1"/>
          <w:szCs w:val="21"/>
        </w:rPr>
        <w:t xml:space="preserve">  </w:t>
      </w:r>
    </w:p>
    <w:p w:rsidR="006A6764" w:rsidRDefault="006A6764">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6A6764">
        <w:trPr>
          <w:trHeight w:val="727"/>
        </w:trPr>
        <w:tc>
          <w:tcPr>
            <w:tcW w:w="710"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6A6764">
        <w:trPr>
          <w:trHeight w:val="723"/>
        </w:trPr>
        <w:tc>
          <w:tcPr>
            <w:tcW w:w="710" w:type="dxa"/>
          </w:tcPr>
          <w:p w:rsidR="006A6764" w:rsidRDefault="0002457D">
            <w:pPr>
              <w:spacing w:before="300" w:line="186" w:lineRule="auto"/>
              <w:ind w:left="443"/>
              <w:rPr>
                <w:rFonts w:ascii="宋体" w:eastAsia="宋体" w:hAnsi="宋体" w:cs="宋体"/>
                <w:szCs w:val="21"/>
              </w:rPr>
            </w:pPr>
            <w:r>
              <w:rPr>
                <w:rFonts w:ascii="宋体" w:eastAsia="宋体" w:hAnsi="宋体" w:cs="宋体"/>
                <w:szCs w:val="21"/>
              </w:rPr>
              <w:t>1</w:t>
            </w:r>
          </w:p>
        </w:tc>
        <w:tc>
          <w:tcPr>
            <w:tcW w:w="3625" w:type="dxa"/>
          </w:tcPr>
          <w:p w:rsidR="006A6764" w:rsidRDefault="0002457D">
            <w:pPr>
              <w:spacing w:before="266" w:line="221" w:lineRule="auto"/>
              <w:jc w:val="center"/>
              <w:rPr>
                <w:rFonts w:ascii="宋体" w:eastAsia="宋体" w:hAnsi="宋体" w:cs="宋体"/>
                <w:szCs w:val="21"/>
              </w:rPr>
            </w:pPr>
            <w:r>
              <w:rPr>
                <w:rFonts w:ascii="宋体" w:eastAsia="宋体" w:hAnsi="宋体" w:cs="宋体"/>
                <w:spacing w:val="-1"/>
                <w:szCs w:val="21"/>
              </w:rPr>
              <w:t>现场指导安装费</w:t>
            </w:r>
          </w:p>
        </w:tc>
        <w:tc>
          <w:tcPr>
            <w:tcW w:w="1126" w:type="dxa"/>
          </w:tcPr>
          <w:p w:rsidR="006A6764" w:rsidRDefault="0002457D">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2449" w:type="dxa"/>
          </w:tcPr>
          <w:p w:rsidR="006A6764" w:rsidRDefault="006A6764">
            <w:pPr>
              <w:rPr>
                <w:rFonts w:ascii="Arial"/>
              </w:rPr>
            </w:pPr>
          </w:p>
        </w:tc>
        <w:tc>
          <w:tcPr>
            <w:tcW w:w="3328" w:type="dxa"/>
          </w:tcPr>
          <w:p w:rsidR="006A6764" w:rsidRDefault="0002457D">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6A6764">
        <w:trPr>
          <w:trHeight w:val="723"/>
        </w:trPr>
        <w:tc>
          <w:tcPr>
            <w:tcW w:w="710" w:type="dxa"/>
          </w:tcPr>
          <w:p w:rsidR="006A6764" w:rsidRDefault="0002457D">
            <w:pPr>
              <w:spacing w:before="302" w:line="185" w:lineRule="auto"/>
              <w:ind w:left="430"/>
              <w:rPr>
                <w:rFonts w:ascii="宋体" w:eastAsia="宋体" w:hAnsi="宋体" w:cs="宋体"/>
                <w:szCs w:val="21"/>
              </w:rPr>
            </w:pPr>
            <w:r>
              <w:rPr>
                <w:rFonts w:ascii="宋体" w:eastAsia="宋体" w:hAnsi="宋体" w:cs="宋体"/>
                <w:szCs w:val="21"/>
              </w:rPr>
              <w:t>2</w:t>
            </w:r>
          </w:p>
        </w:tc>
        <w:tc>
          <w:tcPr>
            <w:tcW w:w="3625" w:type="dxa"/>
          </w:tcPr>
          <w:p w:rsidR="006A6764" w:rsidRDefault="0002457D">
            <w:pPr>
              <w:spacing w:before="266" w:line="221" w:lineRule="auto"/>
              <w:jc w:val="center"/>
              <w:rPr>
                <w:rFonts w:ascii="宋体" w:eastAsia="宋体" w:hAnsi="宋体" w:cs="宋体"/>
                <w:szCs w:val="21"/>
              </w:rPr>
            </w:pPr>
            <w:r>
              <w:rPr>
                <w:rFonts w:ascii="宋体" w:eastAsia="宋体" w:hAnsi="宋体" w:cs="宋体"/>
                <w:spacing w:val="-1"/>
                <w:szCs w:val="21"/>
              </w:rPr>
              <w:t>现场指导调试、</w:t>
            </w:r>
            <w:r>
              <w:rPr>
                <w:rFonts w:ascii="宋体" w:eastAsia="宋体" w:hAnsi="宋体" w:cs="宋体"/>
                <w:szCs w:val="21"/>
              </w:rPr>
              <w:t>试车</w:t>
            </w:r>
          </w:p>
        </w:tc>
        <w:tc>
          <w:tcPr>
            <w:tcW w:w="1126" w:type="dxa"/>
          </w:tcPr>
          <w:p w:rsidR="006A6764" w:rsidRDefault="0002457D">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2449" w:type="dxa"/>
          </w:tcPr>
          <w:p w:rsidR="006A6764" w:rsidRDefault="006A6764">
            <w:pPr>
              <w:rPr>
                <w:rFonts w:ascii="Arial"/>
              </w:rPr>
            </w:pPr>
          </w:p>
        </w:tc>
        <w:tc>
          <w:tcPr>
            <w:tcW w:w="3328" w:type="dxa"/>
          </w:tcPr>
          <w:p w:rsidR="006A6764" w:rsidRDefault="0002457D">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6A6764">
        <w:trPr>
          <w:trHeight w:val="725"/>
        </w:trPr>
        <w:tc>
          <w:tcPr>
            <w:tcW w:w="710" w:type="dxa"/>
          </w:tcPr>
          <w:p w:rsidR="006A6764" w:rsidRDefault="0002457D">
            <w:pPr>
              <w:spacing w:before="303" w:line="183" w:lineRule="auto"/>
              <w:ind w:left="432"/>
              <w:rPr>
                <w:rFonts w:ascii="宋体" w:eastAsia="宋体" w:hAnsi="宋体" w:cs="宋体"/>
                <w:szCs w:val="21"/>
              </w:rPr>
            </w:pPr>
            <w:r>
              <w:rPr>
                <w:rFonts w:ascii="宋体" w:eastAsia="宋体" w:hAnsi="宋体" w:cs="宋体"/>
                <w:szCs w:val="21"/>
              </w:rPr>
              <w:t>3</w:t>
            </w:r>
          </w:p>
        </w:tc>
        <w:tc>
          <w:tcPr>
            <w:tcW w:w="3625" w:type="dxa"/>
          </w:tcPr>
          <w:p w:rsidR="006A6764" w:rsidRDefault="0002457D">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2449" w:type="dxa"/>
          </w:tcPr>
          <w:p w:rsidR="006A6764" w:rsidRDefault="006A6764">
            <w:pPr>
              <w:rPr>
                <w:rFonts w:ascii="Arial"/>
              </w:rPr>
            </w:pPr>
          </w:p>
        </w:tc>
        <w:tc>
          <w:tcPr>
            <w:tcW w:w="3328" w:type="dxa"/>
          </w:tcPr>
          <w:p w:rsidR="006A6764" w:rsidRDefault="0002457D">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6A6764">
        <w:trPr>
          <w:trHeight w:val="723"/>
        </w:trPr>
        <w:tc>
          <w:tcPr>
            <w:tcW w:w="710" w:type="dxa"/>
          </w:tcPr>
          <w:p w:rsidR="006A6764" w:rsidRDefault="0002457D">
            <w:pPr>
              <w:spacing w:before="301" w:line="185" w:lineRule="auto"/>
              <w:ind w:left="427"/>
              <w:rPr>
                <w:rFonts w:ascii="宋体" w:eastAsia="宋体" w:hAnsi="宋体" w:cs="宋体"/>
                <w:szCs w:val="21"/>
              </w:rPr>
            </w:pPr>
            <w:r>
              <w:rPr>
                <w:rFonts w:ascii="宋体" w:eastAsia="宋体" w:hAnsi="宋体" w:cs="宋体"/>
                <w:szCs w:val="21"/>
              </w:rPr>
              <w:t>4</w:t>
            </w:r>
          </w:p>
        </w:tc>
        <w:tc>
          <w:tcPr>
            <w:tcW w:w="3625" w:type="dxa"/>
          </w:tcPr>
          <w:p w:rsidR="006A6764" w:rsidRDefault="0002457D">
            <w:pPr>
              <w:spacing w:before="266" w:line="221" w:lineRule="auto"/>
              <w:jc w:val="center"/>
              <w:rPr>
                <w:rFonts w:ascii="宋体" w:eastAsia="宋体" w:hAnsi="宋体" w:cs="宋体"/>
                <w:szCs w:val="21"/>
              </w:rPr>
            </w:pPr>
            <w:r>
              <w:rPr>
                <w:rFonts w:ascii="宋体" w:eastAsia="宋体" w:hAnsi="宋体" w:cs="宋体"/>
                <w:spacing w:val="-2"/>
                <w:szCs w:val="21"/>
              </w:rPr>
              <w:t>培</w:t>
            </w:r>
            <w:r>
              <w:rPr>
                <w:rFonts w:ascii="宋体" w:eastAsia="宋体" w:hAnsi="宋体" w:cs="宋体"/>
                <w:spacing w:val="-1"/>
                <w:szCs w:val="21"/>
              </w:rPr>
              <w:t>训费</w:t>
            </w:r>
          </w:p>
        </w:tc>
        <w:tc>
          <w:tcPr>
            <w:tcW w:w="1126" w:type="dxa"/>
          </w:tcPr>
          <w:p w:rsidR="006A6764" w:rsidRDefault="0002457D">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2449" w:type="dxa"/>
          </w:tcPr>
          <w:p w:rsidR="006A6764" w:rsidRDefault="006A6764">
            <w:pPr>
              <w:rPr>
                <w:rFonts w:ascii="Arial"/>
              </w:rPr>
            </w:pPr>
          </w:p>
        </w:tc>
        <w:tc>
          <w:tcPr>
            <w:tcW w:w="3328" w:type="dxa"/>
          </w:tcPr>
          <w:p w:rsidR="006A6764" w:rsidRDefault="0002457D">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6A6764">
        <w:trPr>
          <w:trHeight w:val="723"/>
        </w:trPr>
        <w:tc>
          <w:tcPr>
            <w:tcW w:w="710" w:type="dxa"/>
          </w:tcPr>
          <w:p w:rsidR="006A6764" w:rsidRDefault="0002457D">
            <w:pPr>
              <w:spacing w:before="306" w:line="182" w:lineRule="auto"/>
              <w:ind w:left="432"/>
              <w:rPr>
                <w:rFonts w:ascii="宋体" w:eastAsia="宋体" w:hAnsi="宋体" w:cs="宋体"/>
                <w:szCs w:val="21"/>
              </w:rPr>
            </w:pPr>
            <w:r>
              <w:rPr>
                <w:rFonts w:ascii="宋体" w:eastAsia="宋体" w:hAnsi="宋体" w:cs="宋体"/>
                <w:szCs w:val="21"/>
              </w:rPr>
              <w:t>5</w:t>
            </w:r>
          </w:p>
        </w:tc>
        <w:tc>
          <w:tcPr>
            <w:tcW w:w="3625" w:type="dxa"/>
          </w:tcPr>
          <w:p w:rsidR="006A6764" w:rsidRDefault="0002457D">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1138" w:type="dxa"/>
          </w:tcPr>
          <w:p w:rsidR="006A6764" w:rsidRDefault="006A6764">
            <w:pPr>
              <w:spacing w:before="266" w:line="221" w:lineRule="auto"/>
              <w:jc w:val="center"/>
              <w:rPr>
                <w:rFonts w:ascii="宋体" w:eastAsia="宋体" w:hAnsi="宋体" w:cs="宋体"/>
                <w:spacing w:val="-2"/>
                <w:szCs w:val="21"/>
              </w:rPr>
            </w:pPr>
          </w:p>
        </w:tc>
        <w:tc>
          <w:tcPr>
            <w:tcW w:w="2449" w:type="dxa"/>
          </w:tcPr>
          <w:p w:rsidR="006A6764" w:rsidRDefault="006A6764">
            <w:pPr>
              <w:rPr>
                <w:rFonts w:ascii="Arial"/>
              </w:rPr>
            </w:pPr>
          </w:p>
        </w:tc>
        <w:tc>
          <w:tcPr>
            <w:tcW w:w="3328" w:type="dxa"/>
          </w:tcPr>
          <w:p w:rsidR="006A6764" w:rsidRDefault="0002457D">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6A6764">
        <w:trPr>
          <w:trHeight w:val="734"/>
        </w:trPr>
        <w:tc>
          <w:tcPr>
            <w:tcW w:w="4335" w:type="dxa"/>
            <w:gridSpan w:val="2"/>
          </w:tcPr>
          <w:p w:rsidR="006A6764" w:rsidRDefault="0002457D">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rsidR="006A6764" w:rsidRDefault="006A676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6A6764" w:rsidRDefault="006A676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6A6764" w:rsidRDefault="006A676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rsidR="006A6764" w:rsidRDefault="0002457D">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rsidR="006A6764" w:rsidRDefault="0002457D">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rsidR="006A6764" w:rsidRDefault="0002457D">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rsidR="006A6764" w:rsidRDefault="0002457D">
      <w:pPr>
        <w:spacing w:before="75" w:line="219" w:lineRule="auto"/>
        <w:ind w:left="409" w:firstLineChars="200" w:firstLine="396"/>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6A6764" w:rsidRDefault="0002457D">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6A6764" w:rsidRDefault="0002457D">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6A6764" w:rsidRDefault="0002457D">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6A6764" w:rsidRDefault="0002457D">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6A6764" w:rsidRDefault="006A6764"/>
    <w:p w:rsidR="006A6764" w:rsidRDefault="006A6764">
      <w:pPr>
        <w:pStyle w:val="a0"/>
      </w:pPr>
    </w:p>
    <w:p w:rsidR="006A6764" w:rsidRDefault="0002457D">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rsidR="006A6764" w:rsidRDefault="006A6764">
      <w:pPr>
        <w:spacing w:before="35" w:line="239" w:lineRule="auto"/>
        <w:ind w:left="724"/>
        <w:rPr>
          <w:rFonts w:ascii="宋体" w:eastAsia="宋体" w:hAnsi="宋体" w:cs="宋体"/>
          <w:spacing w:val="-1"/>
          <w:sz w:val="24"/>
          <w:szCs w:val="24"/>
        </w:rPr>
        <w:sectPr w:rsidR="006A6764">
          <w:footerReference w:type="default" r:id="rId35"/>
          <w:pgSz w:w="16841" w:h="11907"/>
          <w:pgMar w:top="400" w:right="1699" w:bottom="1184" w:left="1481" w:header="0" w:footer="1022" w:gutter="0"/>
          <w:cols w:space="720"/>
        </w:sectPr>
      </w:pPr>
    </w:p>
    <w:p w:rsidR="006A6764" w:rsidRDefault="0002457D">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6A6764" w:rsidRDefault="0002457D">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6A6764" w:rsidRDefault="0002457D">
      <w:pPr>
        <w:spacing w:line="220" w:lineRule="auto"/>
        <w:ind w:left="1"/>
        <w:jc w:val="righ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CGZX2023120492</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6A6764" w:rsidRDefault="006A6764">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6A6764">
        <w:trPr>
          <w:trHeight w:val="336"/>
        </w:trPr>
        <w:tc>
          <w:tcPr>
            <w:tcW w:w="509" w:type="dxa"/>
          </w:tcPr>
          <w:p w:rsidR="006A6764" w:rsidRDefault="0002457D">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6A6764" w:rsidRDefault="0002457D">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6A6764" w:rsidRDefault="0002457D">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6A6764" w:rsidRDefault="0002457D">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rsidR="006A6764" w:rsidRDefault="0002457D">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rsidR="006A6764" w:rsidRDefault="0002457D">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rsidR="006A6764" w:rsidRDefault="0002457D">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6A6764" w:rsidRDefault="0002457D">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6A6764" w:rsidRDefault="0002457D">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6A6764">
        <w:trPr>
          <w:trHeight w:val="719"/>
        </w:trPr>
        <w:tc>
          <w:tcPr>
            <w:tcW w:w="509" w:type="dxa"/>
            <w:textDirection w:val="tbRlV"/>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和</w:t>
            </w:r>
            <w:proofErr w:type="gramEnd"/>
          </w:p>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w:t>
            </w:r>
          </w:p>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120"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rsidR="006A6764" w:rsidRDefault="0002457D">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6A6764">
        <w:trPr>
          <w:trHeight w:val="618"/>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hint="eastAsia"/>
                <w:szCs w:val="21"/>
              </w:rPr>
              <w:t>1</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hint="eastAsia"/>
                <w:szCs w:val="21"/>
              </w:rPr>
              <w:t>2</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hint="eastAsia"/>
                <w:szCs w:val="21"/>
              </w:rPr>
              <w:t>3</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hint="eastAsia"/>
                <w:szCs w:val="21"/>
              </w:rPr>
              <w:t>4</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hint="eastAsia"/>
                <w:szCs w:val="21"/>
              </w:rPr>
              <w:t>5</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9"/>
        </w:trPr>
        <w:tc>
          <w:tcPr>
            <w:tcW w:w="509" w:type="dxa"/>
            <w:vAlign w:val="center"/>
          </w:tcPr>
          <w:p w:rsidR="006A6764" w:rsidRDefault="0002457D">
            <w:pPr>
              <w:pStyle w:val="HR"/>
              <w:spacing w:before="60" w:after="60"/>
              <w:jc w:val="center"/>
              <w:rPr>
                <w:rFonts w:ascii="宋体" w:eastAsia="宋体" w:hAnsi="宋体" w:cs="宋体"/>
                <w:szCs w:val="21"/>
              </w:rPr>
            </w:pPr>
            <w:r>
              <w:rPr>
                <w:rFonts w:ascii="宋体" w:eastAsia="宋体" w:hAnsi="宋体" w:cs="宋体"/>
                <w:szCs w:val="21"/>
              </w:rPr>
              <w:t>6</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9"/>
        </w:trPr>
        <w:tc>
          <w:tcPr>
            <w:tcW w:w="509" w:type="dxa"/>
            <w:vAlign w:val="center"/>
          </w:tcPr>
          <w:p w:rsidR="006A6764" w:rsidRDefault="0002457D">
            <w:pPr>
              <w:pStyle w:val="HR"/>
              <w:spacing w:before="60" w:after="60"/>
              <w:jc w:val="center"/>
              <w:rPr>
                <w:rFonts w:ascii="Arial"/>
              </w:rPr>
            </w:pPr>
            <w:r>
              <w:rPr>
                <w:rFonts w:ascii="宋体" w:eastAsia="宋体" w:hAnsi="宋体" w:cs="宋体"/>
                <w:szCs w:val="21"/>
              </w:rPr>
              <w:t>7</w:t>
            </w:r>
          </w:p>
        </w:tc>
        <w:tc>
          <w:tcPr>
            <w:tcW w:w="2543" w:type="dxa"/>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Arial"/>
              </w:rPr>
            </w:pPr>
            <w:r>
              <w:rPr>
                <w:rFonts w:ascii="宋体" w:eastAsia="宋体" w:hAnsi="宋体" w:cs="宋体" w:hint="eastAsia"/>
                <w:szCs w:val="21"/>
              </w:rPr>
              <w:t>8</w:t>
            </w:r>
          </w:p>
        </w:tc>
        <w:tc>
          <w:tcPr>
            <w:tcW w:w="2543" w:type="dxa"/>
            <w:vAlign w:val="center"/>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18"/>
        </w:trPr>
        <w:tc>
          <w:tcPr>
            <w:tcW w:w="509" w:type="dxa"/>
            <w:vAlign w:val="center"/>
          </w:tcPr>
          <w:p w:rsidR="006A6764" w:rsidRDefault="0002457D">
            <w:pPr>
              <w:pStyle w:val="HR"/>
              <w:spacing w:before="60" w:after="60"/>
              <w:jc w:val="center"/>
              <w:rPr>
                <w:rFonts w:ascii="Arial"/>
              </w:rPr>
            </w:pPr>
            <w:r>
              <w:rPr>
                <w:rFonts w:ascii="宋体" w:eastAsia="宋体" w:hAnsi="宋体" w:cs="宋体" w:hint="eastAsia"/>
                <w:szCs w:val="21"/>
              </w:rPr>
              <w:t>9</w:t>
            </w:r>
          </w:p>
        </w:tc>
        <w:tc>
          <w:tcPr>
            <w:tcW w:w="2543" w:type="dxa"/>
            <w:vAlign w:val="center"/>
          </w:tcPr>
          <w:p w:rsidR="006A6764" w:rsidRDefault="006A6764">
            <w:pPr>
              <w:pStyle w:val="HR"/>
              <w:spacing w:before="60" w:after="60"/>
              <w:jc w:val="center"/>
              <w:rPr>
                <w:rFonts w:ascii="Arial"/>
              </w:rPr>
            </w:pPr>
          </w:p>
        </w:tc>
        <w:tc>
          <w:tcPr>
            <w:tcW w:w="2100" w:type="dxa"/>
            <w:vAlign w:val="center"/>
          </w:tcPr>
          <w:p w:rsidR="006A6764" w:rsidRDefault="006A6764">
            <w:pPr>
              <w:jc w:val="center"/>
              <w:rPr>
                <w:rFonts w:ascii="Arial"/>
              </w:rPr>
            </w:pPr>
          </w:p>
        </w:tc>
        <w:tc>
          <w:tcPr>
            <w:tcW w:w="840" w:type="dxa"/>
            <w:vAlign w:val="center"/>
          </w:tcPr>
          <w:p w:rsidR="006A6764" w:rsidRDefault="006A6764">
            <w:pPr>
              <w:spacing w:line="360" w:lineRule="auto"/>
              <w:jc w:val="center"/>
              <w:textAlignment w:val="center"/>
              <w:rPr>
                <w:rFonts w:ascii="Arial"/>
              </w:rPr>
            </w:pPr>
          </w:p>
        </w:tc>
        <w:tc>
          <w:tcPr>
            <w:tcW w:w="2239" w:type="dxa"/>
          </w:tcPr>
          <w:p w:rsidR="006A6764" w:rsidRDefault="006A6764">
            <w:pPr>
              <w:rPr>
                <w:rFonts w:ascii="Arial"/>
              </w:rPr>
            </w:pPr>
          </w:p>
        </w:tc>
        <w:tc>
          <w:tcPr>
            <w:tcW w:w="1498" w:type="dxa"/>
          </w:tcPr>
          <w:p w:rsidR="006A6764" w:rsidRDefault="006A6764">
            <w:pPr>
              <w:rPr>
                <w:rFonts w:ascii="Arial"/>
              </w:rPr>
            </w:pPr>
          </w:p>
        </w:tc>
        <w:tc>
          <w:tcPr>
            <w:tcW w:w="1861" w:type="dxa"/>
          </w:tcPr>
          <w:p w:rsidR="006A6764" w:rsidRDefault="006A6764">
            <w:pPr>
              <w:rPr>
                <w:rFonts w:ascii="Arial"/>
              </w:rPr>
            </w:pPr>
          </w:p>
        </w:tc>
        <w:tc>
          <w:tcPr>
            <w:tcW w:w="1120" w:type="dxa"/>
          </w:tcPr>
          <w:p w:rsidR="006A6764" w:rsidRDefault="006A6764">
            <w:pPr>
              <w:rPr>
                <w:rFonts w:ascii="Arial"/>
              </w:rPr>
            </w:pPr>
          </w:p>
        </w:tc>
        <w:tc>
          <w:tcPr>
            <w:tcW w:w="1125" w:type="dxa"/>
          </w:tcPr>
          <w:p w:rsidR="006A6764" w:rsidRDefault="006A6764">
            <w:pPr>
              <w:rPr>
                <w:rFonts w:ascii="Arial"/>
              </w:rPr>
            </w:pPr>
          </w:p>
        </w:tc>
      </w:tr>
      <w:tr w:rsidR="006A6764">
        <w:trPr>
          <w:trHeight w:val="623"/>
        </w:trPr>
        <w:tc>
          <w:tcPr>
            <w:tcW w:w="9729" w:type="dxa"/>
            <w:gridSpan w:val="6"/>
          </w:tcPr>
          <w:p w:rsidR="006A6764" w:rsidRDefault="0002457D">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rsidR="006A6764" w:rsidRDefault="0002457D">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6A6764" w:rsidRDefault="0002457D">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6A6764" w:rsidRDefault="0002457D">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6A6764" w:rsidRDefault="0002457D">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6A6764" w:rsidRDefault="0002457D">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lastRenderedPageBreak/>
        <w:t>4.如上表中的有关费用投标人免费提供，请注明“免费”字样。</w:t>
      </w:r>
    </w:p>
    <w:p w:rsidR="006A6764" w:rsidRDefault="0002457D">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6A6764" w:rsidRDefault="0002457D">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6A6764" w:rsidRDefault="006A676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6A6764" w:rsidRDefault="006A676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6A6764" w:rsidRDefault="0002457D">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6A6764" w:rsidRDefault="006A6764">
      <w:pPr>
        <w:spacing w:before="87" w:line="198" w:lineRule="auto"/>
        <w:ind w:left="411"/>
        <w:rPr>
          <w:rFonts w:ascii="宋体" w:eastAsia="宋体" w:hAnsi="宋体" w:cs="宋体"/>
          <w:spacing w:val="-2"/>
          <w:sz w:val="24"/>
          <w:szCs w:val="24"/>
        </w:rPr>
        <w:sectPr w:rsidR="006A6764">
          <w:footerReference w:type="default" r:id="rId36"/>
          <w:pgSz w:w="16841" w:h="11907"/>
          <w:pgMar w:top="400" w:right="1500" w:bottom="1184" w:left="1480" w:header="0" w:footer="1022" w:gutter="0"/>
          <w:cols w:space="720"/>
        </w:sectPr>
      </w:pPr>
    </w:p>
    <w:p w:rsidR="006A6764" w:rsidRDefault="0002457D">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rsidR="006A6764" w:rsidRDefault="0002457D">
      <w:pPr>
        <w:spacing w:before="253" w:line="224" w:lineRule="auto"/>
        <w:ind w:left="6488"/>
        <w:jc w:val="left"/>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6A6764" w:rsidRDefault="0002457D">
      <w:pPr>
        <w:spacing w:before="24" w:line="221" w:lineRule="auto"/>
        <w:ind w:firstLineChars="300" w:firstLine="624"/>
        <w:jc w:val="lef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CGZX2023120492</w:t>
      </w:r>
      <w:r>
        <w:rPr>
          <w:rFonts w:ascii="宋体" w:eastAsia="宋体" w:hAnsi="宋体" w:cs="宋体" w:hint="eastAsia"/>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6A6764" w:rsidRDefault="006A6764">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6A6764">
        <w:trPr>
          <w:trHeight w:val="765"/>
        </w:trPr>
        <w:tc>
          <w:tcPr>
            <w:tcW w:w="1080" w:type="dxa"/>
          </w:tcPr>
          <w:p w:rsidR="006A6764" w:rsidRDefault="0002457D">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6A6764" w:rsidRDefault="0002457D">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rsidR="006A6764" w:rsidRDefault="0002457D">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6A6764" w:rsidRDefault="0002457D">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注</w:t>
            </w:r>
          </w:p>
        </w:tc>
      </w:tr>
      <w:tr w:rsidR="006A6764">
        <w:trPr>
          <w:trHeight w:val="765"/>
        </w:trPr>
        <w:tc>
          <w:tcPr>
            <w:tcW w:w="1080" w:type="dxa"/>
          </w:tcPr>
          <w:p w:rsidR="006A6764" w:rsidRDefault="0002457D">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6A6764" w:rsidRDefault="0002457D">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rsidR="006A6764" w:rsidRDefault="006A6764">
            <w:pPr>
              <w:rPr>
                <w:rFonts w:ascii="Arial"/>
              </w:rPr>
            </w:pPr>
          </w:p>
        </w:tc>
        <w:tc>
          <w:tcPr>
            <w:tcW w:w="3362" w:type="dxa"/>
          </w:tcPr>
          <w:p w:rsidR="006A6764" w:rsidRDefault="006A6764">
            <w:pPr>
              <w:rPr>
                <w:rFonts w:ascii="Arial"/>
              </w:rPr>
            </w:pPr>
          </w:p>
        </w:tc>
      </w:tr>
      <w:tr w:rsidR="006A6764">
        <w:trPr>
          <w:trHeight w:val="743"/>
        </w:trPr>
        <w:tc>
          <w:tcPr>
            <w:tcW w:w="1080" w:type="dxa"/>
          </w:tcPr>
          <w:p w:rsidR="006A6764" w:rsidRDefault="0002457D">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6A6764" w:rsidRDefault="0002457D">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6A6764" w:rsidRDefault="006A6764">
            <w:pPr>
              <w:rPr>
                <w:rFonts w:ascii="Arial"/>
              </w:rPr>
            </w:pPr>
          </w:p>
        </w:tc>
        <w:tc>
          <w:tcPr>
            <w:tcW w:w="3362" w:type="dxa"/>
          </w:tcPr>
          <w:p w:rsidR="006A6764" w:rsidRDefault="006A6764">
            <w:pPr>
              <w:rPr>
                <w:rFonts w:ascii="Arial"/>
              </w:rPr>
            </w:pPr>
          </w:p>
        </w:tc>
      </w:tr>
      <w:tr w:rsidR="006A6764">
        <w:trPr>
          <w:trHeight w:val="762"/>
        </w:trPr>
        <w:tc>
          <w:tcPr>
            <w:tcW w:w="1080" w:type="dxa"/>
          </w:tcPr>
          <w:p w:rsidR="006A6764" w:rsidRDefault="006A6764">
            <w:pPr>
              <w:rPr>
                <w:rFonts w:ascii="Arial"/>
              </w:rPr>
            </w:pPr>
          </w:p>
          <w:p w:rsidR="006A6764" w:rsidRDefault="0002457D">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6A6764" w:rsidRDefault="0002457D">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6A6764" w:rsidRDefault="006A6764">
            <w:pPr>
              <w:rPr>
                <w:rFonts w:ascii="Arial"/>
              </w:rPr>
            </w:pPr>
          </w:p>
        </w:tc>
        <w:tc>
          <w:tcPr>
            <w:tcW w:w="3362" w:type="dxa"/>
          </w:tcPr>
          <w:p w:rsidR="006A6764" w:rsidRDefault="006A6764">
            <w:pPr>
              <w:rPr>
                <w:rFonts w:ascii="Arial"/>
              </w:rPr>
            </w:pPr>
          </w:p>
        </w:tc>
      </w:tr>
      <w:tr w:rsidR="006A6764">
        <w:trPr>
          <w:trHeight w:val="741"/>
        </w:trPr>
        <w:tc>
          <w:tcPr>
            <w:tcW w:w="1080" w:type="dxa"/>
          </w:tcPr>
          <w:p w:rsidR="006A6764" w:rsidRDefault="0002457D">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6A6764" w:rsidRDefault="0002457D">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6A6764" w:rsidRDefault="006A6764">
            <w:pPr>
              <w:rPr>
                <w:rFonts w:ascii="Arial"/>
              </w:rPr>
            </w:pPr>
          </w:p>
        </w:tc>
        <w:tc>
          <w:tcPr>
            <w:tcW w:w="3362" w:type="dxa"/>
          </w:tcPr>
          <w:p w:rsidR="006A6764" w:rsidRDefault="006A6764">
            <w:pPr>
              <w:rPr>
                <w:rFonts w:ascii="Arial"/>
              </w:rPr>
            </w:pPr>
          </w:p>
        </w:tc>
      </w:tr>
      <w:tr w:rsidR="006A6764">
        <w:trPr>
          <w:trHeight w:val="760"/>
        </w:trPr>
        <w:tc>
          <w:tcPr>
            <w:tcW w:w="6845" w:type="dxa"/>
            <w:gridSpan w:val="2"/>
          </w:tcPr>
          <w:p w:rsidR="006A6764" w:rsidRDefault="0002457D">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6A6764" w:rsidRDefault="0002457D">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6A6764" w:rsidRDefault="0002457D">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6A6764">
        <w:trPr>
          <w:trHeight w:val="760"/>
        </w:trPr>
        <w:tc>
          <w:tcPr>
            <w:tcW w:w="6845" w:type="dxa"/>
            <w:gridSpan w:val="2"/>
          </w:tcPr>
          <w:p w:rsidR="006A6764" w:rsidRDefault="0002457D">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6A6764" w:rsidRDefault="0002457D">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6A6764" w:rsidRDefault="0002457D">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6A6764" w:rsidRDefault="006A6764">
      <w:pPr>
        <w:spacing w:line="291" w:lineRule="auto"/>
        <w:rPr>
          <w:rFonts w:ascii="Arial"/>
        </w:rPr>
      </w:pPr>
    </w:p>
    <w:p w:rsidR="006A6764" w:rsidRDefault="0002457D">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rsidR="006A6764" w:rsidRDefault="0002457D">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2.该明细表所有信息均为必填项，不得删减，价格部分不得合并，可细化可增加。</w:t>
      </w:r>
    </w:p>
    <w:p w:rsidR="006A6764" w:rsidRDefault="0002457D">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6A6764" w:rsidRDefault="006A6764">
      <w:pPr>
        <w:pStyle w:val="a0"/>
      </w:pPr>
    </w:p>
    <w:p w:rsidR="006A6764" w:rsidRDefault="006A6764">
      <w:pPr>
        <w:pStyle w:val="a0"/>
      </w:pPr>
    </w:p>
    <w:p w:rsidR="006A6764" w:rsidRDefault="0002457D">
      <w:pPr>
        <w:spacing w:before="140" w:line="220" w:lineRule="auto"/>
        <w:ind w:left="2" w:firstLineChars="200" w:firstLine="464"/>
        <w:rPr>
          <w:rFonts w:ascii="宋体" w:eastAsia="宋体" w:hAnsi="宋体" w:cs="宋体"/>
          <w:spacing w:val="-2"/>
          <w:szCs w:val="21"/>
        </w:rPr>
        <w:sectPr w:rsidR="006A6764">
          <w:footerReference w:type="default" r:id="rId37"/>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rsidR="006A6764" w:rsidRDefault="0002457D">
      <w:pPr>
        <w:keepNext/>
        <w:keepLines/>
        <w:tabs>
          <w:tab w:val="left" w:pos="3516"/>
        </w:tab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6A6764" w:rsidRDefault="0002457D">
      <w:pP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ab/>
      </w:r>
    </w:p>
    <w:p w:rsidR="006A6764" w:rsidRDefault="0002457D">
      <w:pPr>
        <w:pStyle w:val="a0"/>
        <w:rPr>
          <w:rFonts w:eastAsia="宋体"/>
        </w:rPr>
      </w:pPr>
      <w:r>
        <w:rPr>
          <w:rFonts w:eastAsia="宋体" w:hAnsi="宋体" w:cs="宋体"/>
          <w:spacing w:val="-10"/>
          <w:sz w:val="24"/>
          <w:szCs w:val="24"/>
        </w:rPr>
        <w:t>项</w:t>
      </w:r>
      <w:r>
        <w:rPr>
          <w:rFonts w:eastAsia="宋体" w:hAnsi="宋体" w:cs="宋体"/>
          <w:spacing w:val="-9"/>
          <w:sz w:val="24"/>
          <w:szCs w:val="24"/>
        </w:rPr>
        <w:t>目</w:t>
      </w:r>
      <w:r>
        <w:rPr>
          <w:rFonts w:eastAsia="宋体" w:hAnsi="宋体" w:cs="宋体"/>
          <w:spacing w:val="-5"/>
          <w:sz w:val="24"/>
          <w:szCs w:val="24"/>
        </w:rPr>
        <w:t>名称：</w:t>
      </w:r>
      <w:r>
        <w:rPr>
          <w:rFonts w:eastAsia="宋体" w:hAnsi="宋体" w:cs="宋体"/>
          <w:spacing w:val="-5"/>
          <w:sz w:val="24"/>
          <w:szCs w:val="24"/>
          <w:u w:val="single"/>
        </w:rPr>
        <w:t xml:space="preserve"> </w:t>
      </w:r>
      <w:r>
        <w:rPr>
          <w:rFonts w:eastAsia="宋体" w:hAnsi="宋体" w:cs="宋体" w:hint="eastAsia"/>
          <w:spacing w:val="-5"/>
          <w:sz w:val="24"/>
          <w:szCs w:val="24"/>
          <w:u w:val="single"/>
        </w:rPr>
        <w:t>济南卡车制造公司莱芜工厂新增进口折弯机项目</w:t>
      </w:r>
    </w:p>
    <w:p w:rsidR="006A6764" w:rsidRDefault="006A6764">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是否偏离</w:t>
            </w:r>
          </w:p>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6A6764" w:rsidRDefault="006A6764">
            <w:pPr>
              <w:jc w:val="center"/>
              <w:rPr>
                <w:rFonts w:ascii="Times New Roman" w:eastAsia="宋体" w:hAnsi="Times New Roman" w:cs="Times New Roman"/>
                <w:b/>
                <w:szCs w:val="20"/>
              </w:rPr>
            </w:pPr>
          </w:p>
        </w:tc>
      </w:tr>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6A6764" w:rsidRDefault="006A6764">
            <w:pPr>
              <w:jc w:val="center"/>
              <w:rPr>
                <w:rFonts w:ascii="Times New Roman" w:eastAsia="宋体" w:hAnsi="Times New Roman" w:cs="Times New Roman"/>
                <w:b/>
                <w:szCs w:val="21"/>
              </w:rPr>
            </w:pPr>
          </w:p>
        </w:tc>
      </w:tr>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6A6764" w:rsidRDefault="006A676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6A6764" w:rsidRDefault="006A676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6A6764" w:rsidRDefault="006A6764">
            <w:pPr>
              <w:jc w:val="center"/>
              <w:rPr>
                <w:rFonts w:ascii="Times New Roman" w:eastAsia="宋体" w:hAnsi="Times New Roman" w:cs="Times New Roman"/>
                <w:b/>
                <w:szCs w:val="20"/>
              </w:rPr>
            </w:pPr>
          </w:p>
        </w:tc>
      </w:tr>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1"/>
              </w:rPr>
            </w:pPr>
          </w:p>
          <w:p w:rsidR="006A6764" w:rsidRDefault="006A6764">
            <w:pPr>
              <w:jc w:val="center"/>
              <w:rPr>
                <w:rFonts w:ascii="Times New Roman" w:eastAsia="宋体" w:hAnsi="Times New Roman" w:cs="Times New Roman"/>
                <w:b/>
                <w:szCs w:val="20"/>
              </w:rPr>
            </w:pPr>
          </w:p>
        </w:tc>
      </w:tr>
      <w:tr w:rsidR="006A6764">
        <w:trPr>
          <w:trHeight w:val="567"/>
        </w:trPr>
        <w:tc>
          <w:tcPr>
            <w:tcW w:w="1651" w:type="dxa"/>
            <w:tcBorders>
              <w:top w:val="single" w:sz="4" w:space="0" w:color="auto"/>
              <w:bottom w:val="single" w:sz="4" w:space="0" w:color="auto"/>
              <w:right w:val="single" w:sz="4" w:space="0" w:color="auto"/>
            </w:tcBorders>
            <w:vAlign w:val="center"/>
          </w:tcPr>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6A6764" w:rsidRDefault="006A6764">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6A6764" w:rsidRDefault="006A6764">
            <w:pPr>
              <w:jc w:val="center"/>
              <w:rPr>
                <w:rFonts w:ascii="Times New Roman" w:eastAsia="宋体" w:hAnsi="Times New Roman" w:cs="Times New Roman"/>
                <w:b/>
                <w:szCs w:val="20"/>
              </w:rPr>
            </w:pPr>
          </w:p>
        </w:tc>
      </w:tr>
    </w:tbl>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6A6764" w:rsidRDefault="006A6764">
      <w:pPr>
        <w:rPr>
          <w:rFonts w:ascii="宋体" w:eastAsia="宋体" w:hAnsi="Calibri" w:cs="Times New Roman"/>
          <w:szCs w:val="20"/>
        </w:rPr>
      </w:pPr>
    </w:p>
    <w:p w:rsidR="006A6764" w:rsidRDefault="006A6764">
      <w:pPr>
        <w:rPr>
          <w:rFonts w:ascii="宋体" w:eastAsia="宋体" w:hAnsi="Calibri" w:cs="宋体"/>
          <w:b/>
          <w:bCs/>
          <w:color w:val="000000"/>
          <w:sz w:val="28"/>
          <w:szCs w:val="20"/>
        </w:rPr>
        <w:sectPr w:rsidR="006A6764">
          <w:pgSz w:w="11906" w:h="16838"/>
          <w:pgMar w:top="1588" w:right="1418" w:bottom="1134" w:left="1418" w:header="851" w:footer="992" w:gutter="0"/>
          <w:cols w:space="720"/>
          <w:titlePg/>
          <w:docGrid w:type="lines" w:linePitch="312"/>
        </w:sectPr>
      </w:pPr>
    </w:p>
    <w:p w:rsidR="006A6764" w:rsidRDefault="0002457D">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6A6764" w:rsidRDefault="006A6764">
      <w:pPr>
        <w:spacing w:line="272" w:lineRule="auto"/>
        <w:rPr>
          <w:rFonts w:ascii="Arial"/>
        </w:rPr>
      </w:pPr>
    </w:p>
    <w:p w:rsidR="006A6764" w:rsidRDefault="0002457D">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eastAsia="宋体" w:hAnsi="宋体" w:cs="宋体" w:hint="eastAsia"/>
          <w:spacing w:val="-5"/>
          <w:sz w:val="24"/>
          <w:szCs w:val="24"/>
          <w:u w:val="single"/>
        </w:rPr>
        <w:t>济南卡车制造公司莱芜工厂新增进口折弯机项目</w:t>
      </w:r>
    </w:p>
    <w:p w:rsidR="006A6764" w:rsidRDefault="0002457D">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6A6764" w:rsidRDefault="006A6764"/>
    <w:p w:rsidR="006A6764" w:rsidRDefault="006A6764">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6A6764">
        <w:trPr>
          <w:trHeight w:val="4186"/>
        </w:trPr>
        <w:tc>
          <w:tcPr>
            <w:tcW w:w="9289" w:type="dxa"/>
          </w:tcPr>
          <w:p w:rsidR="006A6764" w:rsidRDefault="0002457D">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6A6764" w:rsidRDefault="0002457D">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6A6764" w:rsidRDefault="006A6764">
      <w:pPr>
        <w:keepNext/>
        <w:keepLines/>
        <w:rPr>
          <w:rFonts w:ascii="Times New Roman" w:eastAsia="宋体" w:hAnsi="Times New Roman" w:cs="Times New Roman"/>
          <w:b/>
          <w:bCs/>
          <w:color w:val="000000"/>
          <w:sz w:val="24"/>
          <w:szCs w:val="24"/>
        </w:rPr>
      </w:pPr>
    </w:p>
    <w:p w:rsidR="006A6764" w:rsidRDefault="006A6764">
      <w:pPr>
        <w:spacing w:before="75" w:line="227" w:lineRule="auto"/>
        <w:ind w:left="135"/>
        <w:rPr>
          <w:rFonts w:ascii="宋体" w:eastAsia="宋体" w:hAnsi="宋体" w:cs="宋体"/>
          <w:spacing w:val="-2"/>
          <w:sz w:val="24"/>
          <w:szCs w:val="24"/>
        </w:rPr>
      </w:pPr>
    </w:p>
    <w:p w:rsidR="006A6764" w:rsidRDefault="006A6764">
      <w:pPr>
        <w:spacing w:before="75" w:line="227" w:lineRule="auto"/>
        <w:ind w:left="135"/>
        <w:rPr>
          <w:rFonts w:ascii="宋体" w:eastAsia="宋体" w:hAnsi="宋体" w:cs="宋体"/>
          <w:spacing w:val="-2"/>
          <w:sz w:val="24"/>
          <w:szCs w:val="24"/>
        </w:rPr>
      </w:pPr>
    </w:p>
    <w:p w:rsidR="006A6764" w:rsidRDefault="0002457D">
      <w:pPr>
        <w:spacing w:before="75" w:line="227" w:lineRule="auto"/>
        <w:ind w:left="135"/>
        <w:rPr>
          <w:rFonts w:eastAsia="宋体"/>
          <w:sz w:val="24"/>
          <w:szCs w:val="24"/>
        </w:rPr>
        <w:sectPr w:rsidR="006A6764">
          <w:footerReference w:type="default" r:id="rId38"/>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6A6764" w:rsidRDefault="0002457D">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6A6764" w:rsidRDefault="006A6764">
      <w:pPr>
        <w:spacing w:line="240" w:lineRule="exact"/>
        <w:jc w:val="center"/>
        <w:rPr>
          <w:rFonts w:ascii="宋体" w:eastAsia="宋体" w:hAnsi="Calibri" w:cs="Times New Roman"/>
          <w:b/>
          <w:bCs/>
          <w:sz w:val="36"/>
          <w:szCs w:val="20"/>
        </w:rPr>
      </w:pPr>
    </w:p>
    <w:p w:rsidR="006A6764" w:rsidRDefault="0002457D">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eastAsia="宋体" w:hAnsi="宋体" w:cs="宋体" w:hint="eastAsia"/>
          <w:spacing w:val="-5"/>
          <w:sz w:val="24"/>
          <w:szCs w:val="24"/>
          <w:u w:val="single"/>
        </w:rPr>
        <w:t>济南卡车制造公司莱芜工厂新增进口折弯机项目</w:t>
      </w:r>
    </w:p>
    <w:p w:rsidR="006A6764" w:rsidRDefault="0002457D">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6A6764" w:rsidRDefault="0002457D">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02457D">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6A6764" w:rsidRDefault="006A6764">
      <w:pPr>
        <w:spacing w:line="360" w:lineRule="auto"/>
        <w:ind w:firstLineChars="200" w:firstLine="480"/>
        <w:rPr>
          <w:rFonts w:ascii="宋体" w:eastAsia="宋体" w:hAnsi="宋体" w:cs="Times New Roman"/>
          <w:sz w:val="24"/>
          <w:szCs w:val="20"/>
          <w:u w:val="single"/>
        </w:rPr>
      </w:pP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6A6764" w:rsidRDefault="006A6764">
      <w:pPr>
        <w:rPr>
          <w:rFonts w:ascii="宋体" w:eastAsia="宋体" w:hAnsi="Calibri" w:cs="宋体"/>
          <w:b/>
          <w:bCs/>
          <w:color w:val="000000"/>
          <w:sz w:val="28"/>
          <w:szCs w:val="20"/>
        </w:rPr>
      </w:pPr>
    </w:p>
    <w:p w:rsidR="006A6764" w:rsidRDefault="006A6764">
      <w:pPr>
        <w:pStyle w:val="a0"/>
        <w:rPr>
          <w:rFonts w:eastAsia="宋体" w:hAnsi="Calibri" w:cs="宋体"/>
          <w:b/>
          <w:bCs/>
          <w:color w:val="000000"/>
          <w:sz w:val="28"/>
          <w:szCs w:val="20"/>
        </w:rPr>
      </w:pPr>
    </w:p>
    <w:p w:rsidR="006A6764" w:rsidRDefault="006A6764">
      <w:pPr>
        <w:rPr>
          <w:rFonts w:ascii="宋体" w:eastAsia="宋体" w:hAnsi="Calibri" w:cs="宋体"/>
          <w:b/>
          <w:bCs/>
          <w:color w:val="000000"/>
          <w:sz w:val="28"/>
          <w:szCs w:val="20"/>
        </w:rPr>
      </w:pPr>
    </w:p>
    <w:p w:rsidR="006A6764" w:rsidRDefault="0002457D">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6A6764">
        <w:tc>
          <w:tcPr>
            <w:tcW w:w="9060" w:type="dxa"/>
          </w:tcPr>
          <w:p w:rsidR="006A6764" w:rsidRDefault="006A6764">
            <w:pPr>
              <w:jc w:val="center"/>
              <w:rPr>
                <w:rFonts w:ascii="Times New Roman" w:eastAsia="宋体" w:hAnsi="Times New Roman" w:cs="Times New Roman"/>
                <w:b/>
                <w:szCs w:val="20"/>
              </w:rPr>
            </w:pPr>
          </w:p>
          <w:p w:rsidR="006A6764" w:rsidRDefault="0002457D">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6A6764" w:rsidRDefault="006A6764">
            <w:pPr>
              <w:rPr>
                <w:rFonts w:ascii="Times New Roman" w:eastAsia="等线" w:hAnsi="Times New Roman" w:cs="Times New Roman"/>
                <w:b/>
                <w:sz w:val="30"/>
                <w:szCs w:val="30"/>
              </w:rPr>
            </w:pPr>
          </w:p>
          <w:p w:rsidR="006A6764" w:rsidRDefault="0002457D">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Times New Roman" w:eastAsia="宋体" w:hAnsi="Times New Roman" w:cs="Times New Roman" w:hint="eastAsia"/>
                <w:b/>
                <w:sz w:val="30"/>
                <w:szCs w:val="30"/>
              </w:rPr>
              <w:t xml:space="preserve"> </w:t>
            </w:r>
            <w:r>
              <w:rPr>
                <w:rFonts w:ascii="等线" w:eastAsia="等线" w:hAnsi="等线" w:cs="Times New Roman" w:hint="eastAsia"/>
                <w:b/>
                <w:sz w:val="30"/>
                <w:szCs w:val="30"/>
                <w:u w:val="single"/>
              </w:rPr>
              <w:t>1</w:t>
            </w:r>
            <w:r>
              <w:rPr>
                <w:rFonts w:ascii="宋体" w:eastAsia="宋体" w:hAnsi="宋体" w:cs="宋体" w:hint="eastAsia"/>
                <w:b/>
                <w:sz w:val="30"/>
                <w:szCs w:val="30"/>
              </w:rPr>
              <w:t>副本）</w:t>
            </w:r>
          </w:p>
          <w:p w:rsidR="006A6764" w:rsidRDefault="006A6764">
            <w:pPr>
              <w:jc w:val="center"/>
              <w:rPr>
                <w:rFonts w:ascii="Times New Roman" w:eastAsia="宋体" w:hAnsi="Times New Roman" w:cs="Times New Roman"/>
                <w:b/>
                <w:szCs w:val="20"/>
              </w:rPr>
            </w:pPr>
          </w:p>
          <w:p w:rsidR="006A6764" w:rsidRDefault="006A6764">
            <w:pPr>
              <w:jc w:val="center"/>
              <w:rPr>
                <w:rFonts w:ascii="Times New Roman" w:eastAsia="宋体" w:hAnsi="Times New Roman" w:cs="Times New Roman"/>
                <w:b/>
                <w:szCs w:val="20"/>
              </w:rPr>
            </w:pPr>
          </w:p>
          <w:p w:rsidR="006A6764" w:rsidRDefault="0002457D">
            <w:pPr>
              <w:jc w:val="center"/>
              <w:rPr>
                <w:rFonts w:ascii="宋体" w:eastAsia="宋体" w:hAnsi="宋体" w:cs="Times New Roman"/>
                <w:color w:val="000000"/>
                <w:sz w:val="24"/>
                <w:szCs w:val="24"/>
                <w:u w:val="single"/>
              </w:rPr>
            </w:pPr>
            <w:r>
              <w:rPr>
                <w:rFonts w:ascii="宋体" w:eastAsia="宋体" w:hAnsi="宋体" w:cs="宋体" w:hint="eastAsia"/>
                <w:b/>
                <w:szCs w:val="20"/>
              </w:rPr>
              <w:t>项目名称：</w:t>
            </w:r>
            <w:r>
              <w:rPr>
                <w:rFonts w:ascii="宋体" w:eastAsia="宋体" w:hAnsi="宋体" w:cs="Times New Roman" w:hint="eastAsia"/>
                <w:color w:val="000000"/>
                <w:sz w:val="24"/>
                <w:szCs w:val="24"/>
                <w:u w:val="single"/>
              </w:rPr>
              <w:t>纵梁自动上下料装置项目</w:t>
            </w:r>
          </w:p>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地址：</w:t>
            </w:r>
          </w:p>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6A6764" w:rsidRDefault="0002457D">
            <w:pPr>
              <w:jc w:val="center"/>
              <w:rPr>
                <w:rFonts w:ascii="Times New Roman" w:eastAsia="宋体" w:hAnsi="Times New Roman" w:cs="Times New Roman"/>
                <w:b/>
                <w:szCs w:val="20"/>
              </w:rPr>
            </w:pPr>
            <w:r>
              <w:rPr>
                <w:rFonts w:ascii="宋体" w:eastAsia="宋体" w:hAnsi="宋体" w:cs="宋体" w:hint="eastAsia"/>
                <w:b/>
                <w:szCs w:val="20"/>
              </w:rPr>
              <w:t>传真：</w:t>
            </w:r>
          </w:p>
          <w:p w:rsidR="006A6764" w:rsidRDefault="006A6764">
            <w:pPr>
              <w:jc w:val="center"/>
              <w:rPr>
                <w:rFonts w:ascii="Times New Roman" w:eastAsia="宋体" w:hAnsi="Times New Roman" w:cs="Times New Roman"/>
                <w:b/>
                <w:szCs w:val="20"/>
              </w:rPr>
            </w:pPr>
          </w:p>
          <w:p w:rsidR="006A6764" w:rsidRDefault="006A6764">
            <w:pPr>
              <w:jc w:val="center"/>
              <w:rPr>
                <w:rFonts w:ascii="Times New Roman" w:eastAsia="宋体" w:hAnsi="Times New Roman" w:cs="Times New Roman"/>
                <w:b/>
                <w:szCs w:val="20"/>
              </w:rPr>
            </w:pPr>
          </w:p>
        </w:tc>
      </w:tr>
    </w:tbl>
    <w:p w:rsidR="006A6764" w:rsidRDefault="0002457D">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6A6764" w:rsidRDefault="006A6764">
      <w:pPr>
        <w:pStyle w:val="a0"/>
      </w:pPr>
    </w:p>
    <w:p w:rsidR="006A6764" w:rsidRDefault="006A6764">
      <w:pPr>
        <w:jc w:val="right"/>
        <w:rPr>
          <w:rFonts w:asciiTheme="minorEastAsia" w:hAnsiTheme="minorEastAsia" w:cstheme="minorEastAsia"/>
          <w:sz w:val="20"/>
          <w:szCs w:val="20"/>
        </w:rPr>
      </w:pPr>
    </w:p>
    <w:p w:rsidR="006A6764" w:rsidRDefault="006A6764">
      <w:pPr>
        <w:jc w:val="right"/>
        <w:rPr>
          <w:rFonts w:asciiTheme="minorEastAsia" w:hAnsiTheme="minorEastAsia" w:cstheme="minorEastAsia"/>
          <w:sz w:val="20"/>
          <w:szCs w:val="20"/>
        </w:rPr>
      </w:pPr>
    </w:p>
    <w:p w:rsidR="006A6764" w:rsidRDefault="006A6764">
      <w:pPr>
        <w:sectPr w:rsidR="006A6764">
          <w:headerReference w:type="default" r:id="rId39"/>
          <w:footerReference w:type="default" r:id="rId40"/>
          <w:headerReference w:type="first" r:id="rId41"/>
          <w:footerReference w:type="first" r:id="rId42"/>
          <w:pgSz w:w="11906" w:h="16838"/>
          <w:pgMar w:top="1588" w:right="1418" w:bottom="1134" w:left="1418" w:header="851" w:footer="992" w:gutter="0"/>
          <w:cols w:space="720"/>
          <w:titlePg/>
          <w:docGrid w:type="lines" w:linePitch="312"/>
        </w:sectPr>
      </w:pPr>
    </w:p>
    <w:p w:rsidR="006A6764" w:rsidRDefault="0002457D">
      <w:pPr>
        <w:outlineLvl w:val="2"/>
        <w:rPr>
          <w:rFonts w:ascii="Times New Roman" w:eastAsia="宋体" w:hAnsi="Times New Roman" w:cs="Times New Roman"/>
          <w:b/>
          <w:bCs/>
          <w:color w:val="C00000"/>
          <w:sz w:val="24"/>
          <w:szCs w:val="24"/>
        </w:rPr>
      </w:pPr>
      <w:bookmarkStart w:id="67" w:name="OLE_LINK23"/>
      <w:r>
        <w:rPr>
          <w:rFonts w:ascii="Times New Roman" w:eastAsia="宋体" w:hAnsi="Times New Roman" w:cs="Times New Roman" w:hint="eastAsia"/>
          <w:b/>
          <w:bCs/>
          <w:color w:val="C00000"/>
          <w:sz w:val="24"/>
          <w:szCs w:val="24"/>
        </w:rPr>
        <w:lastRenderedPageBreak/>
        <w:t>附件</w:t>
      </w:r>
      <w:r>
        <w:rPr>
          <w:rFonts w:ascii="Times New Roman" w:eastAsia="宋体" w:hAnsi="Times New Roman" w:cs="Times New Roman" w:hint="eastAsia"/>
          <w:b/>
          <w:bCs/>
          <w:color w:val="C00000"/>
          <w:sz w:val="24"/>
          <w:szCs w:val="24"/>
        </w:rPr>
        <w:t>14</w:t>
      </w:r>
      <w:r>
        <w:rPr>
          <w:rFonts w:ascii="Times New Roman" w:eastAsia="宋体" w:hAnsi="Times New Roman" w:cs="Times New Roman" w:hint="eastAsia"/>
          <w:b/>
          <w:bCs/>
          <w:color w:val="C00000"/>
          <w:sz w:val="24"/>
          <w:szCs w:val="24"/>
        </w:rPr>
        <w:t>技术标评分标准（</w:t>
      </w:r>
      <w:r>
        <w:rPr>
          <w:rFonts w:ascii="Times New Roman" w:eastAsia="宋体" w:hAnsi="Times New Roman" w:cs="Times New Roman" w:hint="eastAsia"/>
          <w:b/>
          <w:bCs/>
          <w:color w:val="C00000"/>
          <w:sz w:val="24"/>
          <w:szCs w:val="24"/>
        </w:rPr>
        <w:t>100</w:t>
      </w:r>
      <w:r>
        <w:rPr>
          <w:rFonts w:ascii="Times New Roman" w:eastAsia="宋体" w:hAnsi="Times New Roman" w:cs="Times New Roman" w:hint="eastAsia"/>
          <w:b/>
          <w:bCs/>
          <w:color w:val="C00000"/>
          <w:sz w:val="24"/>
          <w:szCs w:val="24"/>
        </w:rPr>
        <w:t>分）</w:t>
      </w:r>
    </w:p>
    <w:bookmarkEnd w:id="67"/>
    <w:p w:rsidR="006A6764" w:rsidRDefault="006A6764">
      <w:pPr>
        <w:pStyle w:val="6"/>
        <w:rPr>
          <w:color w:val="C00000"/>
        </w:rPr>
      </w:pP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717"/>
        <w:gridCol w:w="750"/>
        <w:gridCol w:w="2916"/>
        <w:gridCol w:w="700"/>
        <w:gridCol w:w="7906"/>
      </w:tblGrid>
      <w:tr w:rsidR="006A6764">
        <w:trPr>
          <w:cantSplit/>
          <w:trHeight w:val="129"/>
          <w:jc w:val="center"/>
        </w:trPr>
        <w:tc>
          <w:tcPr>
            <w:tcW w:w="722" w:type="dxa"/>
            <w:vAlign w:val="center"/>
          </w:tcPr>
          <w:p w:rsidR="006A6764" w:rsidRDefault="0002457D">
            <w:pPr>
              <w:tabs>
                <w:tab w:val="left" w:pos="13965"/>
              </w:tabs>
              <w:spacing w:line="360" w:lineRule="auto"/>
              <w:ind w:right="-6"/>
              <w:jc w:val="center"/>
              <w:rPr>
                <w:rFonts w:ascii="宋体" w:eastAsia="宋体" w:hAnsi="Times New Roman" w:cs="Times New Roman"/>
                <w:b/>
                <w:color w:val="C00000"/>
                <w:sz w:val="22"/>
              </w:rPr>
            </w:pPr>
            <w:bookmarkStart w:id="68" w:name="OLE_LINK22"/>
            <w:r>
              <w:rPr>
                <w:rFonts w:ascii="宋体" w:eastAsia="宋体" w:hAnsi="宋体" w:cs="Times New Roman" w:hint="eastAsia"/>
                <w:b/>
                <w:color w:val="C00000"/>
                <w:sz w:val="22"/>
              </w:rPr>
              <w:t>评价类型</w:t>
            </w:r>
          </w:p>
        </w:tc>
        <w:tc>
          <w:tcPr>
            <w:tcW w:w="717" w:type="dxa"/>
            <w:vAlign w:val="center"/>
          </w:tcPr>
          <w:p w:rsidR="006A6764" w:rsidRDefault="0002457D">
            <w:pPr>
              <w:tabs>
                <w:tab w:val="left" w:pos="13965"/>
              </w:tabs>
              <w:spacing w:line="360" w:lineRule="auto"/>
              <w:ind w:right="-6"/>
              <w:jc w:val="center"/>
              <w:rPr>
                <w:rFonts w:ascii="宋体" w:eastAsia="宋体" w:hAnsi="宋体" w:cs="Times New Roman"/>
                <w:b/>
                <w:color w:val="C00000"/>
                <w:sz w:val="22"/>
              </w:rPr>
            </w:pPr>
            <w:r>
              <w:rPr>
                <w:rFonts w:ascii="宋体" w:eastAsia="宋体" w:hAnsi="宋体" w:cs="Times New Roman" w:hint="eastAsia"/>
                <w:b/>
                <w:color w:val="C00000"/>
                <w:sz w:val="22"/>
              </w:rPr>
              <w:t>评审内容</w:t>
            </w:r>
          </w:p>
        </w:tc>
        <w:tc>
          <w:tcPr>
            <w:tcW w:w="750" w:type="dxa"/>
            <w:vAlign w:val="center"/>
          </w:tcPr>
          <w:p w:rsidR="006A6764" w:rsidRDefault="0002457D">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序号</w:t>
            </w:r>
          </w:p>
        </w:tc>
        <w:tc>
          <w:tcPr>
            <w:tcW w:w="2916" w:type="dxa"/>
            <w:vAlign w:val="center"/>
          </w:tcPr>
          <w:p w:rsidR="006A6764" w:rsidRDefault="0002457D">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内</w:t>
            </w:r>
            <w:r>
              <w:rPr>
                <w:rFonts w:ascii="宋体" w:eastAsia="宋体" w:hAnsi="宋体" w:cs="Times New Roman"/>
                <w:b/>
                <w:color w:val="C00000"/>
                <w:sz w:val="22"/>
              </w:rPr>
              <w:t xml:space="preserve">   </w:t>
            </w:r>
            <w:r>
              <w:rPr>
                <w:rFonts w:ascii="宋体" w:eastAsia="宋体" w:hAnsi="宋体" w:cs="Times New Roman" w:hint="eastAsia"/>
                <w:b/>
                <w:color w:val="C00000"/>
                <w:sz w:val="22"/>
              </w:rPr>
              <w:t>容</w:t>
            </w:r>
          </w:p>
        </w:tc>
        <w:tc>
          <w:tcPr>
            <w:tcW w:w="700" w:type="dxa"/>
            <w:vAlign w:val="center"/>
          </w:tcPr>
          <w:p w:rsidR="006A6764" w:rsidRDefault="0002457D">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标准分</w:t>
            </w:r>
          </w:p>
        </w:tc>
        <w:tc>
          <w:tcPr>
            <w:tcW w:w="7906" w:type="dxa"/>
            <w:vAlign w:val="center"/>
          </w:tcPr>
          <w:p w:rsidR="006A6764" w:rsidRDefault="0002457D">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评分标准</w:t>
            </w:r>
          </w:p>
        </w:tc>
      </w:tr>
      <w:tr w:rsidR="006A6764">
        <w:trPr>
          <w:cantSplit/>
          <w:trHeight w:val="23"/>
          <w:jc w:val="center"/>
        </w:trPr>
        <w:tc>
          <w:tcPr>
            <w:tcW w:w="722" w:type="dxa"/>
            <w:vMerge w:val="restart"/>
            <w:vAlign w:val="center"/>
          </w:tcPr>
          <w:p w:rsidR="006A6764" w:rsidRDefault="0002457D">
            <w:pPr>
              <w:tabs>
                <w:tab w:val="left" w:pos="13965"/>
              </w:tabs>
              <w:spacing w:line="360" w:lineRule="auto"/>
              <w:ind w:right="-6"/>
              <w:jc w:val="center"/>
              <w:rPr>
                <w:rFonts w:ascii="宋体" w:eastAsia="宋体" w:hAnsi="Times New Roman" w:cs="Times New Roman"/>
                <w:color w:val="C00000"/>
                <w:sz w:val="22"/>
              </w:rPr>
            </w:pPr>
            <w:r>
              <w:rPr>
                <w:rFonts w:ascii="宋体" w:eastAsia="宋体" w:hAnsi="宋体" w:cs="Times New Roman" w:hint="eastAsia"/>
                <w:color w:val="C00000"/>
                <w:sz w:val="22"/>
              </w:rPr>
              <w:t>技术</w:t>
            </w:r>
          </w:p>
          <w:p w:rsidR="006A6764" w:rsidRDefault="0002457D">
            <w:pPr>
              <w:tabs>
                <w:tab w:val="left" w:pos="13965"/>
              </w:tabs>
              <w:spacing w:line="360" w:lineRule="auto"/>
              <w:ind w:right="-6"/>
              <w:jc w:val="center"/>
              <w:rPr>
                <w:rFonts w:ascii="宋体" w:eastAsia="宋体" w:hAnsi="Times New Roman" w:cs="Times New Roman"/>
                <w:color w:val="C00000"/>
                <w:sz w:val="22"/>
              </w:rPr>
            </w:pPr>
            <w:r>
              <w:rPr>
                <w:rFonts w:ascii="宋体" w:eastAsia="宋体" w:hAnsi="宋体" w:cs="Times New Roman" w:hint="eastAsia"/>
                <w:color w:val="C00000"/>
                <w:sz w:val="22"/>
              </w:rPr>
              <w:t>100分</w:t>
            </w:r>
          </w:p>
        </w:tc>
        <w:tc>
          <w:tcPr>
            <w:tcW w:w="717" w:type="dxa"/>
            <w:vAlign w:val="center"/>
          </w:tcPr>
          <w:p w:rsidR="006A6764" w:rsidRDefault="0002457D">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企业业绩</w:t>
            </w:r>
          </w:p>
        </w:tc>
        <w:tc>
          <w:tcPr>
            <w:tcW w:w="750" w:type="dxa"/>
            <w:vAlign w:val="center"/>
          </w:tcPr>
          <w:p w:rsidR="006A6764" w:rsidRDefault="0002457D">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color w:val="C00000"/>
                <w:sz w:val="22"/>
              </w:rPr>
              <w:t>1</w:t>
            </w:r>
          </w:p>
        </w:tc>
        <w:tc>
          <w:tcPr>
            <w:tcW w:w="2916" w:type="dxa"/>
            <w:vAlign w:val="center"/>
          </w:tcPr>
          <w:p w:rsidR="006A6764" w:rsidRDefault="0002457D">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设备制造商同类型项目业绩</w:t>
            </w:r>
          </w:p>
        </w:tc>
        <w:tc>
          <w:tcPr>
            <w:tcW w:w="700" w:type="dxa"/>
            <w:vAlign w:val="center"/>
          </w:tcPr>
          <w:p w:rsidR="006A6764" w:rsidRDefault="0002457D">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10</w:t>
            </w:r>
          </w:p>
        </w:tc>
        <w:tc>
          <w:tcPr>
            <w:tcW w:w="6803" w:type="dxa"/>
            <w:vAlign w:val="center"/>
          </w:tcPr>
          <w:p w:rsidR="006A6764" w:rsidRDefault="0002457D">
            <w:pPr>
              <w:spacing w:line="420" w:lineRule="exact"/>
              <w:rPr>
                <w:rFonts w:ascii="宋体" w:eastAsia="宋体" w:hAnsi="宋体"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优得10分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良得5分</w:t>
            </w:r>
            <w:proofErr w:type="gramEnd"/>
            <w:r>
              <w:rPr>
                <w:rFonts w:ascii="宋体" w:eastAsia="宋体" w:hAnsi="宋体" w:cs="Times New Roman" w:hint="eastAsia"/>
                <w:bCs/>
                <w:color w:val="C00000"/>
                <w:sz w:val="22"/>
              </w:rPr>
              <w:t>，一般得1分（时间以签订日期为准）。</w:t>
            </w:r>
          </w:p>
          <w:p w:rsidR="006A6764" w:rsidRDefault="0002457D">
            <w:pPr>
              <w:spacing w:line="420" w:lineRule="exact"/>
              <w:rPr>
                <w:color w:val="C00000"/>
                <w:sz w:val="20"/>
                <w:szCs w:val="21"/>
              </w:rPr>
            </w:pPr>
            <w:r>
              <w:rPr>
                <w:rFonts w:ascii="宋体" w:eastAsia="宋体" w:hAnsi="宋体" w:cs="Times New Roman" w:hint="eastAsia"/>
                <w:bCs/>
                <w:color w:val="C00000"/>
                <w:sz w:val="22"/>
              </w:rPr>
              <w:t>投标人在20</w:t>
            </w:r>
            <w:r>
              <w:rPr>
                <w:rFonts w:ascii="宋体" w:eastAsia="宋体" w:hAnsi="宋体" w:cs="Times New Roman"/>
                <w:bCs/>
                <w:color w:val="C00000"/>
                <w:sz w:val="22"/>
              </w:rPr>
              <w:t>20</w:t>
            </w:r>
            <w:r>
              <w:rPr>
                <w:rFonts w:ascii="宋体" w:eastAsia="宋体" w:hAnsi="宋体" w:cs="Times New Roman" w:hint="eastAsia"/>
                <w:bCs/>
                <w:color w:val="C00000"/>
                <w:sz w:val="22"/>
              </w:rPr>
              <w:t>年5月1日以来在中国与本标同类规格产品的业绩，以合同复印件加盖公章为准（须有客户联系方式及联系人以供招标人核实确认）。</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restart"/>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产品技术</w:t>
            </w: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2</w:t>
            </w:r>
          </w:p>
        </w:tc>
        <w:tc>
          <w:tcPr>
            <w:tcW w:w="2916" w:type="dxa"/>
            <w:vAlign w:val="center"/>
          </w:tcPr>
          <w:p w:rsidR="006A6764" w:rsidRDefault="0002457D">
            <w:pPr>
              <w:spacing w:line="420" w:lineRule="exact"/>
              <w:rPr>
                <w:rFonts w:ascii="宋体" w:eastAsia="宋体" w:hAnsi="Times New Roman" w:cs="Times New Roman"/>
                <w:bCs/>
                <w:color w:val="C00000"/>
                <w:sz w:val="22"/>
              </w:rPr>
            </w:pPr>
            <w:r>
              <w:rPr>
                <w:rFonts w:ascii="宋体" w:eastAsia="宋体" w:hAnsi="宋体" w:cs="Times New Roman" w:hint="eastAsia"/>
                <w:color w:val="C00000"/>
                <w:sz w:val="22"/>
              </w:rPr>
              <w:t>供货周期及工期进度计划。</w:t>
            </w:r>
          </w:p>
        </w:tc>
        <w:tc>
          <w:tcPr>
            <w:tcW w:w="70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10</w:t>
            </w:r>
          </w:p>
        </w:tc>
        <w:tc>
          <w:tcPr>
            <w:tcW w:w="6803" w:type="dxa"/>
            <w:vAlign w:val="center"/>
          </w:tcPr>
          <w:p w:rsidR="006A6764" w:rsidRDefault="0002457D">
            <w:pPr>
              <w:spacing w:line="420" w:lineRule="exact"/>
              <w:rPr>
                <w:rFonts w:ascii="宋体" w:eastAsia="宋体" w:hAnsi="Times New Roman" w:cs="Times New Roman"/>
                <w:color w:val="C00000"/>
                <w:sz w:val="22"/>
              </w:rPr>
            </w:pPr>
            <w:r>
              <w:rPr>
                <w:rFonts w:ascii="宋体" w:eastAsia="宋体" w:hAnsi="宋体" w:cs="宋体" w:hint="eastAsia"/>
                <w:color w:val="C00000"/>
                <w:sz w:val="22"/>
              </w:rPr>
              <w:t>由评标委员会成员独立进行客观、公正的评价，按照到货周期进行赋分，满足要求得10分，不满足要求但在可接受范围内得5分，不满足要求且不在可接受范围内得0分。</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ign w:val="center"/>
          </w:tcPr>
          <w:p w:rsidR="006A6764" w:rsidRDefault="006A6764">
            <w:pPr>
              <w:spacing w:line="420" w:lineRule="exact"/>
              <w:jc w:val="center"/>
              <w:rPr>
                <w:rFonts w:ascii="宋体" w:eastAsia="宋体" w:hAnsi="宋体" w:cs="Times New Roman"/>
                <w:color w:val="C00000"/>
                <w:sz w:val="22"/>
              </w:rPr>
            </w:pP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3</w:t>
            </w:r>
          </w:p>
        </w:tc>
        <w:tc>
          <w:tcPr>
            <w:tcW w:w="2916"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根据投标方所列各部件关键技术指标描述全面性、准确性进行赋分。</w:t>
            </w:r>
          </w:p>
        </w:tc>
        <w:tc>
          <w:tcPr>
            <w:tcW w:w="700" w:type="dxa"/>
            <w:vAlign w:val="center"/>
          </w:tcPr>
          <w:p w:rsidR="006A6764" w:rsidRDefault="0002457D">
            <w:pPr>
              <w:spacing w:line="420" w:lineRule="exact"/>
              <w:jc w:val="center"/>
              <w:rPr>
                <w:rFonts w:ascii="宋体" w:eastAsia="宋体" w:hAnsi="宋体" w:cs="宋体"/>
                <w:color w:val="C00000"/>
                <w:sz w:val="22"/>
              </w:rPr>
            </w:pPr>
            <w:r>
              <w:rPr>
                <w:rFonts w:ascii="宋体" w:eastAsia="宋体" w:hAnsi="宋体" w:cs="Times New Roman" w:hint="eastAsia"/>
                <w:color w:val="C00000"/>
                <w:sz w:val="22"/>
              </w:rPr>
              <w:t>20</w:t>
            </w:r>
          </w:p>
        </w:tc>
        <w:tc>
          <w:tcPr>
            <w:tcW w:w="6803"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由评标委员会成员独立进行客观、公正的评价，按照优、良、一般进行赋分，</w:t>
            </w:r>
            <w:proofErr w:type="gramStart"/>
            <w:r>
              <w:rPr>
                <w:rFonts w:ascii="宋体" w:eastAsia="宋体" w:hAnsi="宋体" w:cs="宋体" w:hint="eastAsia"/>
                <w:color w:val="C00000"/>
                <w:sz w:val="22"/>
              </w:rPr>
              <w:t>优得20分</w:t>
            </w:r>
            <w:proofErr w:type="gramEnd"/>
            <w:r>
              <w:rPr>
                <w:rFonts w:ascii="宋体" w:eastAsia="宋体" w:hAnsi="宋体" w:cs="宋体" w:hint="eastAsia"/>
                <w:color w:val="C00000"/>
                <w:sz w:val="22"/>
              </w:rPr>
              <w:t>，</w:t>
            </w:r>
            <w:proofErr w:type="gramStart"/>
            <w:r>
              <w:rPr>
                <w:rFonts w:ascii="宋体" w:eastAsia="宋体" w:hAnsi="宋体" w:cs="宋体" w:hint="eastAsia"/>
                <w:color w:val="C00000"/>
                <w:sz w:val="22"/>
              </w:rPr>
              <w:t>良得10分</w:t>
            </w:r>
            <w:proofErr w:type="gramEnd"/>
            <w:r>
              <w:rPr>
                <w:rFonts w:ascii="宋体" w:eastAsia="宋体" w:hAnsi="宋体" w:cs="宋体" w:hint="eastAsia"/>
                <w:color w:val="C00000"/>
                <w:sz w:val="22"/>
              </w:rPr>
              <w:t>，一般得5分。</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ign w:val="center"/>
          </w:tcPr>
          <w:p w:rsidR="006A6764" w:rsidRDefault="006A6764">
            <w:pPr>
              <w:spacing w:line="420" w:lineRule="exact"/>
              <w:jc w:val="center"/>
              <w:rPr>
                <w:rFonts w:ascii="宋体" w:eastAsia="宋体" w:hAnsi="宋体" w:cs="Times New Roman"/>
                <w:color w:val="C00000"/>
                <w:sz w:val="22"/>
              </w:rPr>
            </w:pP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4</w:t>
            </w:r>
          </w:p>
        </w:tc>
        <w:tc>
          <w:tcPr>
            <w:tcW w:w="2916"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产品技术先进性、成熟度，性能稳定性。能够提供重要或权威客户产品证明文件。</w:t>
            </w:r>
          </w:p>
        </w:tc>
        <w:tc>
          <w:tcPr>
            <w:tcW w:w="700" w:type="dxa"/>
            <w:vAlign w:val="center"/>
          </w:tcPr>
          <w:p w:rsidR="006A6764" w:rsidRDefault="0002457D">
            <w:pPr>
              <w:spacing w:line="420" w:lineRule="exact"/>
              <w:jc w:val="center"/>
              <w:rPr>
                <w:rFonts w:ascii="宋体" w:eastAsia="宋体" w:hAnsi="宋体" w:cs="宋体"/>
                <w:color w:val="C00000"/>
                <w:sz w:val="22"/>
              </w:rPr>
            </w:pPr>
            <w:r>
              <w:rPr>
                <w:rFonts w:ascii="宋体" w:eastAsia="宋体" w:hAnsi="宋体" w:cs="宋体" w:hint="eastAsia"/>
                <w:color w:val="C00000"/>
                <w:sz w:val="22"/>
              </w:rPr>
              <w:t>15</w:t>
            </w:r>
          </w:p>
        </w:tc>
        <w:tc>
          <w:tcPr>
            <w:tcW w:w="6803"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由评标委员会成员独立进行客观、公正的评价，按照优、良、一般进行赋分，</w:t>
            </w:r>
            <w:proofErr w:type="gramStart"/>
            <w:r>
              <w:rPr>
                <w:rFonts w:ascii="宋体" w:eastAsia="宋体" w:hAnsi="宋体" w:cs="宋体" w:hint="eastAsia"/>
                <w:color w:val="C00000"/>
                <w:sz w:val="22"/>
              </w:rPr>
              <w:t>优得15分</w:t>
            </w:r>
            <w:proofErr w:type="gramEnd"/>
            <w:r>
              <w:rPr>
                <w:rFonts w:ascii="宋体" w:eastAsia="宋体" w:hAnsi="宋体" w:cs="宋体" w:hint="eastAsia"/>
                <w:color w:val="C00000"/>
                <w:sz w:val="22"/>
              </w:rPr>
              <w:t>，</w:t>
            </w:r>
            <w:proofErr w:type="gramStart"/>
            <w:r>
              <w:rPr>
                <w:rFonts w:ascii="宋体" w:eastAsia="宋体" w:hAnsi="宋体" w:cs="宋体" w:hint="eastAsia"/>
                <w:color w:val="C00000"/>
                <w:sz w:val="22"/>
              </w:rPr>
              <w:t>良得10分</w:t>
            </w:r>
            <w:proofErr w:type="gramEnd"/>
            <w:r>
              <w:rPr>
                <w:rFonts w:ascii="宋体" w:eastAsia="宋体" w:hAnsi="宋体" w:cs="宋体" w:hint="eastAsia"/>
                <w:color w:val="C00000"/>
                <w:sz w:val="22"/>
              </w:rPr>
              <w:t xml:space="preserve">，一般得5分。 </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答疑情况</w:t>
            </w:r>
          </w:p>
        </w:tc>
        <w:tc>
          <w:tcPr>
            <w:tcW w:w="750" w:type="dxa"/>
            <w:vAlign w:val="center"/>
          </w:tcPr>
          <w:p w:rsidR="006A6764" w:rsidRDefault="0002457D">
            <w:pPr>
              <w:spacing w:line="420" w:lineRule="exact"/>
              <w:jc w:val="center"/>
              <w:rPr>
                <w:rFonts w:ascii="宋体" w:eastAsia="宋体" w:hAnsi="宋体" w:cs="宋体"/>
                <w:color w:val="C00000"/>
                <w:sz w:val="22"/>
              </w:rPr>
            </w:pPr>
            <w:r>
              <w:rPr>
                <w:rFonts w:ascii="宋体" w:eastAsia="宋体" w:hAnsi="宋体" w:cs="宋体" w:hint="eastAsia"/>
                <w:color w:val="C00000"/>
                <w:sz w:val="22"/>
              </w:rPr>
              <w:t>5</w:t>
            </w:r>
          </w:p>
        </w:tc>
        <w:tc>
          <w:tcPr>
            <w:tcW w:w="2916"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现场答疑情况</w:t>
            </w:r>
          </w:p>
        </w:tc>
        <w:tc>
          <w:tcPr>
            <w:tcW w:w="700" w:type="dxa"/>
            <w:vAlign w:val="center"/>
          </w:tcPr>
          <w:p w:rsidR="006A6764" w:rsidRDefault="0002457D">
            <w:pPr>
              <w:spacing w:line="420" w:lineRule="exact"/>
              <w:jc w:val="center"/>
              <w:rPr>
                <w:rFonts w:ascii="宋体" w:eastAsia="宋体" w:hAnsi="宋体" w:cs="宋体"/>
                <w:color w:val="C00000"/>
                <w:sz w:val="22"/>
              </w:rPr>
            </w:pPr>
            <w:r>
              <w:rPr>
                <w:rFonts w:ascii="宋体" w:eastAsia="宋体" w:hAnsi="宋体" w:cs="宋体" w:hint="eastAsia"/>
                <w:color w:val="C00000"/>
                <w:sz w:val="22"/>
              </w:rPr>
              <w:t>10</w:t>
            </w:r>
          </w:p>
        </w:tc>
        <w:tc>
          <w:tcPr>
            <w:tcW w:w="6803" w:type="dxa"/>
            <w:vAlign w:val="center"/>
          </w:tcPr>
          <w:p w:rsidR="006A6764" w:rsidRDefault="0002457D">
            <w:pPr>
              <w:spacing w:line="420" w:lineRule="exact"/>
              <w:rPr>
                <w:rFonts w:ascii="宋体" w:eastAsia="宋体" w:hAnsi="宋体" w:cs="宋体"/>
                <w:color w:val="C00000"/>
                <w:sz w:val="22"/>
              </w:rPr>
            </w:pPr>
            <w:r>
              <w:rPr>
                <w:rFonts w:ascii="宋体" w:eastAsia="宋体" w:hAnsi="宋体" w:cs="宋体" w:hint="eastAsia"/>
                <w:color w:val="C00000"/>
                <w:sz w:val="22"/>
              </w:rPr>
              <w:t>投标文件包含招标文件要求的全部内容，投标方代表对方案及技术优势，回答评标专家现场提问，打分0-10分。</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相应程度</w:t>
            </w: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6</w:t>
            </w:r>
          </w:p>
        </w:tc>
        <w:tc>
          <w:tcPr>
            <w:tcW w:w="2916" w:type="dxa"/>
            <w:vAlign w:val="center"/>
          </w:tcPr>
          <w:p w:rsidR="006A6764" w:rsidRDefault="0002457D">
            <w:pPr>
              <w:spacing w:line="420" w:lineRule="exact"/>
              <w:rPr>
                <w:rFonts w:ascii="宋体" w:eastAsia="宋体" w:hAnsi="Times New Roman" w:cs="Times New Roman"/>
                <w:color w:val="C00000"/>
                <w:sz w:val="22"/>
              </w:rPr>
            </w:pPr>
            <w:r>
              <w:rPr>
                <w:rFonts w:ascii="宋体" w:eastAsia="宋体" w:hAnsi="宋体" w:cs="Times New Roman" w:hint="eastAsia"/>
                <w:bCs/>
                <w:color w:val="C00000"/>
                <w:sz w:val="22"/>
              </w:rPr>
              <w:t>对方案技术的要求的响应程度</w:t>
            </w:r>
          </w:p>
        </w:tc>
        <w:tc>
          <w:tcPr>
            <w:tcW w:w="70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2</w:t>
            </w:r>
            <w:r>
              <w:rPr>
                <w:rFonts w:ascii="宋体" w:eastAsia="宋体" w:hAnsi="宋体" w:cs="Times New Roman"/>
                <w:color w:val="C00000"/>
                <w:sz w:val="22"/>
              </w:rPr>
              <w:t>0</w:t>
            </w:r>
          </w:p>
        </w:tc>
        <w:tc>
          <w:tcPr>
            <w:tcW w:w="6803" w:type="dxa"/>
            <w:vAlign w:val="center"/>
          </w:tcPr>
          <w:p w:rsidR="006A6764" w:rsidRDefault="0002457D">
            <w:pPr>
              <w:spacing w:line="420" w:lineRule="exact"/>
              <w:jc w:val="lef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由评标委员会成员独立进行客观、公正的评价，根据各投标单位的核心产品的配置参数、偏离情况，无偏离</w:t>
            </w:r>
            <w:proofErr w:type="gramStart"/>
            <w:r>
              <w:rPr>
                <w:rFonts w:ascii="宋体" w:eastAsia="宋体" w:hAnsi="宋体" w:cs="Times New Roman" w:hint="eastAsia"/>
                <w:bCs/>
                <w:color w:val="C00000"/>
                <w:sz w:val="22"/>
              </w:rPr>
              <w:t>完全响应</w:t>
            </w:r>
            <w:proofErr w:type="gramEnd"/>
            <w:r>
              <w:rPr>
                <w:rFonts w:ascii="宋体" w:eastAsia="宋体" w:hAnsi="宋体" w:cs="Times New Roman" w:hint="eastAsia"/>
                <w:bCs/>
                <w:color w:val="C00000"/>
                <w:sz w:val="22"/>
              </w:rPr>
              <w:t>得满分2</w:t>
            </w:r>
            <w:r>
              <w:rPr>
                <w:rFonts w:ascii="宋体" w:eastAsia="宋体" w:hAnsi="宋体" w:cs="Times New Roman"/>
                <w:bCs/>
                <w:color w:val="C00000"/>
                <w:sz w:val="22"/>
              </w:rPr>
              <w:t>0</w:t>
            </w:r>
            <w:r>
              <w:rPr>
                <w:rFonts w:ascii="宋体" w:eastAsia="宋体" w:hAnsi="宋体" w:cs="Times New Roman" w:hint="eastAsia"/>
                <w:bCs/>
                <w:color w:val="C00000"/>
                <w:sz w:val="22"/>
              </w:rPr>
              <w:t>分，</w:t>
            </w:r>
            <w:proofErr w:type="gramStart"/>
            <w:r>
              <w:rPr>
                <w:rFonts w:ascii="宋体" w:eastAsia="宋体" w:hAnsi="宋体" w:cs="Times New Roman" w:hint="eastAsia"/>
                <w:bCs/>
                <w:color w:val="C00000"/>
                <w:sz w:val="22"/>
              </w:rPr>
              <w:t>基本响应</w:t>
            </w:r>
            <w:proofErr w:type="gramEnd"/>
            <w:r>
              <w:rPr>
                <w:rFonts w:ascii="宋体" w:eastAsia="宋体" w:hAnsi="宋体" w:cs="Times New Roman" w:hint="eastAsia"/>
                <w:bCs/>
                <w:color w:val="C00000"/>
                <w:sz w:val="22"/>
              </w:rPr>
              <w:t>得1</w:t>
            </w:r>
            <w:r>
              <w:rPr>
                <w:rFonts w:ascii="宋体" w:eastAsia="宋体" w:hAnsi="宋体" w:cs="Times New Roman"/>
                <w:bCs/>
                <w:color w:val="C00000"/>
                <w:sz w:val="22"/>
              </w:rPr>
              <w:t>0</w:t>
            </w:r>
            <w:r>
              <w:rPr>
                <w:rFonts w:ascii="宋体" w:eastAsia="宋体" w:hAnsi="宋体" w:cs="Times New Roman" w:hint="eastAsia"/>
                <w:bCs/>
                <w:color w:val="C00000"/>
                <w:sz w:val="22"/>
              </w:rPr>
              <w:t>分，响应较差得5分，最低0分。</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restart"/>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售后服务</w:t>
            </w: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7</w:t>
            </w:r>
          </w:p>
        </w:tc>
        <w:tc>
          <w:tcPr>
            <w:tcW w:w="2916" w:type="dxa"/>
            <w:vAlign w:val="center"/>
          </w:tcPr>
          <w:p w:rsidR="006A6764" w:rsidRDefault="0002457D">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技术培训方案：对采购方人员的技术培训方案安排科学、合理、可行</w:t>
            </w:r>
          </w:p>
        </w:tc>
        <w:tc>
          <w:tcPr>
            <w:tcW w:w="70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5</w:t>
            </w:r>
          </w:p>
        </w:tc>
        <w:tc>
          <w:tcPr>
            <w:tcW w:w="6803" w:type="dxa"/>
            <w:vAlign w:val="center"/>
          </w:tcPr>
          <w:p w:rsidR="006A6764" w:rsidRDefault="0002457D">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tr w:rsidR="006A6764">
        <w:trPr>
          <w:cantSplit/>
          <w:trHeight w:val="23"/>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ign w:val="center"/>
          </w:tcPr>
          <w:p w:rsidR="006A6764" w:rsidRDefault="006A6764">
            <w:pPr>
              <w:spacing w:line="420" w:lineRule="exact"/>
              <w:jc w:val="center"/>
              <w:rPr>
                <w:rFonts w:ascii="宋体" w:eastAsia="宋体" w:hAnsi="宋体" w:cs="Times New Roman"/>
                <w:color w:val="C00000"/>
                <w:sz w:val="22"/>
              </w:rPr>
            </w:pP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8</w:t>
            </w:r>
          </w:p>
        </w:tc>
        <w:tc>
          <w:tcPr>
            <w:tcW w:w="2916" w:type="dxa"/>
            <w:shd w:val="clear" w:color="auto" w:fill="auto"/>
            <w:vAlign w:val="center"/>
          </w:tcPr>
          <w:p w:rsidR="006A6764" w:rsidRDefault="0002457D">
            <w:pPr>
              <w:spacing w:line="420" w:lineRule="exact"/>
              <w:rPr>
                <w:rFonts w:ascii="宋体" w:eastAsia="宋体" w:hAnsi="Times New Roman" w:cs="Times New Roman"/>
                <w:color w:val="C00000"/>
                <w:sz w:val="22"/>
              </w:rPr>
            </w:pPr>
            <w:proofErr w:type="gramStart"/>
            <w:r>
              <w:rPr>
                <w:rFonts w:ascii="宋体" w:eastAsia="宋体" w:hAnsi="宋体" w:cs="Times New Roman" w:hint="eastAsia"/>
                <w:bCs/>
                <w:color w:val="C00000"/>
                <w:sz w:val="22"/>
              </w:rPr>
              <w:t>投标人维保机构</w:t>
            </w:r>
            <w:proofErr w:type="gramEnd"/>
            <w:r>
              <w:rPr>
                <w:rFonts w:ascii="宋体" w:eastAsia="宋体" w:hAnsi="宋体" w:cs="Times New Roman" w:hint="eastAsia"/>
                <w:bCs/>
                <w:color w:val="C00000"/>
                <w:sz w:val="22"/>
              </w:rPr>
              <w:t>具有实施本</w:t>
            </w:r>
            <w:proofErr w:type="gramStart"/>
            <w:r>
              <w:rPr>
                <w:rFonts w:ascii="宋体" w:eastAsia="宋体" w:hAnsi="宋体" w:cs="Times New Roman" w:hint="eastAsia"/>
                <w:bCs/>
                <w:color w:val="C00000"/>
                <w:sz w:val="22"/>
              </w:rPr>
              <w:t>项目维保的</w:t>
            </w:r>
            <w:proofErr w:type="gramEnd"/>
            <w:r>
              <w:rPr>
                <w:rFonts w:ascii="宋体" w:eastAsia="宋体" w:hAnsi="宋体" w:cs="Times New Roman" w:hint="eastAsia"/>
                <w:bCs/>
                <w:color w:val="C00000"/>
                <w:sz w:val="22"/>
              </w:rPr>
              <w:t>专业技术人员</w:t>
            </w:r>
          </w:p>
        </w:tc>
        <w:tc>
          <w:tcPr>
            <w:tcW w:w="700" w:type="dxa"/>
            <w:shd w:val="clear" w:color="auto" w:fill="auto"/>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bCs/>
                <w:color w:val="C00000"/>
                <w:sz w:val="22"/>
              </w:rPr>
              <w:t>5</w:t>
            </w:r>
          </w:p>
        </w:tc>
        <w:tc>
          <w:tcPr>
            <w:tcW w:w="6803" w:type="dxa"/>
            <w:shd w:val="clear" w:color="auto" w:fill="auto"/>
            <w:vAlign w:val="center"/>
          </w:tcPr>
          <w:p w:rsidR="006A6764" w:rsidRDefault="0002457D">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tr w:rsidR="006A6764">
        <w:trPr>
          <w:cantSplit/>
          <w:trHeight w:val="1249"/>
          <w:jc w:val="center"/>
        </w:trPr>
        <w:tc>
          <w:tcPr>
            <w:tcW w:w="722" w:type="dxa"/>
            <w:vMerge/>
            <w:vAlign w:val="center"/>
          </w:tcPr>
          <w:p w:rsidR="006A6764" w:rsidRDefault="006A6764">
            <w:pPr>
              <w:spacing w:line="360" w:lineRule="auto"/>
              <w:jc w:val="center"/>
              <w:rPr>
                <w:rFonts w:ascii="宋体" w:eastAsia="宋体" w:hAnsi="Times New Roman" w:cs="Times New Roman"/>
                <w:color w:val="C00000"/>
                <w:sz w:val="22"/>
              </w:rPr>
            </w:pPr>
          </w:p>
        </w:tc>
        <w:tc>
          <w:tcPr>
            <w:tcW w:w="717" w:type="dxa"/>
            <w:vMerge/>
            <w:vAlign w:val="center"/>
          </w:tcPr>
          <w:p w:rsidR="006A6764" w:rsidRDefault="006A6764">
            <w:pPr>
              <w:spacing w:line="420" w:lineRule="exact"/>
              <w:jc w:val="center"/>
              <w:rPr>
                <w:rFonts w:ascii="宋体" w:eastAsia="宋体" w:hAnsi="宋体" w:cs="Times New Roman"/>
                <w:color w:val="C00000"/>
                <w:sz w:val="22"/>
              </w:rPr>
            </w:pPr>
          </w:p>
        </w:tc>
        <w:tc>
          <w:tcPr>
            <w:tcW w:w="75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9</w:t>
            </w:r>
          </w:p>
        </w:tc>
        <w:tc>
          <w:tcPr>
            <w:tcW w:w="2916" w:type="dxa"/>
            <w:vAlign w:val="center"/>
          </w:tcPr>
          <w:p w:rsidR="006A6764" w:rsidRDefault="0002457D">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售后服务及时周到，有相应的服务承诺和具体的保证措施</w:t>
            </w:r>
          </w:p>
        </w:tc>
        <w:tc>
          <w:tcPr>
            <w:tcW w:w="700" w:type="dxa"/>
            <w:vAlign w:val="center"/>
          </w:tcPr>
          <w:p w:rsidR="006A6764" w:rsidRDefault="0002457D">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5</w:t>
            </w:r>
          </w:p>
        </w:tc>
        <w:tc>
          <w:tcPr>
            <w:tcW w:w="6803" w:type="dxa"/>
            <w:vAlign w:val="center"/>
          </w:tcPr>
          <w:p w:rsidR="006A6764" w:rsidRDefault="0002457D">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bookmarkEnd w:id="68"/>
    </w:tbl>
    <w:p w:rsidR="006A6764" w:rsidRDefault="006A6764">
      <w:pPr>
        <w:pStyle w:val="a0"/>
      </w:pP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评标方法</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a、若技术标评审出现总分并列时，比较产品技术与服务承诺部分综合得分，此分项得分高者排序在前；若产品技术与服务承诺综合</w:t>
      </w:r>
      <w:proofErr w:type="gramStart"/>
      <w:r>
        <w:rPr>
          <w:rFonts w:ascii="宋体" w:eastAsia="宋体" w:hAnsi="宋体" w:cs="宋体" w:hint="eastAsia"/>
          <w:color w:val="000000"/>
          <w:sz w:val="24"/>
          <w:szCs w:val="24"/>
        </w:rPr>
        <w:t>得分仍</w:t>
      </w:r>
      <w:proofErr w:type="gramEnd"/>
      <w:r>
        <w:rPr>
          <w:rFonts w:ascii="宋体" w:eastAsia="宋体" w:hAnsi="宋体" w:cs="宋体" w:hint="eastAsia"/>
          <w:color w:val="000000"/>
          <w:sz w:val="24"/>
          <w:szCs w:val="24"/>
        </w:rPr>
        <w:t>相同，则由全体评委成员无记名投票，得票高者排序在前。</w:t>
      </w:r>
    </w:p>
    <w:p w:rsidR="006A6764" w:rsidRDefault="0002457D">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b、评委打分超过得分界限或未按本方法赋分时，该评委的打分按废票处理。</w:t>
      </w:r>
    </w:p>
    <w:p w:rsidR="006A6764" w:rsidRDefault="0002457D">
      <w:pPr>
        <w:ind w:firstLineChars="200" w:firstLine="480"/>
        <w:rPr>
          <w:rFonts w:eastAsia="宋体"/>
        </w:rPr>
        <w:sectPr w:rsidR="006A6764">
          <w:pgSz w:w="16838" w:h="11906" w:orient="landscape"/>
          <w:pgMar w:top="1418" w:right="1588" w:bottom="1418" w:left="1134" w:header="851" w:footer="992" w:gutter="0"/>
          <w:cols w:space="720"/>
          <w:titlePg/>
          <w:docGrid w:type="lines" w:linePitch="312"/>
        </w:sectPr>
      </w:pPr>
      <w:r>
        <w:rPr>
          <w:rFonts w:ascii="宋体" w:eastAsia="宋体" w:hAnsi="宋体" w:cs="宋体" w:hint="eastAsia"/>
          <w:color w:val="000000"/>
          <w:sz w:val="24"/>
          <w:szCs w:val="24"/>
        </w:rPr>
        <w:t>c、评标过程中，若出现本办法以外的特殊情况时，将暂停评标，有关情况处理意见待招标工作小组确认后，再行评定</w:t>
      </w:r>
      <w:r>
        <w:rPr>
          <w:rFonts w:ascii="宋体" w:hAnsi="宋体" w:cs="宋体" w:hint="eastAsia"/>
          <w:color w:val="000000"/>
          <w:sz w:val="24"/>
          <w:szCs w:val="24"/>
        </w:rPr>
        <w:t>。</w:t>
      </w:r>
    </w:p>
    <w:p w:rsidR="006A6764" w:rsidRDefault="0002457D">
      <w:pPr>
        <w:pStyle w:val="a0"/>
        <w:outlineLvl w:val="2"/>
        <w:rPr>
          <w:rFonts w:eastAsia="宋体" w:hAnsi="宋体" w:cs="宋体"/>
          <w:b/>
          <w:bCs/>
          <w:color w:val="000000"/>
          <w:sz w:val="24"/>
          <w:szCs w:val="24"/>
        </w:rPr>
      </w:pPr>
      <w:bookmarkStart w:id="69" w:name="OLE_LINK10"/>
      <w:r>
        <w:rPr>
          <w:rFonts w:eastAsia="宋体" w:hAnsi="宋体" w:cs="宋体" w:hint="eastAsia"/>
          <w:b/>
          <w:bCs/>
          <w:color w:val="000000"/>
          <w:sz w:val="24"/>
          <w:szCs w:val="24"/>
        </w:rPr>
        <w:lastRenderedPageBreak/>
        <w:t>附件15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6A6764" w:rsidRDefault="006A6764">
      <w:pPr>
        <w:pStyle w:val="a0"/>
        <w:rPr>
          <w:rFonts w:eastAsia="宋体"/>
        </w:rPr>
      </w:pPr>
    </w:p>
    <w:p w:rsidR="006A6764" w:rsidRDefault="0002457D">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6A6764" w:rsidRDefault="007967A3">
      <w:pPr>
        <w:adjustRightInd w:val="0"/>
        <w:snapToGrid w:val="0"/>
        <w:spacing w:line="360" w:lineRule="auto"/>
        <w:jc w:val="left"/>
        <w:rPr>
          <w:rFonts w:ascii="宋体" w:eastAsia="宋体" w:hAnsi="宋体" w:cs="宋体"/>
          <w:sz w:val="24"/>
          <w:szCs w:val="24"/>
        </w:rPr>
      </w:pPr>
      <w:hyperlink r:id="rId43" w:anchor="/login" w:tgtFrame="dlt" w:history="1">
        <w:r w:rsidR="0002457D">
          <w:rPr>
            <w:rFonts w:ascii="宋体" w:eastAsia="宋体" w:hAnsi="宋体" w:cs="宋体"/>
            <w:sz w:val="24"/>
            <w:szCs w:val="24"/>
          </w:rPr>
          <w:t>http://ecaitong.sinotruk.com:8012/#/login</w:t>
        </w:r>
      </w:hyperlink>
    </w:p>
    <w:p w:rsidR="006A6764" w:rsidRDefault="0002457D">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6A6764" w:rsidRDefault="0002457D">
      <w:pPr>
        <w:snapToGrid w:val="0"/>
        <w:spacing w:line="312" w:lineRule="auto"/>
      </w:pPr>
      <w:r>
        <w:rPr>
          <w:noProof/>
        </w:rP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4"/>
                    <a:stretch>
                      <a:fillRect/>
                    </a:stretch>
                  </pic:blipFill>
                  <pic:spPr>
                    <a:xfrm>
                      <a:off x="0" y="0"/>
                      <a:ext cx="5760085" cy="2933377"/>
                    </a:xfrm>
                    <a:prstGeom prst="rect">
                      <a:avLst/>
                    </a:prstGeom>
                  </pic:spPr>
                </pic:pic>
              </a:graphicData>
            </a:graphic>
          </wp:inline>
        </w:drawing>
      </w:r>
    </w:p>
    <w:p w:rsidR="006A6764" w:rsidRDefault="0002457D">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6A6764" w:rsidRDefault="0002457D">
      <w:pPr>
        <w:snapToGrid w:val="0"/>
        <w:spacing w:line="312" w:lineRule="auto"/>
      </w:pPr>
      <w:r>
        <w:rPr>
          <w:noProof/>
        </w:rP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5"/>
                    <a:stretch>
                      <a:fillRect/>
                    </a:stretch>
                  </pic:blipFill>
                  <pic:spPr>
                    <a:xfrm>
                      <a:off x="0" y="0"/>
                      <a:ext cx="5760085" cy="2766707"/>
                    </a:xfrm>
                    <a:prstGeom prst="rect">
                      <a:avLst/>
                    </a:prstGeom>
                  </pic:spPr>
                </pic:pic>
              </a:graphicData>
            </a:graphic>
          </wp:inline>
        </w:drawing>
      </w:r>
    </w:p>
    <w:p w:rsidR="006A6764" w:rsidRDefault="0002457D">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6A6764" w:rsidRDefault="0002457D">
      <w:pPr>
        <w:snapToGrid w:val="0"/>
        <w:spacing w:line="312" w:lineRule="auto"/>
      </w:pPr>
      <w:r>
        <w:rPr>
          <w:noProof/>
        </w:rPr>
        <w:lastRenderedPageBreak/>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6"/>
                    <a:stretch>
                      <a:fillRect/>
                    </a:stretch>
                  </pic:blipFill>
                  <pic:spPr>
                    <a:xfrm>
                      <a:off x="0" y="0"/>
                      <a:ext cx="5760085" cy="2870054"/>
                    </a:xfrm>
                    <a:prstGeom prst="rect">
                      <a:avLst/>
                    </a:prstGeom>
                  </pic:spPr>
                </pic:pic>
              </a:graphicData>
            </a:graphic>
          </wp:inline>
        </w:drawing>
      </w:r>
    </w:p>
    <w:p w:rsidR="006A6764" w:rsidRDefault="0002457D">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6A6764" w:rsidRDefault="0002457D">
      <w:pPr>
        <w:snapToGrid w:val="0"/>
        <w:spacing w:line="312" w:lineRule="auto"/>
      </w:pPr>
      <w:r>
        <w:rPr>
          <w:noProof/>
        </w:rP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7"/>
                    <a:stretch>
                      <a:fillRect/>
                    </a:stretch>
                  </pic:blipFill>
                  <pic:spPr>
                    <a:xfrm>
                      <a:off x="0" y="0"/>
                      <a:ext cx="5760085" cy="2853375"/>
                    </a:xfrm>
                    <a:prstGeom prst="rect">
                      <a:avLst/>
                    </a:prstGeom>
                  </pic:spPr>
                </pic:pic>
              </a:graphicData>
            </a:graphic>
          </wp:inline>
        </w:drawing>
      </w:r>
    </w:p>
    <w:p w:rsidR="006A6764" w:rsidRDefault="0002457D">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6A6764" w:rsidRDefault="0002457D">
      <w:pPr>
        <w:rPr>
          <w:rFonts w:eastAsia="宋体"/>
        </w:rPr>
      </w:pPr>
      <w:r>
        <w:rPr>
          <w:rFonts w:hint="eastAsia"/>
        </w:rPr>
        <w:t>审批通过后，注意记录本单位的“供应商代码”，代码用于登录系统后应标。登录信息如下：</w:t>
      </w:r>
    </w:p>
    <w:p w:rsidR="006A6764" w:rsidRDefault="0002457D">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p>
    <w:p w:rsidR="006A6764" w:rsidRDefault="0002457D">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rsidR="006A6764" w:rsidRDefault="006A6764">
      <w:pPr>
        <w:pStyle w:val="a0"/>
      </w:pPr>
    </w:p>
    <w:p w:rsidR="006A6764" w:rsidRDefault="0002457D">
      <w:r>
        <w:rPr>
          <w:noProof/>
        </w:rPr>
        <w:lastRenderedPageBreak/>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8"/>
                    <a:stretch>
                      <a:fillRect/>
                    </a:stretch>
                  </pic:blipFill>
                  <pic:spPr>
                    <a:xfrm>
                      <a:off x="0" y="0"/>
                      <a:ext cx="5760085" cy="2810122"/>
                    </a:xfrm>
                    <a:prstGeom prst="rect">
                      <a:avLst/>
                    </a:prstGeom>
                  </pic:spPr>
                </pic:pic>
              </a:graphicData>
            </a:graphic>
          </wp:inline>
        </w:drawing>
      </w:r>
    </w:p>
    <w:p w:rsidR="006A6764" w:rsidRDefault="0002457D">
      <w:pPr>
        <w:pStyle w:val="a0"/>
      </w:pPr>
      <w:r>
        <w:rPr>
          <w:noProof/>
        </w:rP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9"/>
                    <a:stretch>
                      <a:fillRect/>
                    </a:stretch>
                  </pic:blipFill>
                  <pic:spPr>
                    <a:xfrm>
                      <a:off x="0" y="0"/>
                      <a:ext cx="5760085" cy="2820042"/>
                    </a:xfrm>
                    <a:prstGeom prst="rect">
                      <a:avLst/>
                    </a:prstGeom>
                  </pic:spPr>
                </pic:pic>
              </a:graphicData>
            </a:graphic>
          </wp:inline>
        </w:drawing>
      </w:r>
    </w:p>
    <w:p w:rsidR="006A6764" w:rsidRDefault="006A6764">
      <w:pPr>
        <w:pStyle w:val="a0"/>
      </w:pPr>
    </w:p>
    <w:p w:rsidR="006A6764" w:rsidRDefault="0002457D">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注：</w:t>
      </w:r>
    </w:p>
    <w:p w:rsidR="006A6764" w:rsidRDefault="0002457D">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1.“项目名称”和“采购形式编号”见投标须知前附表1.1；</w:t>
      </w:r>
    </w:p>
    <w:p w:rsidR="006A6764" w:rsidRDefault="0002457D">
      <w:pPr>
        <w:pStyle w:val="a0"/>
      </w:pPr>
      <w:r>
        <w:rPr>
          <w:rFonts w:eastAsia="宋体" w:hAnsi="宋体" w:cs="宋体" w:hint="eastAsia"/>
          <w:b/>
          <w:bCs/>
          <w:color w:val="000000"/>
          <w:sz w:val="24"/>
          <w:szCs w:val="28"/>
          <w:highlight w:val="yellow"/>
        </w:rPr>
        <w:t>2.配套能力“供货类别”选“非生产招标→工艺设备→工艺设备”，业务主管部门为“工艺研究院</w:t>
      </w:r>
    </w:p>
    <w:p w:rsidR="006A6764" w:rsidRDefault="006A6764">
      <w:pPr>
        <w:pStyle w:val="a0"/>
        <w:sectPr w:rsidR="006A6764">
          <w:pgSz w:w="11906" w:h="16838"/>
          <w:pgMar w:top="1588" w:right="1418" w:bottom="1134" w:left="1418" w:header="851" w:footer="992" w:gutter="0"/>
          <w:cols w:space="720"/>
          <w:titlePg/>
          <w:docGrid w:type="lines" w:linePitch="312"/>
        </w:sectPr>
      </w:pPr>
    </w:p>
    <w:p w:rsidR="006A6764" w:rsidRDefault="0002457D">
      <w:pPr>
        <w:pStyle w:val="a0"/>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rsidR="006A6764" w:rsidRDefault="0002457D">
      <w:pPr>
        <w:spacing w:line="360" w:lineRule="auto"/>
        <w:rPr>
          <w:rStyle w:val="af9"/>
          <w:rFonts w:ascii="宋体" w:eastAsia="宋体" w:hAnsi="宋体" w:cs="宋体"/>
          <w:sz w:val="24"/>
          <w:szCs w:val="24"/>
          <w:highlight w:val="yellow"/>
        </w:rPr>
      </w:pPr>
      <w:r>
        <w:rPr>
          <w:rFonts w:ascii="宋体" w:eastAsia="宋体" w:hAnsi="宋体" w:cs="宋体" w:hint="eastAsia"/>
          <w:color w:val="000000"/>
          <w:sz w:val="24"/>
          <w:szCs w:val="24"/>
        </w:rPr>
        <w:t>系统网址：</w:t>
      </w:r>
      <w:hyperlink r:id="rId50" w:tgtFrame="dlt" w:history="1">
        <w:r>
          <w:rPr>
            <w:rStyle w:val="af9"/>
            <w:rFonts w:ascii="宋体" w:eastAsia="宋体" w:hAnsi="宋体" w:cs="宋体" w:hint="eastAsia"/>
            <w:sz w:val="24"/>
            <w:szCs w:val="24"/>
          </w:rPr>
          <w:t>http://ecaitong.sinotruk.com:8012/</w:t>
        </w:r>
      </w:hyperlink>
      <w:r>
        <w:rPr>
          <w:rStyle w:val="af9"/>
          <w:rFonts w:ascii="宋体" w:eastAsia="宋体" w:hAnsi="宋体" w:cs="宋体" w:hint="eastAsia"/>
          <w:sz w:val="24"/>
          <w:szCs w:val="24"/>
          <w:highlight w:val="yellow"/>
        </w:rPr>
        <w:t>（以下内容可能</w:t>
      </w:r>
      <w:proofErr w:type="gramStart"/>
      <w:r>
        <w:rPr>
          <w:rStyle w:val="af9"/>
          <w:rFonts w:ascii="宋体" w:eastAsia="宋体" w:hAnsi="宋体" w:cs="宋体" w:hint="eastAsia"/>
          <w:sz w:val="24"/>
          <w:szCs w:val="24"/>
          <w:highlight w:val="yellow"/>
        </w:rPr>
        <w:t>非最新</w:t>
      </w:r>
      <w:proofErr w:type="gramEnd"/>
      <w:r>
        <w:rPr>
          <w:rStyle w:val="af9"/>
          <w:rFonts w:ascii="宋体" w:eastAsia="宋体" w:hAnsi="宋体" w:cs="宋体" w:hint="eastAsia"/>
          <w:sz w:val="24"/>
          <w:szCs w:val="24"/>
          <w:highlight w:val="yellow"/>
        </w:rPr>
        <w:t>版本，仅供参考，请登录系统网址后，点检查看最新版供应商手册）</w:t>
      </w:r>
    </w:p>
    <w:p w:rsidR="006A6764" w:rsidRDefault="0002457D">
      <w:pPr>
        <w:spacing w:line="360" w:lineRule="auto"/>
        <w:rPr>
          <w:rFonts w:ascii="宋体" w:eastAsia="宋体" w:hAnsi="宋体" w:cs="宋体"/>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25.75pt;margin-top:287.45pt;height:25.35pt;width:169.6pt;z-index:25167667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rPr>
          <w:noProof/>
        </w:rP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1"/>
                    <a:stretch>
                      <a:fillRect/>
                    </a:stretch>
                  </pic:blipFill>
                  <pic:spPr>
                    <a:xfrm>
                      <a:off x="0" y="0"/>
                      <a:ext cx="4067175" cy="4876800"/>
                    </a:xfrm>
                    <a:prstGeom prst="rect">
                      <a:avLst/>
                    </a:prstGeom>
                    <a:noFill/>
                    <a:ln>
                      <a:noFill/>
                    </a:ln>
                  </pic:spPr>
                </pic:pic>
              </a:graphicData>
            </a:graphic>
          </wp:inline>
        </w:drawing>
      </w:r>
    </w:p>
    <w:p w:rsidR="006A6764" w:rsidRDefault="0002457D">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rsidR="006A6764" w:rsidRDefault="0002457D">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6A6764" w:rsidRDefault="0002457D">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6A6764" w:rsidRDefault="0002457D">
      <w:r>
        <w:rPr>
          <w:noProof/>
        </w:rPr>
        <w:lastRenderedPageBreak/>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52"/>
                    <a:stretch>
                      <a:fillRect/>
                    </a:stretch>
                  </pic:blipFill>
                  <pic:spPr>
                    <a:xfrm>
                      <a:off x="0" y="0"/>
                      <a:ext cx="5760085" cy="2269864"/>
                    </a:xfrm>
                    <a:prstGeom prst="rect">
                      <a:avLst/>
                    </a:prstGeom>
                  </pic:spPr>
                </pic:pic>
              </a:graphicData>
            </a:graphic>
          </wp:inline>
        </w:drawing>
      </w:r>
    </w:p>
    <w:p w:rsidR="006A6764" w:rsidRDefault="006A6764"/>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6A6764" w:rsidRDefault="0002457D">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53"/>
                    <a:stretch>
                      <a:fillRect/>
                    </a:stretch>
                  </pic:blipFill>
                  <pic:spPr>
                    <a:xfrm>
                      <a:off x="0" y="0"/>
                      <a:ext cx="5760085" cy="2125673"/>
                    </a:xfrm>
                    <a:prstGeom prst="rect">
                      <a:avLst/>
                    </a:prstGeom>
                  </pic:spPr>
                </pic:pic>
              </a:graphicData>
            </a:graphic>
          </wp:inline>
        </w:drawing>
      </w:r>
    </w:p>
    <w:p w:rsidR="006A6764" w:rsidRDefault="0002457D">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6A6764" w:rsidRDefault="0002457D">
      <w:pPr>
        <w:rPr>
          <w:b/>
          <w:bCs/>
          <w:highlight w:val="yellow"/>
        </w:rPr>
      </w:pPr>
      <w:r>
        <w:rPr>
          <w:rFonts w:ascii="宋体" w:eastAsia="宋体" w:hAnsi="宋体" w:cs="宋体" w:hint="eastAsia"/>
          <w:b/>
          <w:bCs/>
          <w:color w:val="000000"/>
          <w:sz w:val="24"/>
          <w:szCs w:val="28"/>
          <w:highlight w:val="yellow"/>
        </w:rPr>
        <w:t>注意：系统内的投标报价单位为“万元”，如开标现场发现填错报价，即直接淘汰</w:t>
      </w:r>
      <w:r>
        <w:rPr>
          <w:rFonts w:ascii="宋体" w:eastAsia="宋体" w:hAnsi="宋体" w:cs="宋体"/>
          <w:b/>
          <w:bCs/>
          <w:color w:val="000000"/>
          <w:sz w:val="24"/>
          <w:szCs w:val="28"/>
          <w:highlight w:val="yellow"/>
        </w:rPr>
        <w:t>。</w:t>
      </w:r>
    </w:p>
    <w:p w:rsidR="006A6764" w:rsidRDefault="006A6764">
      <w:pPr>
        <w:pStyle w:val="a0"/>
      </w:pPr>
    </w:p>
    <w:p w:rsidR="006A6764" w:rsidRDefault="0002457D">
      <w:pPr>
        <w:spacing w:before="280" w:after="290" w:line="372" w:lineRule="auto"/>
        <w:ind w:left="425" w:hanging="425"/>
        <w:rPr>
          <w:rFonts w:ascii="Arial" w:eastAsia="Arial" w:hAnsi="Arial" w:cs="Arial"/>
          <w:color w:val="000000"/>
          <w:sz w:val="28"/>
        </w:rPr>
      </w:pPr>
      <w:r>
        <w:rPr>
          <w:rFonts w:eastAsia="宋体" w:cs="Arial" w:hint="eastAsia"/>
          <w:color w:val="000000"/>
          <w:sz w:val="28"/>
        </w:rPr>
        <w:lastRenderedPageBreak/>
        <w:t xml:space="preserve"> </w:t>
      </w:r>
      <w:r>
        <w:rPr>
          <w:rFonts w:ascii="Arial" w:eastAsia="Arial" w:hAnsi="Arial" w:cs="Arial"/>
          <w:noProof/>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54"/>
                    <a:stretch>
                      <a:fillRect/>
                    </a:stretch>
                  </pic:blipFill>
                  <pic:spPr>
                    <a:xfrm>
                      <a:off x="0" y="0"/>
                      <a:ext cx="5490210" cy="2669498"/>
                    </a:xfrm>
                    <a:prstGeom prst="rect">
                      <a:avLst/>
                    </a:prstGeom>
                  </pic:spPr>
                </pic:pic>
              </a:graphicData>
            </a:graphic>
          </wp:inline>
        </w:drawing>
      </w:r>
    </w:p>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w:t>
      </w:r>
      <w:r>
        <w:rPr>
          <w:rFonts w:ascii="宋体" w:eastAsia="宋体" w:hAnsi="宋体" w:cs="宋体" w:hint="eastAsia"/>
          <w:color w:val="000000"/>
          <w:sz w:val="24"/>
          <w:szCs w:val="24"/>
        </w:rPr>
        <w:t>编辑</w:t>
      </w:r>
      <w:r>
        <w:rPr>
          <w:rFonts w:ascii="宋体" w:eastAsia="宋体" w:hAnsi="宋体" w:cs="宋体"/>
          <w:color w:val="000000"/>
          <w:sz w:val="24"/>
          <w:szCs w:val="24"/>
        </w:rPr>
        <w:t>技术标澄清</w:t>
      </w:r>
      <w:proofErr w:type="gramStart"/>
      <w:r>
        <w:rPr>
          <w:rFonts w:ascii="宋体" w:eastAsia="宋体" w:hAnsi="宋体" w:cs="宋体"/>
          <w:color w:val="000000"/>
          <w:sz w:val="24"/>
          <w:szCs w:val="24"/>
        </w:rPr>
        <w:t>函</w:t>
      </w:r>
      <w:r>
        <w:rPr>
          <w:rFonts w:ascii="宋体" w:eastAsia="宋体" w:hAnsi="宋体" w:cs="宋体" w:hint="eastAsia"/>
          <w:color w:val="000000"/>
          <w:sz w:val="24"/>
          <w:szCs w:val="24"/>
        </w:rPr>
        <w:t>最后</w:t>
      </w:r>
      <w:proofErr w:type="gramEnd"/>
      <w:r>
        <w:rPr>
          <w:rFonts w:ascii="宋体" w:eastAsia="宋体" w:hAnsi="宋体" w:cs="宋体" w:hint="eastAsia"/>
          <w:color w:val="000000"/>
          <w:sz w:val="24"/>
          <w:szCs w:val="24"/>
        </w:rPr>
        <w:t>填写授权代表姓名及电话</w:t>
      </w:r>
      <w:r>
        <w:rPr>
          <w:rFonts w:ascii="宋体" w:eastAsia="宋体" w:hAnsi="宋体" w:cs="宋体"/>
          <w:color w:val="000000"/>
          <w:sz w:val="24"/>
          <w:szCs w:val="24"/>
        </w:rPr>
        <w:t>。</w:t>
      </w:r>
    </w:p>
    <w:p w:rsidR="006A6764" w:rsidRDefault="0002457D">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55"/>
                    <a:stretch>
                      <a:fillRect/>
                    </a:stretch>
                  </pic:blipFill>
                  <pic:spPr>
                    <a:xfrm>
                      <a:off x="0" y="0"/>
                      <a:ext cx="5490210" cy="1992743"/>
                    </a:xfrm>
                    <a:prstGeom prst="rect">
                      <a:avLst/>
                    </a:prstGeom>
                  </pic:spPr>
                </pic:pic>
              </a:graphicData>
            </a:graphic>
          </wp:inline>
        </w:drawing>
      </w:r>
    </w:p>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w:t>
      </w:r>
      <w:r>
        <w:rPr>
          <w:rFonts w:ascii="宋体" w:eastAsia="宋体" w:hAnsi="宋体" w:cs="宋体" w:hint="eastAsia"/>
          <w:color w:val="000000"/>
          <w:sz w:val="24"/>
          <w:szCs w:val="24"/>
        </w:rPr>
        <w:t>填写商务澄清内容（最后填写授权代表姓名、电话）</w:t>
      </w:r>
      <w:r>
        <w:rPr>
          <w:rFonts w:ascii="宋体" w:eastAsia="宋体" w:hAnsi="宋体" w:cs="宋体"/>
          <w:color w:val="000000"/>
          <w:sz w:val="24"/>
          <w:szCs w:val="24"/>
        </w:rPr>
        <w:t>，之后点击提交。</w:t>
      </w:r>
    </w:p>
    <w:p w:rsidR="006A6764" w:rsidRDefault="0002457D">
      <w:pPr>
        <w:pStyle w:val="4"/>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56"/>
                    <a:stretch>
                      <a:fillRect/>
                    </a:stretch>
                  </pic:blipFill>
                  <pic:spPr>
                    <a:xfrm>
                      <a:off x="0" y="0"/>
                      <a:ext cx="5490210" cy="2544669"/>
                    </a:xfrm>
                    <a:prstGeom prst="rect">
                      <a:avLst/>
                    </a:prstGeom>
                  </pic:spPr>
                </pic:pic>
              </a:graphicData>
            </a:graphic>
          </wp:inline>
        </w:drawing>
      </w:r>
    </w:p>
    <w:p w:rsidR="006A6764" w:rsidRDefault="0002457D">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6A6764" w:rsidRDefault="0002457D">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6A6764" w:rsidRDefault="0002457D">
      <w:pPr>
        <w:pStyle w:val="a0"/>
        <w:rPr>
          <w:rFonts w:eastAsia="宋体" w:hAnsi="宋体" w:cs="Times New Roman"/>
          <w:b/>
          <w:color w:val="000000"/>
          <w:sz w:val="24"/>
          <w:szCs w:val="24"/>
        </w:rPr>
      </w:pPr>
      <w:r>
        <w:rPr>
          <w:noProof/>
        </w:rP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7"/>
                    <a:stretch>
                      <a:fillRect/>
                    </a:stretch>
                  </pic:blipFill>
                  <pic:spPr>
                    <a:xfrm>
                      <a:off x="0" y="0"/>
                      <a:ext cx="5760085" cy="1956600"/>
                    </a:xfrm>
                    <a:prstGeom prst="rect">
                      <a:avLst/>
                    </a:prstGeom>
                  </pic:spPr>
                </pic:pic>
              </a:graphicData>
            </a:graphic>
          </wp:inline>
        </w:drawing>
      </w:r>
      <w:bookmarkEnd w:id="69"/>
    </w:p>
    <w:p w:rsidR="006A6764" w:rsidRDefault="006A6764"/>
    <w:sectPr w:rsidR="006A6764">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7A3" w:rsidRDefault="007967A3">
      <w:r>
        <w:separator/>
      </w:r>
    </w:p>
  </w:endnote>
  <w:endnote w:type="continuationSeparator" w:id="0">
    <w:p w:rsidR="007967A3" w:rsidRDefault="0079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UniversalMath1 BT">
    <w:altName w:val="Wingdings 2"/>
    <w:charset w:val="02"/>
    <w:family w:val="roman"/>
    <w:pitch w:val="default"/>
  </w:font>
  <w:font w:name="方正小标宋简体">
    <w:altName w:val="Arial Unicode MS"/>
    <w:charset w:val="86"/>
    <w:family w:val="script"/>
    <w:pitch w:val="default"/>
    <w:sig w:usb0="00000000" w:usb1="00000000" w:usb2="0000000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598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11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34" type="#_x0000_t202" style="position:absolute;left:0;text-align:left;margin-left:0;margin-top:0;width:2in;height:2in;z-index:251611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sIZQIAABMFAAAOAAAAZHJzL2Uyb0RvYy54bWysVE1uEzEU3iNxB8t7OmmBEkW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LGVsIZQIAABMFAAAOAAAAAAAAAAAAAAAAAC4CAABkcnMvZTJvRG9j&#10;LnhtbFBLAQItABQABgAIAAAAIQBxqtG51wAAAAUBAAAPAAAAAAAAAAAAAAAAAL8EAABkcnMvZG93&#10;bnJldi54bWxQSwUGAAAAAAQABADzAAAAwwU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80</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604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10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6" type="#_x0000_t202" style="position:absolute;left:0;text-align:left;margin-left:0;margin-top:0;width:2in;height:2in;z-index:251610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w6qtWMCAAAUBQAADgAAAAAAAAAAAAAAAAAuAgAAZHJzL2Uyb0RvYy54&#10;bWxQSwECLQAUAAYACAAAACEAcarRudcAAAAFAQAADwAAAAAAAAAAAAAAAAC9BAAAZHJzL2Rvd25y&#10;ZXYueG1sUEsFBgAAAAAEAAQA8wAAAMEFA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82</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607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12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8" type="#_x0000_t202" style="position:absolute;left:0;text-align:left;margin-left:0;margin-top:0;width:2in;height:2in;z-index:251612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5/xLOWMCAAAUBQAADgAAAAAAAAAAAAAAAAAuAgAAZHJzL2Uyb0RvYy54&#10;bWxQSwECLQAUAAYACAAAACEAcarRudcAAAAFAQAADwAAAAAAAAAAAAAAAAC9BAAAZHJzL2Rvd25y&#10;ZXYueG1sUEsFBgAAAAAEAAQA8wAAAMEFA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84</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609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13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40" type="#_x0000_t202" style="position:absolute;left:0;text-align:left;margin-left:0;margin-top:0;width:2in;height:2in;z-index:251613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ckq/KZQIAABQFAAAOAAAAAAAAAAAAAAAAAC4CAABkcnMvZTJvRG9j&#10;LnhtbFBLAQItABQABgAIAAAAIQBxqtG51wAAAAUBAAAPAAAAAAAAAAAAAAAAAL8EAABkcnMvZG93&#10;bnJldi54bWxQSwUGAAAAAAQABADzAAAAwwU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85</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6A6764">
    <w:pPr>
      <w:spacing w:line="182" w:lineRule="auto"/>
      <w:ind w:left="6866"/>
      <w:rPr>
        <w:rFonts w:ascii="宋体" w:eastAsia="宋体" w:hAnsi="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599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211EA">
                            <w:rPr>
                              <w:noProof/>
                              <w:sz w:val="18"/>
                            </w:rPr>
                            <w:t>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599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211EA">
                      <w:rPr>
                        <w:noProof/>
                        <w:sz w:val="18"/>
                      </w:rPr>
                      <w:t>19</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15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pStyle w:val="ad"/>
                          </w:pPr>
                          <w:r>
                            <w:fldChar w:fldCharType="begin"/>
                          </w:r>
                          <w:r>
                            <w:instrText xml:space="preserve"> PAGE  \* MERGEFORMAT </w:instrText>
                          </w:r>
                          <w:r>
                            <w:fldChar w:fldCharType="separate"/>
                          </w:r>
                          <w:r w:rsidR="0004318D">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41" type="#_x0000_t202" style="position:absolute;left:0;text-align:left;margin-left:0;margin-top:0;width:2in;height:2in;z-index:251615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agNT2YCAAAUBQAADgAAAAAAAAAAAAAAAAAuAgAAZHJzL2Uyb0Rv&#10;Yy54bWxQSwECLQAUAAYACAAAACEAcarRudcAAAAFAQAADwAAAAAAAAAAAAAAAADABAAAZHJzL2Rv&#10;d25yZXYueG1sUEsFBgAAAAAEAAQA8wAAAMQFAAAAAA==&#10;" filled="f" stroked="f" strokeweight=".5pt">
              <v:textbox style="mso-fit-shape-to-text:t" inset="0,0,0,0">
                <w:txbxContent>
                  <w:p w:rsidR="006A6764" w:rsidRDefault="0002457D">
                    <w:pPr>
                      <w:pStyle w:val="ad"/>
                    </w:pPr>
                    <w:r>
                      <w:fldChar w:fldCharType="begin"/>
                    </w:r>
                    <w:r>
                      <w:instrText xml:space="preserve"> PAGE  \* MERGEFORMAT </w:instrText>
                    </w:r>
                    <w:r>
                      <w:fldChar w:fldCharType="separate"/>
                    </w:r>
                    <w:r w:rsidR="0004318D">
                      <w:rPr>
                        <w:noProof/>
                      </w:rPr>
                      <w:t>96</w:t>
                    </w:r>
                    <w:r>
                      <w:fldChar w:fldCharType="end"/>
                    </w:r>
                  </w:p>
                </w:txbxContent>
              </v:textbox>
              <w10:wrap anchorx="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16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pStyle w:val="ad"/>
                          </w:pPr>
                          <w:r>
                            <w:fldChar w:fldCharType="begin"/>
                          </w:r>
                          <w:r>
                            <w:instrText xml:space="preserve"> PAGE  \* MERGEFORMAT </w:instrText>
                          </w:r>
                          <w:r>
                            <w:fldChar w:fldCharType="separate"/>
                          </w:r>
                          <w:r w:rsidR="00A050D8">
                            <w:rPr>
                              <w:noProof/>
                            </w:rPr>
                            <w:t>107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2" type="#_x0000_t202" style="position:absolute;left:0;text-align:left;margin-left:0;margin-top:0;width:2in;height:2in;z-index:251616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HiZgIAABQ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e2x4mYCAAAUBQAADgAAAAAAAAAAAAAAAAAuAgAAZHJzL2Uyb0Rv&#10;Yy54bWxQSwECLQAUAAYACAAAACEAcarRudcAAAAFAQAADwAAAAAAAAAAAAAAAADABAAAZHJzL2Rv&#10;d25yZXYueG1sUEsFBgAAAAAEAAQA8wAAAMQFAAAAAA==&#10;" filled="f" stroked="f" strokeweight=".5pt">
              <v:textbox style="mso-fit-shape-to-text:t" inset="0,0,0,0">
                <w:txbxContent>
                  <w:p w:rsidR="006A6764" w:rsidRDefault="0002457D">
                    <w:pPr>
                      <w:pStyle w:val="ad"/>
                    </w:pPr>
                    <w:r>
                      <w:fldChar w:fldCharType="begin"/>
                    </w:r>
                    <w:r>
                      <w:instrText xml:space="preserve"> PAGE  \* MERGEFORMAT </w:instrText>
                    </w:r>
                    <w:r>
                      <w:fldChar w:fldCharType="separate"/>
                    </w:r>
                    <w:r w:rsidR="00A050D8">
                      <w:rPr>
                        <w:noProof/>
                      </w:rPr>
                      <w:t>107</w:t>
                    </w:r>
                    <w:r>
                      <w:fldChar w:fldCharType="end"/>
                    </w:r>
                  </w:p>
                </w:txbxContent>
              </v:textbox>
              <w10:wrap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14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050D8">
                            <w:rPr>
                              <w:noProof/>
                              <w:sz w:val="18"/>
                            </w:rPr>
                            <w:t>104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3" type="#_x0000_t202" style="position:absolute;left:0;text-align:left;margin-left:0;margin-top:0;width:2in;height:2in;z-index:251614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iMgI2YCAAAUBQAADgAAAAAAAAAAAAAAAAAuAgAAZHJzL2Uyb0Rv&#10;Yy54bWxQSwECLQAUAAYACAAAACEAcarRudcAAAAFAQAADwAAAAAAAAAAAAAAAADABAAAZHJzL2Rv&#10;d25yZXYueG1sUEsFBgAAAAAEAAQA8wAAAMQFA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050D8">
                      <w:rPr>
                        <w:noProof/>
                        <w:sz w:val="18"/>
                      </w:rPr>
                      <w:t>104</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tabs>
        <w:tab w:val="clear" w:pos="4153"/>
      </w:tabs>
      <w:jc w:val="center"/>
    </w:pPr>
    <w:r>
      <w:rPr>
        <w:noProof/>
      </w:rPr>
      <mc:AlternateContent>
        <mc:Choice Requires="wps">
          <w:drawing>
            <wp:anchor distT="0" distB="0" distL="114300" distR="114300" simplePos="0" relativeHeight="251601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pStyle w:val="ad"/>
                          </w:pPr>
                          <w:r>
                            <w:fldChar w:fldCharType="begin"/>
                          </w:r>
                          <w:r>
                            <w:instrText xml:space="preserve"> PAGE  \* MERGEFORMAT </w:instrText>
                          </w:r>
                          <w:r>
                            <w:fldChar w:fldCharType="separate"/>
                          </w:r>
                          <w:r w:rsidR="000211EA">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01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6A6764" w:rsidRDefault="0002457D">
                    <w:pPr>
                      <w:pStyle w:val="ad"/>
                    </w:pPr>
                    <w:r>
                      <w:fldChar w:fldCharType="begin"/>
                    </w:r>
                    <w:r>
                      <w:instrText xml:space="preserve"> PAGE  \* MERGEFORMAT </w:instrText>
                    </w:r>
                    <w:r>
                      <w:fldChar w:fldCharType="separate"/>
                    </w:r>
                    <w:r w:rsidR="000211EA">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6A6764">
    <w:pPr>
      <w:pStyle w:val="ad"/>
      <w:jc w:val="center"/>
    </w:pPr>
  </w:p>
  <w:p w:rsidR="006A6764" w:rsidRDefault="006A6764">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00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211EA">
                            <w:rPr>
                              <w:noProof/>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00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S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oQKZJkAgAAEQUAAA4AAAAAAAAAAAAAAAAALgIAAGRycy9lMm9Eb2Mu&#10;eG1sUEsBAi0AFAAGAAgAAAAhAHGq0bnXAAAABQEAAA8AAAAAAAAAAAAAAAAAvgQAAGRycy9kb3du&#10;cmV2LnhtbFBLBQYAAAAABAAEAPMAAADCBQ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211EA">
                      <w:rPr>
                        <w:noProof/>
                        <w:sz w:val="18"/>
                      </w:rPr>
                      <w:t>18</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tabs>
        <w:tab w:val="clear" w:pos="4153"/>
      </w:tabs>
      <w:jc w:val="center"/>
    </w:pPr>
    <w:r>
      <w:rPr>
        <w:noProof/>
      </w:rPr>
      <mc:AlternateContent>
        <mc:Choice Requires="wps">
          <w:drawing>
            <wp:anchor distT="0" distB="0" distL="114300" distR="114300" simplePos="0" relativeHeight="251602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pStyle w:val="ad"/>
                          </w:pPr>
                          <w:r>
                            <w:fldChar w:fldCharType="begin"/>
                          </w:r>
                          <w:r>
                            <w:instrText xml:space="preserve"> PAGE  \* MERGEFORMAT </w:instrText>
                          </w:r>
                          <w:r>
                            <w:fldChar w:fldCharType="separate"/>
                          </w:r>
                          <w:r w:rsidR="000211EA">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02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9hYwIAABE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M9fYWMCAAARBQAADgAAAAAAAAAAAAAAAAAuAgAAZHJzL2Uyb0RvYy54&#10;bWxQSwECLQAUAAYACAAAACEAcarRudcAAAAFAQAADwAAAAAAAAAAAAAAAAC9BAAAZHJzL2Rvd25y&#10;ZXYueG1sUEsFBgAAAAAEAAQA8wAAAMEFAAAAAA==&#10;" filled="f" stroked="f" strokeweight=".5pt">
              <v:textbox style="mso-fit-shape-to-text:t" inset="0,0,0,0">
                <w:txbxContent>
                  <w:p w:rsidR="006A6764" w:rsidRDefault="0002457D">
                    <w:pPr>
                      <w:pStyle w:val="ad"/>
                    </w:pPr>
                    <w:r>
                      <w:fldChar w:fldCharType="begin"/>
                    </w:r>
                    <w:r>
                      <w:instrText xml:space="preserve"> PAGE  \* MERGEFORMAT </w:instrText>
                    </w:r>
                    <w:r>
                      <w:fldChar w:fldCharType="separate"/>
                    </w:r>
                    <w:r w:rsidR="000211EA">
                      <w:rPr>
                        <w:noProof/>
                      </w:rPr>
                      <w:t>46</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603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1" type="#_x0000_t202" style="position:absolute;margin-left:0;margin-top:0;width:2in;height:2in;z-index:251603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hZQIAABEFAAAOAAAAZHJzL2Uyb0RvYy54bWysVE1uEzEU3iNxB8t7OmlR2yj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9PJ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6y/5hZQIAABEFAAAOAAAAAAAAAAAAAAAAAC4CAABkcnMvZTJvRG9j&#10;LnhtbFBLAQItABQABgAIAAAAIQBxqtG51wAAAAUBAAAPAAAAAAAAAAAAAAAAAL8EAABkcnMvZG93&#10;bnJldi54bWxQSwUGAAAAAAQABADzAAAAwwU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79</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jc w:val="center"/>
    </w:pPr>
    <w:r>
      <w:rPr>
        <w:noProof/>
      </w:rPr>
      <mc:AlternateContent>
        <mc:Choice Requires="wps">
          <w:drawing>
            <wp:anchor distT="0" distB="0" distL="114300" distR="114300" simplePos="0" relativeHeight="251606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050D8">
                            <w:rPr>
                              <w:noProof/>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2" type="#_x0000_t202" style="position:absolute;left:0;text-align:left;margin-left:0;margin-top:0;width:2in;height:2in;z-index:251606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3l5K2MCAAARBQAADgAAAAAAAAAAAAAAAAAuAgAAZHJzL2Uyb0RvYy54&#10;bWxQSwECLQAUAAYACAAAACEAcarRudcAAAAFAQAADwAAAAAAAAAAAAAAAAC9BAAAZHJzL2Rvd25y&#10;ZXYueG1sUEsFBgAAAAAEAAQA8wAAAMEFA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050D8">
                      <w:rPr>
                        <w:noProof/>
                        <w:sz w:val="18"/>
                      </w:rPr>
                      <w:t>78</w:t>
                    </w:r>
                    <w:r>
                      <w:rPr>
                        <w:rFonts w:hint="eastAsia"/>
                        <w:sz w:val="1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02457D">
    <w:pPr>
      <w:pStyle w:val="ad"/>
    </w:pPr>
    <w:r>
      <w:rPr>
        <w:noProof/>
      </w:rPr>
      <mc:AlternateContent>
        <mc:Choice Requires="wps">
          <w:drawing>
            <wp:anchor distT="0" distB="0" distL="114300" distR="114300" simplePos="0" relativeHeight="251608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33" type="#_x0000_t202" style="position:absolute;margin-left:0;margin-top:0;width:2in;height:2in;z-index:251608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cn6BUZQIAABMFAAAOAAAAAAAAAAAAAAAAAC4CAABkcnMvZTJvRG9j&#10;LnhtbFBLAQItABQABgAIAAAAIQBxqtG51wAAAAUBAAAPAAAAAAAAAAAAAAAAAL8EAABkcnMvZG93&#10;bnJldi54bWxQSwUGAAAAAAQABADzAAAAwwUAAAAA&#10;" filled="f" stroked="f" strokeweight=".5pt">
              <v:textbox style="mso-fit-shape-to-text:t" inset="0,0,0,0">
                <w:txbxContent>
                  <w:p w:rsidR="006A6764" w:rsidRDefault="000245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4318D">
                      <w:rPr>
                        <w:noProof/>
                        <w:sz w:val="18"/>
                      </w:rPr>
                      <w:t>81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7A3" w:rsidRDefault="007967A3">
      <w:r>
        <w:separator/>
      </w:r>
    </w:p>
  </w:footnote>
  <w:footnote w:type="continuationSeparator" w:id="0">
    <w:p w:rsidR="007967A3" w:rsidRDefault="00796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5035" o:spid="_x0000_s2062" type="#_x0000_t136" style="position:absolute;left:0;text-align:left;margin-left:472.35pt;margin-top:385.75pt;width:129pt;height:14pt;rotation:-45;z-index:-25168588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7249962" o:spid="_x0000_s2061" type="#_x0000_t136" style="position:absolute;left:0;text-align:left;margin-left:359.95pt;margin-top:498.2pt;width:129pt;height:14pt;rotation:-45;z-index:-25168691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6396329" o:spid="_x0000_s2060" type="#_x0000_t136" style="position:absolute;left:0;text-align:left;margin-left:247.5pt;margin-top:610.6pt;width:129pt;height:14pt;rotation:-45;z-index:-25168793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6035269" o:spid="_x0000_s2059" type="#_x0000_t136" style="position:absolute;left:0;text-align:left;margin-left:135.05pt;margin-top:723.05pt;width:129pt;height:14pt;rotation:-45;z-index:-25168896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827382" o:spid="_x0000_s2058" type="#_x0000_t136" style="position:absolute;left:0;text-align:left;margin-left:472.35pt;margin-top:26.45pt;width:129pt;height:14pt;rotation:-45;z-index:-25168998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410633" o:spid="_x0000_s2057" type="#_x0000_t136" style="position:absolute;left:0;text-align:left;margin-left:359.95pt;margin-top:138.9pt;width:129pt;height:14pt;rotation:-45;z-index:-25169100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805362" o:spid="_x0000_s2056" type="#_x0000_t136" style="position:absolute;left:0;text-align:left;margin-left:247.5pt;margin-top:251.3pt;width:129pt;height:14pt;rotation:-45;z-index:-25169203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834580" o:spid="_x0000_s2055" type="#_x0000_t136" style="position:absolute;left:0;text-align:left;margin-left:135.05pt;margin-top:363.75pt;width:129pt;height:14pt;rotation:-45;z-index:-25169305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060617" o:spid="_x0000_s2054" type="#_x0000_t136" style="position:absolute;left:0;text-align:left;margin-left:22.65pt;margin-top:476.2pt;width:129pt;height:14pt;rotation:-45;z-index:-25169408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379032" o:spid="_x0000_s2053" type="#_x0000_t136" style="position:absolute;left:0;text-align:left;margin-left:-89.8pt;margin-top:588.6pt;width:129pt;height:14pt;rotation:-45;z-index:-25169510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152494" o:spid="_x0000_s2052" type="#_x0000_t136" style="position:absolute;left:0;text-align:left;margin-left:247.5pt;margin-top:-108pt;width:129pt;height:14pt;rotation:-45;z-index:-25169612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266122" o:spid="_x0000_s2051" type="#_x0000_t136" style="position:absolute;left:0;text-align:left;margin-left:135.05pt;margin-top:4.45pt;width:129pt;height:14pt;rotation:-45;z-index:-25169715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089395" o:spid="_x0000_s2050" type="#_x0000_t136" style="position:absolute;left:0;text-align:left;margin-left:22.65pt;margin-top:116.9pt;width:129pt;height:14pt;rotation:-45;z-index:-25169817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82048" o:spid="_x0000_s2049" type="#_x0000_t136" style="position:absolute;left:0;text-align:left;margin-left:-89.8pt;margin-top:229.3pt;width:129pt;height:14pt;rotation:-45;z-index:-25169920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9225" o:spid="_x0000_s2076" type="#_x0000_t136" style="position:absolute;left:0;text-align:left;margin-left:472.35pt;margin-top:385.75pt;width:129pt;height:14pt;rotation:-45;z-index:-25167155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5166799" o:spid="_x0000_s2075" type="#_x0000_t136" style="position:absolute;left:0;text-align:left;margin-left:359.95pt;margin-top:498.2pt;width:129pt;height:14pt;rotation:-45;z-index:-25167257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4993833" o:spid="_x0000_s2074" type="#_x0000_t136" style="position:absolute;left:0;text-align:left;margin-left:247.5pt;margin-top:610.6pt;width:129pt;height:14pt;rotation:-45;z-index:-25167360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4411951" o:spid="_x0000_s2073" type="#_x0000_t136" style="position:absolute;left:0;text-align:left;margin-left:135.05pt;margin-top:723.05pt;width:129pt;height:14pt;rotation:-45;z-index:-25167462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3992515" o:spid="_x0000_s2072" type="#_x0000_t136" style="position:absolute;left:0;text-align:left;margin-left:472.35pt;margin-top:26.45pt;width:129pt;height:14pt;rotation:-45;z-index:-25167564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3253693" o:spid="_x0000_s2071" type="#_x0000_t136" style="position:absolute;left:0;text-align:left;margin-left:359.95pt;margin-top:138.9pt;width:129pt;height:14pt;rotation:-45;z-index:-25167667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2476465" o:spid="_x0000_s2070" type="#_x0000_t136" style="position:absolute;left:0;text-align:left;margin-left:247.5pt;margin-top:251.3pt;width:129pt;height:14pt;rotation:-45;z-index:-25167769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2161342" o:spid="_x0000_s2069" type="#_x0000_t136" style="position:absolute;left:0;text-align:left;margin-left:135.05pt;margin-top:363.75pt;width:129pt;height:14pt;rotation:-45;z-index:-25167872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1680095" o:spid="_x0000_s2068" type="#_x0000_t136" style="position:absolute;left:0;text-align:left;margin-left:22.65pt;margin-top:476.2pt;width:129pt;height:14pt;rotation:-45;z-index:-25167974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0703226" o:spid="_x0000_s2067" type="#_x0000_t136" style="position:absolute;left:0;text-align:left;margin-left:-89.8pt;margin-top:588.6pt;width:129pt;height:14pt;rotation:-45;z-index:-25168076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0070843" o:spid="_x0000_s2066" type="#_x0000_t136" style="position:absolute;left:0;text-align:left;margin-left:247.5pt;margin-top:-108pt;width:129pt;height:14pt;rotation:-45;z-index:-25168179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9805508" o:spid="_x0000_s2065" type="#_x0000_t136" style="position:absolute;left:0;text-align:left;margin-left:135.05pt;margin-top:4.45pt;width:129pt;height:14pt;rotation:-45;z-index:-25168281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9031707" o:spid="_x0000_s2064" type="#_x0000_t136" style="position:absolute;left:0;text-align:left;margin-left:22.65pt;margin-top:116.9pt;width:129pt;height:14pt;rotation:-45;z-index:-25168384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8403837" o:spid="_x0000_s2063" type="#_x0000_t136" style="position:absolute;left:0;text-align:left;margin-left:-89.8pt;margin-top:229.3pt;width:129pt;height:14pt;rotation:-45;z-index:-25168486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Bdr>
        <w:bottom w:val="none" w:sz="0" w:space="1"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06374" o:spid="_x0000_s2090" type="#_x0000_t136" style="position:absolute;left:0;text-align:left;margin-left:472.35pt;margin-top:400.05pt;width:129pt;height:14pt;rotation:-45;z-index:-25165721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2850245" o:spid="_x0000_s2089" type="#_x0000_t136" style="position:absolute;left:0;text-align:left;margin-left:359.95pt;margin-top:512.5pt;width:129pt;height:14pt;rotation:-45;z-index:-25165824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2735802" o:spid="_x0000_s2088" type="#_x0000_t136" style="position:absolute;left:0;text-align:left;margin-left:247.5pt;margin-top:624.95pt;width:129pt;height:14pt;rotation:-45;z-index:-25165926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1849896" o:spid="_x0000_s2087" type="#_x0000_t136" style="position:absolute;left:0;text-align:left;margin-left:135.05pt;margin-top:737.35pt;width:129pt;height:14pt;rotation:-45;z-index:-25166028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1466709" o:spid="_x0000_s2086" type="#_x0000_t136" style="position:absolute;left:0;text-align:left;margin-left:472.35pt;margin-top:40.75pt;width:129pt;height:14pt;rotation:-45;z-index:-25166131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1065083" o:spid="_x0000_s2085" type="#_x0000_t136" style="position:absolute;left:0;text-align:left;margin-left:359.95pt;margin-top:153.15pt;width:129pt;height:14pt;rotation:-45;z-index:-25166233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0375218" o:spid="_x0000_s2084" type="#_x0000_t136" style="position:absolute;left:0;text-align:left;margin-left:247.5pt;margin-top:265.6pt;width:129pt;height:14pt;rotation:-45;z-index:-25166336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9682481" o:spid="_x0000_s2083" type="#_x0000_t136" style="position:absolute;left:0;text-align:left;margin-left:135.05pt;margin-top:378.05pt;width:129pt;height:14pt;rotation:-45;z-index:-25166438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8998803" o:spid="_x0000_s2082" type="#_x0000_t136" style="position:absolute;left:0;text-align:left;margin-left:22.65pt;margin-top:490.45pt;width:129pt;height:14pt;rotation:-45;z-index:-25166540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8479273" o:spid="_x0000_s2081" type="#_x0000_t136" style="position:absolute;left:0;text-align:left;margin-left:-89.8pt;margin-top:602.9pt;width:129pt;height:14pt;rotation:-45;z-index:-25166643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7547594" o:spid="_x0000_s2080" type="#_x0000_t136" style="position:absolute;left:0;text-align:left;margin-left:247.5pt;margin-top:-93.75pt;width:129pt;height:14pt;rotation:-45;z-index:-25166745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6965068" o:spid="_x0000_s2079" type="#_x0000_t136" style="position:absolute;left:0;text-align:left;margin-left:135.05pt;margin-top:18.7pt;width:129pt;height:14pt;rotation:-45;z-index:-25166848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6617712" o:spid="_x0000_s2078" type="#_x0000_t136" style="position:absolute;left:0;text-align:left;margin-left:22.65pt;margin-top:131.1pt;width:129pt;height:14pt;rotation:-45;z-index:-25166950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16188801" o:spid="_x0000_s2077" type="#_x0000_t136" style="position:absolute;left:0;text-align:left;margin-left:-89.8pt;margin-top:243.55pt;width:129pt;height:14pt;rotation:-45;z-index:-25167052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56616" o:spid="_x0000_s2104" type="#_x0000_t136" style="position:absolute;left:0;text-align:left;margin-left:472.35pt;margin-top:400.05pt;width:129pt;height:14pt;rotation:-45;z-index:-25164288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0907913" o:spid="_x0000_s2103" type="#_x0000_t136" style="position:absolute;left:0;text-align:left;margin-left:359.95pt;margin-top:512.5pt;width:129pt;height:14pt;rotation:-45;z-index:-25164390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0088903" o:spid="_x0000_s2102" type="#_x0000_t136" style="position:absolute;left:0;text-align:left;margin-left:247.5pt;margin-top:624.95pt;width:129pt;height:14pt;rotation:-45;z-index:-25164492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9705640" o:spid="_x0000_s2101" type="#_x0000_t136" style="position:absolute;left:0;text-align:left;margin-left:135.05pt;margin-top:737.35pt;width:129pt;height:14pt;rotation:-45;z-index:-25164595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9607804" o:spid="_x0000_s2100" type="#_x0000_t136" style="position:absolute;left:0;text-align:left;margin-left:472.35pt;margin-top:40.75pt;width:129pt;height:14pt;rotation:-45;z-index:-25164697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9219091" o:spid="_x0000_s2099" type="#_x0000_t136" style="position:absolute;left:0;text-align:left;margin-left:359.95pt;margin-top:153.15pt;width:129pt;height:14pt;rotation:-45;z-index:-25164800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8685453" o:spid="_x0000_s2098" type="#_x0000_t136" style="position:absolute;left:0;text-align:left;margin-left:247.5pt;margin-top:265.6pt;width:129pt;height:14pt;rotation:-45;z-index:-25164902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8057479" o:spid="_x0000_s2097" type="#_x0000_t136" style="position:absolute;left:0;text-align:left;margin-left:135.05pt;margin-top:378.05pt;width:129pt;height:14pt;rotation:-45;z-index:-25165004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7058464" o:spid="_x0000_s2096" type="#_x0000_t136" style="position:absolute;left:0;text-align:left;margin-left:22.65pt;margin-top:490.45pt;width:129pt;height:14pt;rotation:-45;z-index:-25165107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6782432" o:spid="_x0000_s2095" type="#_x0000_t136" style="position:absolute;left:0;text-align:left;margin-left:-89.8pt;margin-top:602.9pt;width:129pt;height:14pt;rotation:-45;z-index:-25165209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5815940" o:spid="_x0000_s2094" type="#_x0000_t136" style="position:absolute;left:0;text-align:left;margin-left:247.5pt;margin-top:-93.75pt;width:129pt;height:14pt;rotation:-45;z-index:-25165312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4937163" o:spid="_x0000_s2093" type="#_x0000_t136" style="position:absolute;left:0;text-align:left;margin-left:135.05pt;margin-top:18.7pt;width:129pt;height:14pt;rotation:-45;z-index:-25165414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4860816" o:spid="_x0000_s2092" type="#_x0000_t136" style="position:absolute;left:0;text-align:left;margin-left:22.65pt;margin-top:131.1pt;width:129pt;height:14pt;rotation:-45;z-index:-25165516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24072815" o:spid="_x0000_s2091" type="#_x0000_t136" style="position:absolute;left:0;text-align:left;margin-left:-89.8pt;margin-top:243.55pt;width:129pt;height:14pt;rotation:-45;z-index:-25165619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Bdr>
        <w:bottom w:val="none" w:sz="0" w:space="1"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285034" o:spid="_x0000_s2118" type="#_x0000_t136" style="position:absolute;left:0;text-align:left;margin-left:472.35pt;margin-top:385.75pt;width:129pt;height:14pt;rotation:-45;z-index:-25162854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9489238" o:spid="_x0000_s2117" type="#_x0000_t136" style="position:absolute;left:0;text-align:left;margin-left:359.95pt;margin-top:498.2pt;width:129pt;height:14pt;rotation:-45;z-index:-25162956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8786162" o:spid="_x0000_s2116" type="#_x0000_t136" style="position:absolute;left:0;text-align:left;margin-left:247.5pt;margin-top:610.6pt;width:129pt;height:14pt;rotation:-45;z-index:-25163059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8079705" o:spid="_x0000_s2115" type="#_x0000_t136" style="position:absolute;left:0;text-align:left;margin-left:135.05pt;margin-top:723.05pt;width:129pt;height:14pt;rotation:-45;z-index:-25163161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7075493" o:spid="_x0000_s2114" type="#_x0000_t136" style="position:absolute;left:0;text-align:left;margin-left:472.35pt;margin-top:26.45pt;width:129pt;height:14pt;rotation:-45;z-index:-25163264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6593510" o:spid="_x0000_s2113" type="#_x0000_t136" style="position:absolute;left:0;text-align:left;margin-left:359.95pt;margin-top:138.9pt;width:129pt;height:14pt;rotation:-45;z-index:-25163366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5957558" o:spid="_x0000_s2112" type="#_x0000_t136" style="position:absolute;left:0;text-align:left;margin-left:247.5pt;margin-top:251.3pt;width:129pt;height:14pt;rotation:-45;z-index:-25163468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5415555" o:spid="_x0000_s2111" type="#_x0000_t136" style="position:absolute;left:0;text-align:left;margin-left:135.05pt;margin-top:363.75pt;width:129pt;height:14pt;rotation:-45;z-index:-25163571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4435678" o:spid="_x0000_s2110" type="#_x0000_t136" style="position:absolute;left:0;text-align:left;margin-left:22.65pt;margin-top:476.2pt;width:129pt;height:14pt;rotation:-45;z-index:-25163673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3756243" o:spid="_x0000_s2109" type="#_x0000_t136" style="position:absolute;left:0;text-align:left;margin-left:-89.8pt;margin-top:588.6pt;width:129pt;height:14pt;rotation:-45;z-index:-25163776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3017050" o:spid="_x0000_s2108" type="#_x0000_t136" style="position:absolute;left:0;text-align:left;margin-left:247.5pt;margin-top:-108pt;width:129pt;height:14pt;rotation:-45;z-index:-25163878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2298097" o:spid="_x0000_s2107" type="#_x0000_t136" style="position:absolute;left:0;text-align:left;margin-left:135.05pt;margin-top:4.45pt;width:129pt;height:14pt;rotation:-45;z-index:-25163980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1624996" o:spid="_x0000_s2106" type="#_x0000_t136" style="position:absolute;left:0;text-align:left;margin-left:22.65pt;margin-top:116.9pt;width:129pt;height:14pt;rotation:-45;z-index:-25164083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31578425" o:spid="_x0000_s2105" type="#_x0000_t136" style="position:absolute;left:0;text-align:left;margin-left:-89.8pt;margin-top:229.3pt;width:129pt;height:14pt;rotation:-45;z-index:-25164185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6A6764">
    <w:pPr>
      <w:pStyle w:val="ae"/>
    </w:pPr>
  </w:p>
  <w:p w:rsidR="006A6764" w:rsidRDefault="007967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55384" o:spid="_x0000_s2132" type="#_x0000_t136" style="position:absolute;left:0;text-align:left;margin-left:472.35pt;margin-top:385.75pt;width:129pt;height:14pt;rotation:-45;z-index:-25161420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6077518" o:spid="_x0000_s2131" type="#_x0000_t136" style="position:absolute;left:0;text-align:left;margin-left:359.95pt;margin-top:498.2pt;width:129pt;height:14pt;rotation:-45;z-index:-25161523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5897048" o:spid="_x0000_s2130" type="#_x0000_t136" style="position:absolute;left:0;text-align:left;margin-left:247.5pt;margin-top:610.6pt;width:129pt;height:14pt;rotation:-45;z-index:-25161625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4982716" o:spid="_x0000_s2129" type="#_x0000_t136" style="position:absolute;left:0;text-align:left;margin-left:135.05pt;margin-top:723.05pt;width:129pt;height:14pt;rotation:-45;z-index:-25161728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4689658" o:spid="_x0000_s2128" type="#_x0000_t136" style="position:absolute;left:0;text-align:left;margin-left:472.35pt;margin-top:26.45pt;width:129pt;height:14pt;rotation:-45;z-index:-25161830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4269237" o:spid="_x0000_s2127" type="#_x0000_t136" style="position:absolute;left:0;text-align:left;margin-left:359.95pt;margin-top:138.9pt;width:129pt;height:14pt;rotation:-45;z-index:-25161932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4040117" o:spid="_x0000_s2126" type="#_x0000_t136" style="position:absolute;left:0;text-align:left;margin-left:247.5pt;margin-top:251.3pt;width:129pt;height:14pt;rotation:-45;z-index:-25162035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3783824" o:spid="_x0000_s2125" type="#_x0000_t136" style="position:absolute;left:0;text-align:left;margin-left:135.05pt;margin-top:363.75pt;width:129pt;height:14pt;rotation:-45;z-index:-25162137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3679053" o:spid="_x0000_s2124" type="#_x0000_t136" style="position:absolute;left:0;text-align:left;margin-left:22.65pt;margin-top:476.2pt;width:129pt;height:14pt;rotation:-45;z-index:-25162240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3549641" o:spid="_x0000_s2123" type="#_x0000_t136" style="position:absolute;left:0;text-align:left;margin-left:-89.8pt;margin-top:588.6pt;width:129pt;height:14pt;rotation:-45;z-index:-25162342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3330337" o:spid="_x0000_s2122" type="#_x0000_t136" style="position:absolute;left:0;text-align:left;margin-left:247.5pt;margin-top:-108pt;width:129pt;height:14pt;rotation:-45;z-index:-25162444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2397390" o:spid="_x0000_s2121" type="#_x0000_t136" style="position:absolute;left:0;text-align:left;margin-left:135.05pt;margin-top:4.45pt;width:129pt;height:14pt;rotation:-45;z-index:-25162547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1850313" o:spid="_x0000_s2120" type="#_x0000_t136" style="position:absolute;left:0;text-align:left;margin-left:22.65pt;margin-top:116.9pt;width:129pt;height:14pt;rotation:-45;z-index:-25162649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1006084" o:spid="_x0000_s2119" type="#_x0000_t136" style="position:absolute;left:0;text-align:left;margin-left:-89.8pt;margin-top:229.3pt;width:129pt;height:14pt;rotation:-45;z-index:-25162752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4" w:rsidRDefault="007967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9574" o:spid="_x0000_s2146" type="#_x0000_t136" style="position:absolute;left:0;text-align:left;margin-left:472.35pt;margin-top:385.75pt;width:129pt;height:14pt;rotation:-45;z-index:-25159987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3665669" o:spid="_x0000_s2145" type="#_x0000_t136" style="position:absolute;left:0;text-align:left;margin-left:359.95pt;margin-top:498.2pt;width:129pt;height:14pt;rotation:-45;z-index:-25160089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2898083" o:spid="_x0000_s2144" type="#_x0000_t136" style="position:absolute;left:0;text-align:left;margin-left:247.5pt;margin-top:610.6pt;width:129pt;height:14pt;rotation:-45;z-index:-25160192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2083568" o:spid="_x0000_s2143" type="#_x0000_t136" style="position:absolute;left:0;text-align:left;margin-left:135.05pt;margin-top:723.05pt;width:129pt;height:14pt;rotation:-45;z-index:-25160294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1238578" o:spid="_x0000_s2142" type="#_x0000_t136" style="position:absolute;left:0;text-align:left;margin-left:472.35pt;margin-top:26.45pt;width:129pt;height:14pt;rotation:-45;z-index:-25160396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0666965" o:spid="_x0000_s2141" type="#_x0000_t136" style="position:absolute;left:0;text-align:left;margin-left:359.95pt;margin-top:138.9pt;width:129pt;height:14pt;rotation:-45;z-index:-25160499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50218441" o:spid="_x0000_s2140" type="#_x0000_t136" style="position:absolute;left:0;text-align:left;margin-left:247.5pt;margin-top:251.3pt;width:129pt;height:14pt;rotation:-45;z-index:-25160601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9337391" o:spid="_x0000_s2139" type="#_x0000_t136" style="position:absolute;left:0;text-align:left;margin-left:135.05pt;margin-top:363.75pt;width:129pt;height:14pt;rotation:-45;z-index:-25160704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9260183" o:spid="_x0000_s2138" type="#_x0000_t136" style="position:absolute;left:0;text-align:left;margin-left:22.65pt;margin-top:476.2pt;width:129pt;height:14pt;rotation:-45;z-index:-25160806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8810113" o:spid="_x0000_s2137" type="#_x0000_t136" style="position:absolute;left:0;text-align:left;margin-left:-89.8pt;margin-top:588.6pt;width:129pt;height:14pt;rotation:-45;z-index:-251609088;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8337620" o:spid="_x0000_s2136" type="#_x0000_t136" style="position:absolute;left:0;text-align:left;margin-left:247.5pt;margin-top:-108pt;width:129pt;height:14pt;rotation:-45;z-index:-251610112;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8194898" o:spid="_x0000_s2135" type="#_x0000_t136" style="position:absolute;left:0;text-align:left;margin-left:135.05pt;margin-top:4.45pt;width:129pt;height:14pt;rotation:-45;z-index:-251611136;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7229995" o:spid="_x0000_s2134" type="#_x0000_t136" style="position:absolute;left:0;text-align:left;margin-left:22.65pt;margin-top:116.9pt;width:129pt;height:14pt;rotation:-45;z-index:-251612160;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r>
      <w:pict>
        <v:shape id="PowerPlusWaterMarkObject46971683" o:spid="_x0000_s2133" type="#_x0000_t136" style="position:absolute;left:0;text-align:left;margin-left:-89.8pt;margin-top:229.3pt;width:129pt;height:14pt;rotation:-45;z-index:-251613184;mso-position-horizontal-relative:margin;mso-position-vertical-relative:margin;mso-width-relative:page;mso-height-relative:page" fillcolor="silver" stroked="f">
          <v:fill opacity="52428f"/>
          <v:textpath style="font-family:&quot;瀹嬩綋&quot;;font-size:14pt" trim="t" fitpath="t" string="姜延航0829382024-01-08"/>
          <o:lock v:ext="edit" aspectratio="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61A926"/>
    <w:multiLevelType w:val="singleLevel"/>
    <w:tmpl w:val="8161A926"/>
    <w:lvl w:ilvl="0">
      <w:start w:val="1"/>
      <w:numFmt w:val="lowerLetter"/>
      <w:suff w:val="space"/>
      <w:lvlText w:val="%1."/>
      <w:lvlJc w:val="left"/>
      <w:pPr>
        <w:ind w:left="425" w:hanging="425"/>
      </w:pPr>
      <w:rPr>
        <w:rFonts w:hint="default"/>
      </w:rPr>
    </w:lvl>
  </w:abstractNum>
  <w:abstractNum w:abstractNumId="1" w15:restartNumberingAfterBreak="0">
    <w:nsid w:val="85273C82"/>
    <w:multiLevelType w:val="singleLevel"/>
    <w:tmpl w:val="85273C82"/>
    <w:lvl w:ilvl="0">
      <w:start w:val="1"/>
      <w:numFmt w:val="decimal"/>
      <w:suff w:val="space"/>
      <w:lvlText w:val="(%1)"/>
      <w:lvlJc w:val="left"/>
      <w:pPr>
        <w:ind w:left="425" w:hanging="425"/>
      </w:pPr>
      <w:rPr>
        <w:rFonts w:ascii="宋体" w:eastAsia="宋体" w:hAnsi="宋体" w:cstheme="minorEastAsia" w:hint="default"/>
      </w:rPr>
    </w:lvl>
  </w:abstractNum>
  <w:abstractNum w:abstractNumId="2" w15:restartNumberingAfterBreak="0">
    <w:nsid w:val="90E8ABED"/>
    <w:multiLevelType w:val="singleLevel"/>
    <w:tmpl w:val="90E8ABED"/>
    <w:lvl w:ilvl="0">
      <w:start w:val="1"/>
      <w:numFmt w:val="decimal"/>
      <w:lvlText w:val="(%1)"/>
      <w:lvlJc w:val="left"/>
      <w:pPr>
        <w:ind w:left="425" w:hanging="425"/>
      </w:pPr>
      <w:rPr>
        <w:rFonts w:hint="default"/>
      </w:rPr>
    </w:lvl>
  </w:abstractNum>
  <w:abstractNum w:abstractNumId="3" w15:restartNumberingAfterBreak="0">
    <w:nsid w:val="92B2C1F3"/>
    <w:multiLevelType w:val="singleLevel"/>
    <w:tmpl w:val="92B2C1F3"/>
    <w:lvl w:ilvl="0">
      <w:start w:val="1"/>
      <w:numFmt w:val="decimal"/>
      <w:lvlText w:val="(%1)"/>
      <w:lvlJc w:val="left"/>
      <w:pPr>
        <w:ind w:left="425" w:hanging="425"/>
      </w:pPr>
      <w:rPr>
        <w:rFonts w:hint="default"/>
      </w:rPr>
    </w:lvl>
  </w:abstractNum>
  <w:abstractNum w:abstractNumId="4" w15:restartNumberingAfterBreak="0">
    <w:nsid w:val="963FC5AB"/>
    <w:multiLevelType w:val="singleLevel"/>
    <w:tmpl w:val="963FC5AB"/>
    <w:lvl w:ilvl="0">
      <w:start w:val="1"/>
      <w:numFmt w:val="decimal"/>
      <w:suff w:val="space"/>
      <w:lvlText w:val="1.2.%1"/>
      <w:lvlJc w:val="left"/>
      <w:pPr>
        <w:tabs>
          <w:tab w:val="left" w:pos="0"/>
        </w:tabs>
      </w:pPr>
      <w:rPr>
        <w:rFonts w:ascii="微软雅黑" w:eastAsia="微软雅黑" w:hAnsi="微软雅黑" w:cs="微软雅黑" w:hint="default"/>
      </w:rPr>
    </w:lvl>
  </w:abstractNum>
  <w:abstractNum w:abstractNumId="5" w15:restartNumberingAfterBreak="0">
    <w:nsid w:val="97CCD508"/>
    <w:multiLevelType w:val="singleLevel"/>
    <w:tmpl w:val="97CCD508"/>
    <w:lvl w:ilvl="0">
      <w:start w:val="1"/>
      <w:numFmt w:val="decimal"/>
      <w:suff w:val="space"/>
      <w:lvlText w:val="(%1)"/>
      <w:lvlJc w:val="left"/>
      <w:pPr>
        <w:ind w:left="425" w:hanging="425"/>
      </w:pPr>
      <w:rPr>
        <w:rFonts w:hint="default"/>
      </w:rPr>
    </w:lvl>
  </w:abstractNum>
  <w:abstractNum w:abstractNumId="6" w15:restartNumberingAfterBreak="0">
    <w:nsid w:val="9B1FC89C"/>
    <w:multiLevelType w:val="singleLevel"/>
    <w:tmpl w:val="9B1FC89C"/>
    <w:lvl w:ilvl="0">
      <w:start w:val="1"/>
      <w:numFmt w:val="decimal"/>
      <w:lvlText w:val="(%1)"/>
      <w:lvlJc w:val="left"/>
      <w:pPr>
        <w:ind w:left="425" w:hanging="425"/>
      </w:pPr>
      <w:rPr>
        <w:rFonts w:hint="default"/>
      </w:rPr>
    </w:lvl>
  </w:abstractNum>
  <w:abstractNum w:abstractNumId="7"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8" w15:restartNumberingAfterBreak="0">
    <w:nsid w:val="A71C87EB"/>
    <w:multiLevelType w:val="singleLevel"/>
    <w:tmpl w:val="A71C87EB"/>
    <w:lvl w:ilvl="0">
      <w:start w:val="2"/>
      <w:numFmt w:val="decimal"/>
      <w:suff w:val="nothing"/>
      <w:lvlText w:val="%1、"/>
      <w:lvlJc w:val="left"/>
    </w:lvl>
  </w:abstractNum>
  <w:abstractNum w:abstractNumId="9" w15:restartNumberingAfterBreak="0">
    <w:nsid w:val="BC2AA04D"/>
    <w:multiLevelType w:val="singleLevel"/>
    <w:tmpl w:val="BC2AA04D"/>
    <w:lvl w:ilvl="0">
      <w:start w:val="1"/>
      <w:numFmt w:val="decimal"/>
      <w:lvlText w:val="(%1)"/>
      <w:lvlJc w:val="left"/>
      <w:pPr>
        <w:ind w:left="425" w:hanging="425"/>
      </w:pPr>
      <w:rPr>
        <w:rFonts w:hint="default"/>
      </w:rPr>
    </w:lvl>
  </w:abstractNum>
  <w:abstractNum w:abstractNumId="10" w15:restartNumberingAfterBreak="0">
    <w:nsid w:val="BFE95309"/>
    <w:multiLevelType w:val="singleLevel"/>
    <w:tmpl w:val="BFE95309"/>
    <w:lvl w:ilvl="0">
      <w:start w:val="1"/>
      <w:numFmt w:val="decimal"/>
      <w:lvlText w:val="(%1)"/>
      <w:lvlJc w:val="left"/>
      <w:pPr>
        <w:ind w:left="425" w:hanging="425"/>
      </w:pPr>
      <w:rPr>
        <w:rFonts w:hint="default"/>
      </w:rPr>
    </w:lvl>
  </w:abstractNum>
  <w:abstractNum w:abstractNumId="11" w15:restartNumberingAfterBreak="0">
    <w:nsid w:val="C62C4EE1"/>
    <w:multiLevelType w:val="singleLevel"/>
    <w:tmpl w:val="C62C4EE1"/>
    <w:lvl w:ilvl="0">
      <w:start w:val="1"/>
      <w:numFmt w:val="decimal"/>
      <w:lvlText w:val="%1."/>
      <w:lvlJc w:val="left"/>
      <w:pPr>
        <w:ind w:left="425" w:hanging="425"/>
      </w:pPr>
      <w:rPr>
        <w:rFonts w:hint="default"/>
      </w:rPr>
    </w:lvl>
  </w:abstractNum>
  <w:abstractNum w:abstractNumId="12" w15:restartNumberingAfterBreak="0">
    <w:nsid w:val="CBDE688C"/>
    <w:multiLevelType w:val="singleLevel"/>
    <w:tmpl w:val="CBDE688C"/>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13" w15:restartNumberingAfterBreak="0">
    <w:nsid w:val="D0DCCB85"/>
    <w:multiLevelType w:val="singleLevel"/>
    <w:tmpl w:val="D0DCCB85"/>
    <w:lvl w:ilvl="0">
      <w:start w:val="1"/>
      <w:numFmt w:val="lowerLetter"/>
      <w:suff w:val="space"/>
      <w:lvlText w:val="%1."/>
      <w:lvlJc w:val="left"/>
      <w:pPr>
        <w:ind w:left="845" w:hanging="425"/>
      </w:pPr>
      <w:rPr>
        <w:rFonts w:hint="default"/>
      </w:rPr>
    </w:lvl>
  </w:abstractNum>
  <w:abstractNum w:abstractNumId="14" w15:restartNumberingAfterBreak="0">
    <w:nsid w:val="D63F95AB"/>
    <w:multiLevelType w:val="singleLevel"/>
    <w:tmpl w:val="D63F95AB"/>
    <w:lvl w:ilvl="0">
      <w:start w:val="1"/>
      <w:numFmt w:val="decimal"/>
      <w:suff w:val="space"/>
      <w:lvlText w:val="(%1)"/>
      <w:lvlJc w:val="left"/>
      <w:pPr>
        <w:ind w:left="425" w:hanging="425"/>
      </w:pPr>
      <w:rPr>
        <w:rFonts w:hint="default"/>
      </w:rPr>
    </w:lvl>
  </w:abstractNum>
  <w:abstractNum w:abstractNumId="15"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16" w15:restartNumberingAfterBreak="0">
    <w:nsid w:val="E98D637D"/>
    <w:multiLevelType w:val="singleLevel"/>
    <w:tmpl w:val="E98D637D"/>
    <w:lvl w:ilvl="0">
      <w:start w:val="1"/>
      <w:numFmt w:val="decimal"/>
      <w:suff w:val="space"/>
      <w:lvlText w:val="8.%1"/>
      <w:lvlJc w:val="left"/>
      <w:pPr>
        <w:tabs>
          <w:tab w:val="left" w:pos="0"/>
        </w:tabs>
        <w:ind w:left="425" w:hanging="425"/>
      </w:pPr>
      <w:rPr>
        <w:rFonts w:ascii="宋体" w:eastAsia="宋体" w:hAnsi="宋体" w:cs="宋体" w:hint="default"/>
      </w:rPr>
    </w:lvl>
  </w:abstractNum>
  <w:abstractNum w:abstractNumId="17" w15:restartNumberingAfterBreak="0">
    <w:nsid w:val="EB5AF6FA"/>
    <w:multiLevelType w:val="singleLevel"/>
    <w:tmpl w:val="EB5AF6FA"/>
    <w:lvl w:ilvl="0">
      <w:start w:val="1"/>
      <w:numFmt w:val="lowerLetter"/>
      <w:lvlText w:val="%1."/>
      <w:lvlJc w:val="left"/>
      <w:pPr>
        <w:tabs>
          <w:tab w:val="left" w:pos="420"/>
        </w:tabs>
        <w:ind w:left="845" w:hanging="425"/>
      </w:pPr>
      <w:rPr>
        <w:rFonts w:hint="default"/>
      </w:rPr>
    </w:lvl>
  </w:abstractNum>
  <w:abstractNum w:abstractNumId="18" w15:restartNumberingAfterBreak="0">
    <w:nsid w:val="EC8F73B9"/>
    <w:multiLevelType w:val="multilevel"/>
    <w:tmpl w:val="EC8F73B9"/>
    <w:lvl w:ilvl="0">
      <w:start w:val="17"/>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F08F727E"/>
    <w:multiLevelType w:val="singleLevel"/>
    <w:tmpl w:val="F08F727E"/>
    <w:lvl w:ilvl="0">
      <w:start w:val="1"/>
      <w:numFmt w:val="decimal"/>
      <w:suff w:val="space"/>
      <w:lvlText w:val="6.%1"/>
      <w:lvlJc w:val="left"/>
      <w:pPr>
        <w:tabs>
          <w:tab w:val="left" w:pos="0"/>
        </w:tabs>
        <w:ind w:left="425" w:hanging="425"/>
      </w:pPr>
      <w:rPr>
        <w:rFonts w:ascii="宋体" w:eastAsia="宋体" w:hAnsi="宋体" w:cs="宋体" w:hint="default"/>
      </w:rPr>
    </w:lvl>
  </w:abstractNum>
  <w:abstractNum w:abstractNumId="20" w15:restartNumberingAfterBreak="0">
    <w:nsid w:val="F95DB32B"/>
    <w:multiLevelType w:val="singleLevel"/>
    <w:tmpl w:val="F95DB32B"/>
    <w:lvl w:ilvl="0">
      <w:start w:val="1"/>
      <w:numFmt w:val="decimal"/>
      <w:suff w:val="space"/>
      <w:lvlText w:val="(%1)"/>
      <w:lvlJc w:val="left"/>
      <w:pPr>
        <w:ind w:left="425" w:hanging="425"/>
      </w:pPr>
      <w:rPr>
        <w:rFonts w:ascii="宋体" w:eastAsia="宋体" w:hAnsi="宋体" w:cstheme="minorEastAsia" w:hint="default"/>
      </w:rPr>
    </w:lvl>
  </w:abstractNum>
  <w:abstractNum w:abstractNumId="21"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22" w15:restartNumberingAfterBreak="0">
    <w:nsid w:val="06458D8F"/>
    <w:multiLevelType w:val="singleLevel"/>
    <w:tmpl w:val="06458D8F"/>
    <w:lvl w:ilvl="0">
      <w:start w:val="1"/>
      <w:numFmt w:val="decimal"/>
      <w:suff w:val="space"/>
      <w:lvlText w:val="2.2.%1"/>
      <w:lvlJc w:val="left"/>
      <w:pPr>
        <w:tabs>
          <w:tab w:val="left" w:pos="0"/>
        </w:tabs>
        <w:ind w:left="425" w:hanging="425"/>
      </w:pPr>
      <w:rPr>
        <w:rFonts w:ascii="宋体" w:eastAsia="宋体" w:hAnsi="宋体" w:cs="宋体" w:hint="default"/>
      </w:rPr>
    </w:lvl>
  </w:abstractNum>
  <w:abstractNum w:abstractNumId="23" w15:restartNumberingAfterBreak="0">
    <w:nsid w:val="076D00F7"/>
    <w:multiLevelType w:val="multilevel"/>
    <w:tmpl w:val="076D00F7"/>
    <w:lvl w:ilvl="0">
      <w:start w:val="1"/>
      <w:numFmt w:val="lowerLetter"/>
      <w:lvlText w:val="(%1)"/>
      <w:lvlJc w:val="left"/>
      <w:pPr>
        <w:tabs>
          <w:tab w:val="left" w:pos="903"/>
        </w:tabs>
        <w:ind w:left="903" w:hanging="36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0A72708B"/>
    <w:multiLevelType w:val="multilevel"/>
    <w:tmpl w:val="0A72708B"/>
    <w:lvl w:ilvl="0">
      <w:start w:val="9"/>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5" w15:restartNumberingAfterBreak="0">
    <w:nsid w:val="0B6C9FB8"/>
    <w:multiLevelType w:val="singleLevel"/>
    <w:tmpl w:val="0B6C9FB8"/>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26" w15:restartNumberingAfterBreak="0">
    <w:nsid w:val="1A816D65"/>
    <w:multiLevelType w:val="multilevel"/>
    <w:tmpl w:val="1A816D65"/>
    <w:lvl w:ilvl="0">
      <w:start w:val="8"/>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7" w15:restartNumberingAfterBreak="0">
    <w:nsid w:val="1D794A1B"/>
    <w:multiLevelType w:val="singleLevel"/>
    <w:tmpl w:val="1D794A1B"/>
    <w:lvl w:ilvl="0">
      <w:start w:val="1"/>
      <w:numFmt w:val="lowerLetter"/>
      <w:suff w:val="space"/>
      <w:lvlText w:val="%1."/>
      <w:lvlJc w:val="left"/>
      <w:pPr>
        <w:ind w:left="1265" w:hanging="425"/>
      </w:pPr>
      <w:rPr>
        <w:rFonts w:asciiTheme="minorEastAsia" w:eastAsiaTheme="minorEastAsia" w:hAnsiTheme="minorEastAsia" w:cstheme="minorEastAsia" w:hint="default"/>
      </w:rPr>
    </w:lvl>
  </w:abstractNum>
  <w:abstractNum w:abstractNumId="28" w15:restartNumberingAfterBreak="0">
    <w:nsid w:val="1F417086"/>
    <w:multiLevelType w:val="singleLevel"/>
    <w:tmpl w:val="1F417086"/>
    <w:lvl w:ilvl="0">
      <w:start w:val="1"/>
      <w:numFmt w:val="decimal"/>
      <w:lvlText w:val="(%1)"/>
      <w:lvlJc w:val="left"/>
      <w:pPr>
        <w:ind w:left="425" w:hanging="425"/>
      </w:pPr>
      <w:rPr>
        <w:rFonts w:hint="default"/>
      </w:rPr>
    </w:lvl>
  </w:abstractNum>
  <w:abstractNum w:abstractNumId="29"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30" w15:restartNumberingAfterBreak="0">
    <w:nsid w:val="28653F58"/>
    <w:multiLevelType w:val="singleLevel"/>
    <w:tmpl w:val="28653F58"/>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31" w15:restartNumberingAfterBreak="0">
    <w:nsid w:val="292678AE"/>
    <w:multiLevelType w:val="singleLevel"/>
    <w:tmpl w:val="292678AE"/>
    <w:lvl w:ilvl="0">
      <w:start w:val="1"/>
      <w:numFmt w:val="decimal"/>
      <w:suff w:val="space"/>
      <w:lvlText w:val="7.6.%1"/>
      <w:lvlJc w:val="left"/>
      <w:pPr>
        <w:tabs>
          <w:tab w:val="left" w:pos="0"/>
        </w:tabs>
        <w:ind w:left="425" w:hanging="425"/>
      </w:pPr>
      <w:rPr>
        <w:rFonts w:ascii="宋体" w:eastAsia="宋体" w:hAnsi="宋体" w:cs="宋体" w:hint="default"/>
      </w:rPr>
    </w:lvl>
  </w:abstractNum>
  <w:abstractNum w:abstractNumId="32" w15:restartNumberingAfterBreak="0">
    <w:nsid w:val="2ABFFFD3"/>
    <w:multiLevelType w:val="singleLevel"/>
    <w:tmpl w:val="2ABFFFD3"/>
    <w:lvl w:ilvl="0">
      <w:start w:val="1"/>
      <w:numFmt w:val="decimal"/>
      <w:suff w:val="space"/>
      <w:lvlText w:val="(%1)"/>
      <w:lvlJc w:val="left"/>
      <w:pPr>
        <w:ind w:left="425" w:hanging="425"/>
      </w:pPr>
      <w:rPr>
        <w:rFonts w:asciiTheme="minorEastAsia" w:eastAsiaTheme="minorEastAsia" w:hAnsiTheme="minorEastAsia" w:cstheme="minorEastAsia" w:hint="default"/>
      </w:rPr>
    </w:lvl>
  </w:abstractNum>
  <w:abstractNum w:abstractNumId="33"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34" w15:restartNumberingAfterBreak="0">
    <w:nsid w:val="30D4E166"/>
    <w:multiLevelType w:val="singleLevel"/>
    <w:tmpl w:val="30D4E166"/>
    <w:lvl w:ilvl="0">
      <w:start w:val="1"/>
      <w:numFmt w:val="lowerLetter"/>
      <w:suff w:val="space"/>
      <w:lvlText w:val="%1."/>
      <w:lvlJc w:val="left"/>
      <w:pPr>
        <w:ind w:left="845" w:hanging="425"/>
      </w:pPr>
      <w:rPr>
        <w:rFonts w:asciiTheme="minorEastAsia" w:eastAsiaTheme="minorEastAsia" w:hAnsiTheme="minorEastAsia" w:cstheme="minorEastAsia" w:hint="default"/>
      </w:rPr>
    </w:lvl>
  </w:abstractNum>
  <w:abstractNum w:abstractNumId="35" w15:restartNumberingAfterBreak="0">
    <w:nsid w:val="37A01AC6"/>
    <w:multiLevelType w:val="singleLevel"/>
    <w:tmpl w:val="37A01AC6"/>
    <w:lvl w:ilvl="0">
      <w:start w:val="1"/>
      <w:numFmt w:val="decimal"/>
      <w:suff w:val="space"/>
      <w:lvlText w:val="1.9.%1"/>
      <w:lvlJc w:val="left"/>
      <w:pPr>
        <w:tabs>
          <w:tab w:val="left" w:pos="0"/>
        </w:tabs>
      </w:pPr>
      <w:rPr>
        <w:rFonts w:asciiTheme="minorEastAsia" w:eastAsiaTheme="minorEastAsia" w:hAnsiTheme="minorEastAsia" w:cstheme="minorEastAsia" w:hint="default"/>
      </w:rPr>
    </w:lvl>
  </w:abstractNum>
  <w:abstractNum w:abstractNumId="36" w15:restartNumberingAfterBreak="0">
    <w:nsid w:val="3B10072A"/>
    <w:multiLevelType w:val="multilevel"/>
    <w:tmpl w:val="3B10072A"/>
    <w:lvl w:ilvl="0">
      <w:start w:val="2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C14C440"/>
    <w:multiLevelType w:val="singleLevel"/>
    <w:tmpl w:val="3C14C440"/>
    <w:lvl w:ilvl="0">
      <w:start w:val="1"/>
      <w:numFmt w:val="decimal"/>
      <w:suff w:val="space"/>
      <w:lvlText w:val="10.%1"/>
      <w:lvlJc w:val="left"/>
      <w:pPr>
        <w:tabs>
          <w:tab w:val="left" w:pos="0"/>
        </w:tabs>
        <w:ind w:left="425" w:hanging="425"/>
      </w:pPr>
      <w:rPr>
        <w:rFonts w:ascii="宋体" w:eastAsia="宋体" w:hAnsi="宋体" w:cs="宋体" w:hint="default"/>
      </w:rPr>
    </w:lvl>
  </w:abstractNum>
  <w:abstractNum w:abstractNumId="38" w15:restartNumberingAfterBreak="0">
    <w:nsid w:val="40472F8D"/>
    <w:multiLevelType w:val="singleLevel"/>
    <w:tmpl w:val="40472F8D"/>
    <w:lvl w:ilvl="0">
      <w:start w:val="1"/>
      <w:numFmt w:val="decimal"/>
      <w:suff w:val="space"/>
      <w:lvlText w:val="5.1.%1"/>
      <w:lvlJc w:val="left"/>
      <w:pPr>
        <w:tabs>
          <w:tab w:val="left" w:pos="0"/>
        </w:tabs>
        <w:ind w:left="425" w:hanging="425"/>
      </w:pPr>
      <w:rPr>
        <w:rFonts w:ascii="宋体" w:eastAsia="宋体" w:hAnsi="宋体" w:cs="宋体" w:hint="default"/>
      </w:rPr>
    </w:lvl>
  </w:abstractNum>
  <w:abstractNum w:abstractNumId="39"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40" w15:restartNumberingAfterBreak="0">
    <w:nsid w:val="4AF71A9B"/>
    <w:multiLevelType w:val="multilevel"/>
    <w:tmpl w:val="4AF71A9B"/>
    <w:lvl w:ilvl="0">
      <w:start w:val="1"/>
      <w:numFmt w:val="lowerLetter"/>
      <w:lvlText w:val="(%1)"/>
      <w:lvlJc w:val="left"/>
      <w:pPr>
        <w:tabs>
          <w:tab w:val="left" w:pos="72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EF9949A"/>
    <w:multiLevelType w:val="singleLevel"/>
    <w:tmpl w:val="4EF9949A"/>
    <w:lvl w:ilvl="0">
      <w:start w:val="1"/>
      <w:numFmt w:val="upperRoman"/>
      <w:suff w:val="space"/>
      <w:lvlText w:val="(%1)"/>
      <w:lvlJc w:val="left"/>
    </w:lvl>
  </w:abstractNum>
  <w:abstractNum w:abstractNumId="42" w15:restartNumberingAfterBreak="0">
    <w:nsid w:val="51E758E6"/>
    <w:multiLevelType w:val="multilevel"/>
    <w:tmpl w:val="51E758E6"/>
    <w:lvl w:ilvl="0">
      <w:start w:val="1"/>
      <w:numFmt w:val="decimal"/>
      <w:lvlText w:val="(%1)"/>
      <w:lvlJc w:val="left"/>
      <w:pPr>
        <w:tabs>
          <w:tab w:val="left" w:pos="720"/>
        </w:tabs>
        <w:ind w:left="720" w:hanging="360"/>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5C5C5B77"/>
    <w:multiLevelType w:val="singleLevel"/>
    <w:tmpl w:val="5C5C5B77"/>
    <w:lvl w:ilvl="0">
      <w:start w:val="1"/>
      <w:numFmt w:val="decimal"/>
      <w:suff w:val="space"/>
      <w:lvlText w:val="4.2.%1"/>
      <w:lvlJc w:val="left"/>
      <w:pPr>
        <w:tabs>
          <w:tab w:val="left" w:pos="0"/>
        </w:tabs>
        <w:ind w:left="425" w:hanging="425"/>
      </w:pPr>
      <w:rPr>
        <w:rFonts w:ascii="宋体" w:eastAsia="宋体" w:hAnsi="宋体" w:cs="宋体" w:hint="default"/>
      </w:rPr>
    </w:lvl>
  </w:abstractNum>
  <w:abstractNum w:abstractNumId="44" w15:restartNumberingAfterBreak="0">
    <w:nsid w:val="61750F57"/>
    <w:multiLevelType w:val="multilevel"/>
    <w:tmpl w:val="61750F57"/>
    <w:lvl w:ilvl="0">
      <w:start w:val="1"/>
      <w:numFmt w:val="lowerLetter"/>
      <w:lvlText w:val="(%1)"/>
      <w:lvlJc w:val="left"/>
      <w:pPr>
        <w:tabs>
          <w:tab w:val="left" w:pos="933"/>
        </w:tabs>
        <w:ind w:left="933" w:hanging="39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15:restartNumberingAfterBreak="0">
    <w:nsid w:val="61DE0864"/>
    <w:multiLevelType w:val="singleLevel"/>
    <w:tmpl w:val="61DE0864"/>
    <w:lvl w:ilvl="0">
      <w:start w:val="1"/>
      <w:numFmt w:val="decimal"/>
      <w:suff w:val="space"/>
      <w:lvlText w:val="5.2.%1"/>
      <w:lvlJc w:val="left"/>
      <w:pPr>
        <w:tabs>
          <w:tab w:val="left" w:pos="0"/>
        </w:tabs>
        <w:ind w:left="425" w:hanging="425"/>
      </w:pPr>
      <w:rPr>
        <w:rFonts w:ascii="宋体" w:eastAsia="宋体" w:hAnsi="宋体" w:cs="宋体" w:hint="default"/>
      </w:rPr>
    </w:lvl>
  </w:abstractNum>
  <w:abstractNum w:abstractNumId="46" w15:restartNumberingAfterBreak="0">
    <w:nsid w:val="667489D2"/>
    <w:multiLevelType w:val="singleLevel"/>
    <w:tmpl w:val="667489D2"/>
    <w:lvl w:ilvl="0">
      <w:start w:val="1"/>
      <w:numFmt w:val="decimal"/>
      <w:suff w:val="space"/>
      <w:lvlText w:val="(%1)"/>
      <w:lvlJc w:val="left"/>
      <w:pPr>
        <w:ind w:left="425" w:hanging="425"/>
      </w:pPr>
      <w:rPr>
        <w:rFonts w:hint="default"/>
      </w:rPr>
    </w:lvl>
  </w:abstractNum>
  <w:abstractNum w:abstractNumId="47" w15:restartNumberingAfterBreak="0">
    <w:nsid w:val="6C085C69"/>
    <w:multiLevelType w:val="singleLevel"/>
    <w:tmpl w:val="6C085C69"/>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48"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49" w15:restartNumberingAfterBreak="0">
    <w:nsid w:val="70CC06C6"/>
    <w:multiLevelType w:val="singleLevel"/>
    <w:tmpl w:val="70CC06C6"/>
    <w:lvl w:ilvl="0">
      <w:start w:val="1"/>
      <w:numFmt w:val="decimal"/>
      <w:suff w:val="space"/>
      <w:lvlText w:val="3.2.%1"/>
      <w:lvlJc w:val="left"/>
      <w:pPr>
        <w:ind w:left="425" w:hanging="425"/>
      </w:pPr>
      <w:rPr>
        <w:rFonts w:ascii="宋体" w:eastAsia="宋体" w:hAnsi="宋体" w:cs="宋体" w:hint="default"/>
      </w:rPr>
    </w:lvl>
  </w:abstractNum>
  <w:abstractNum w:abstractNumId="50" w15:restartNumberingAfterBreak="0">
    <w:nsid w:val="7166D81F"/>
    <w:multiLevelType w:val="singleLevel"/>
    <w:tmpl w:val="7166D81F"/>
    <w:lvl w:ilvl="0">
      <w:start w:val="1"/>
      <w:numFmt w:val="decimal"/>
      <w:suff w:val="space"/>
      <w:lvlText w:val="7.%1"/>
      <w:lvlJc w:val="left"/>
      <w:pPr>
        <w:tabs>
          <w:tab w:val="left" w:pos="0"/>
        </w:tabs>
        <w:ind w:left="425" w:hanging="425"/>
      </w:pPr>
      <w:rPr>
        <w:rFonts w:ascii="宋体" w:eastAsia="宋体" w:hAnsi="宋体" w:cs="宋体" w:hint="default"/>
      </w:rPr>
    </w:lvl>
  </w:abstractNum>
  <w:abstractNum w:abstractNumId="51" w15:restartNumberingAfterBreak="0">
    <w:nsid w:val="75C551E8"/>
    <w:multiLevelType w:val="multilevel"/>
    <w:tmpl w:val="75C551E8"/>
    <w:lvl w:ilvl="0">
      <w:start w:val="1"/>
      <w:numFmt w:val="decimal"/>
      <w:lvlText w:val="(%1)"/>
      <w:lvlJc w:val="left"/>
      <w:pPr>
        <w:tabs>
          <w:tab w:val="left" w:pos="720"/>
        </w:tabs>
        <w:ind w:left="720" w:hanging="36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2" w15:restartNumberingAfterBreak="0">
    <w:nsid w:val="7844D94F"/>
    <w:multiLevelType w:val="singleLevel"/>
    <w:tmpl w:val="7844D94F"/>
    <w:lvl w:ilvl="0">
      <w:start w:val="1"/>
      <w:numFmt w:val="decimal"/>
      <w:suff w:val="space"/>
      <w:lvlText w:val="3.1.%1"/>
      <w:lvlJc w:val="left"/>
      <w:pPr>
        <w:tabs>
          <w:tab w:val="left" w:pos="0"/>
        </w:tabs>
        <w:ind w:left="425" w:hanging="425"/>
      </w:pPr>
      <w:rPr>
        <w:rFonts w:ascii="宋体" w:eastAsia="宋体" w:hAnsi="宋体" w:cs="宋体" w:hint="default"/>
      </w:rPr>
    </w:lvl>
  </w:abstractNum>
  <w:abstractNum w:abstractNumId="53" w15:restartNumberingAfterBreak="0">
    <w:nsid w:val="7A612DE2"/>
    <w:multiLevelType w:val="singleLevel"/>
    <w:tmpl w:val="7A612DE2"/>
    <w:lvl w:ilvl="0">
      <w:start w:val="2"/>
      <w:numFmt w:val="decimal"/>
      <w:lvlText w:val="%1."/>
      <w:lvlJc w:val="left"/>
      <w:pPr>
        <w:tabs>
          <w:tab w:val="left" w:pos="312"/>
        </w:tabs>
      </w:pPr>
    </w:lvl>
  </w:abstractNum>
  <w:abstractNum w:abstractNumId="54" w15:restartNumberingAfterBreak="0">
    <w:nsid w:val="7E333F28"/>
    <w:multiLevelType w:val="singleLevel"/>
    <w:tmpl w:val="7E333F28"/>
    <w:lvl w:ilvl="0">
      <w:start w:val="1"/>
      <w:numFmt w:val="decimal"/>
      <w:lvlText w:val="(%1)"/>
      <w:lvlJc w:val="left"/>
      <w:pPr>
        <w:ind w:left="425" w:hanging="425"/>
      </w:pPr>
      <w:rPr>
        <w:rFonts w:hint="default"/>
      </w:rPr>
    </w:lvl>
  </w:abstractNum>
  <w:num w:numId="1">
    <w:abstractNumId w:val="48"/>
  </w:num>
  <w:num w:numId="2">
    <w:abstractNumId w:val="7"/>
  </w:num>
  <w:num w:numId="3">
    <w:abstractNumId w:val="53"/>
  </w:num>
  <w:num w:numId="4">
    <w:abstractNumId w:val="29"/>
  </w:num>
  <w:num w:numId="5">
    <w:abstractNumId w:val="21"/>
  </w:num>
  <w:num w:numId="6">
    <w:abstractNumId w:val="39"/>
  </w:num>
  <w:num w:numId="7">
    <w:abstractNumId w:val="15"/>
  </w:num>
  <w:num w:numId="8">
    <w:abstractNumId w:val="33"/>
  </w:num>
  <w:num w:numId="9">
    <w:abstractNumId w:val="11"/>
  </w:num>
  <w:num w:numId="10">
    <w:abstractNumId w:val="4"/>
  </w:num>
  <w:num w:numId="11">
    <w:abstractNumId w:val="28"/>
  </w:num>
  <w:num w:numId="12">
    <w:abstractNumId w:val="35"/>
  </w:num>
  <w:num w:numId="13">
    <w:abstractNumId w:val="22"/>
  </w:num>
  <w:num w:numId="14">
    <w:abstractNumId w:val="9"/>
  </w:num>
  <w:num w:numId="15">
    <w:abstractNumId w:val="6"/>
  </w:num>
  <w:num w:numId="16">
    <w:abstractNumId w:val="3"/>
  </w:num>
  <w:num w:numId="17">
    <w:abstractNumId w:val="5"/>
  </w:num>
  <w:num w:numId="18">
    <w:abstractNumId w:val="2"/>
  </w:num>
  <w:num w:numId="19">
    <w:abstractNumId w:val="14"/>
  </w:num>
  <w:num w:numId="20">
    <w:abstractNumId w:val="52"/>
  </w:num>
  <w:num w:numId="21">
    <w:abstractNumId w:val="54"/>
  </w:num>
  <w:num w:numId="22">
    <w:abstractNumId w:val="49"/>
  </w:num>
  <w:num w:numId="23">
    <w:abstractNumId w:val="20"/>
  </w:num>
  <w:num w:numId="24">
    <w:abstractNumId w:val="1"/>
  </w:num>
  <w:num w:numId="25">
    <w:abstractNumId w:val="27"/>
  </w:num>
  <w:num w:numId="26">
    <w:abstractNumId w:val="13"/>
  </w:num>
  <w:num w:numId="27">
    <w:abstractNumId w:val="17"/>
  </w:num>
  <w:num w:numId="28">
    <w:abstractNumId w:val="0"/>
  </w:num>
  <w:num w:numId="29">
    <w:abstractNumId w:val="32"/>
  </w:num>
  <w:num w:numId="30">
    <w:abstractNumId w:val="47"/>
  </w:num>
  <w:num w:numId="31">
    <w:abstractNumId w:val="25"/>
  </w:num>
  <w:num w:numId="32">
    <w:abstractNumId w:val="34"/>
  </w:num>
  <w:num w:numId="33">
    <w:abstractNumId w:val="8"/>
  </w:num>
  <w:num w:numId="34">
    <w:abstractNumId w:val="43"/>
  </w:num>
  <w:num w:numId="35">
    <w:abstractNumId w:val="30"/>
  </w:num>
  <w:num w:numId="36">
    <w:abstractNumId w:val="12"/>
  </w:num>
  <w:num w:numId="37">
    <w:abstractNumId w:val="38"/>
  </w:num>
  <w:num w:numId="38">
    <w:abstractNumId w:val="45"/>
  </w:num>
  <w:num w:numId="39">
    <w:abstractNumId w:val="19"/>
  </w:num>
  <w:num w:numId="40">
    <w:abstractNumId w:val="50"/>
  </w:num>
  <w:num w:numId="41">
    <w:abstractNumId w:val="31"/>
  </w:num>
  <w:num w:numId="42">
    <w:abstractNumId w:val="10"/>
  </w:num>
  <w:num w:numId="43">
    <w:abstractNumId w:val="46"/>
  </w:num>
  <w:num w:numId="44">
    <w:abstractNumId w:val="16"/>
  </w:num>
  <w:num w:numId="45">
    <w:abstractNumId w:val="37"/>
  </w:num>
  <w:num w:numId="46">
    <w:abstractNumId w:val="26"/>
  </w:num>
  <w:num w:numId="47">
    <w:abstractNumId w:val="51"/>
  </w:num>
  <w:num w:numId="48">
    <w:abstractNumId w:val="24"/>
  </w:num>
  <w:num w:numId="49">
    <w:abstractNumId w:val="42"/>
  </w:num>
  <w:num w:numId="50">
    <w:abstractNumId w:val="23"/>
  </w:num>
  <w:num w:numId="51">
    <w:abstractNumId w:val="41"/>
  </w:num>
  <w:num w:numId="52">
    <w:abstractNumId w:val="44"/>
  </w:num>
  <w:num w:numId="53">
    <w:abstractNumId w:val="40"/>
  </w:num>
  <w:num w:numId="54">
    <w:abstractNumId w:val="18"/>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trackRevisions/>
  <w:defaultTabStop w:val="420"/>
  <w:drawingGridVerticalSpacing w:val="156"/>
  <w:noPunctuationKerning/>
  <w:characterSpacingControl w:val="compressPunctuation"/>
  <w:hdrShapeDefaults>
    <o:shapedefaults v:ext="edit" spidmax="2147"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ODQzMmM4MTcwOTgzYWI1NTg4MGZiYzI3Y2EwYTYifQ=="/>
    <w:docVar w:name="KSO_WPS_MARK_KEY" w:val="45b877db-312b-4bf0-b051-d1fcfc550c89"/>
  </w:docVars>
  <w:rsids>
    <w:rsidRoot w:val="0056018A"/>
    <w:rsid w:val="FBE78283"/>
    <w:rsid w:val="000139F5"/>
    <w:rsid w:val="000211EA"/>
    <w:rsid w:val="00022B06"/>
    <w:rsid w:val="0002457D"/>
    <w:rsid w:val="00036836"/>
    <w:rsid w:val="0004043D"/>
    <w:rsid w:val="0004318D"/>
    <w:rsid w:val="0005777A"/>
    <w:rsid w:val="00065382"/>
    <w:rsid w:val="00070FE3"/>
    <w:rsid w:val="00080223"/>
    <w:rsid w:val="000A078C"/>
    <w:rsid w:val="000A5309"/>
    <w:rsid w:val="000D6A51"/>
    <w:rsid w:val="000F45A3"/>
    <w:rsid w:val="00176BA1"/>
    <w:rsid w:val="001C1EE3"/>
    <w:rsid w:val="001C713C"/>
    <w:rsid w:val="001D75B9"/>
    <w:rsid w:val="00200F05"/>
    <w:rsid w:val="00220056"/>
    <w:rsid w:val="0024097E"/>
    <w:rsid w:val="002626ED"/>
    <w:rsid w:val="00265A40"/>
    <w:rsid w:val="00276085"/>
    <w:rsid w:val="00282FDE"/>
    <w:rsid w:val="0029130A"/>
    <w:rsid w:val="002C11DD"/>
    <w:rsid w:val="002F5D68"/>
    <w:rsid w:val="0036446A"/>
    <w:rsid w:val="0037419D"/>
    <w:rsid w:val="003A4540"/>
    <w:rsid w:val="003B1C49"/>
    <w:rsid w:val="003B4D7D"/>
    <w:rsid w:val="003E0AB3"/>
    <w:rsid w:val="003F6098"/>
    <w:rsid w:val="00401C42"/>
    <w:rsid w:val="004076DE"/>
    <w:rsid w:val="0043402D"/>
    <w:rsid w:val="00460AFB"/>
    <w:rsid w:val="00470130"/>
    <w:rsid w:val="00483B0A"/>
    <w:rsid w:val="004B0584"/>
    <w:rsid w:val="004B5126"/>
    <w:rsid w:val="004F7838"/>
    <w:rsid w:val="00503391"/>
    <w:rsid w:val="00552960"/>
    <w:rsid w:val="0056018A"/>
    <w:rsid w:val="00567344"/>
    <w:rsid w:val="005829DC"/>
    <w:rsid w:val="005C0B4E"/>
    <w:rsid w:val="005C0C35"/>
    <w:rsid w:val="005C421F"/>
    <w:rsid w:val="005F16F0"/>
    <w:rsid w:val="005F723D"/>
    <w:rsid w:val="00623975"/>
    <w:rsid w:val="0065185D"/>
    <w:rsid w:val="006728C4"/>
    <w:rsid w:val="00680629"/>
    <w:rsid w:val="00686C52"/>
    <w:rsid w:val="006A6764"/>
    <w:rsid w:val="006F1414"/>
    <w:rsid w:val="007432BF"/>
    <w:rsid w:val="007525BF"/>
    <w:rsid w:val="007800DC"/>
    <w:rsid w:val="007838AA"/>
    <w:rsid w:val="00783D5E"/>
    <w:rsid w:val="00785FD6"/>
    <w:rsid w:val="007967A3"/>
    <w:rsid w:val="007B212D"/>
    <w:rsid w:val="007D1AA6"/>
    <w:rsid w:val="007F0C2C"/>
    <w:rsid w:val="00806A61"/>
    <w:rsid w:val="00824BFD"/>
    <w:rsid w:val="008453B3"/>
    <w:rsid w:val="00862FF4"/>
    <w:rsid w:val="008B3150"/>
    <w:rsid w:val="008D3B56"/>
    <w:rsid w:val="008D5CEF"/>
    <w:rsid w:val="009360F9"/>
    <w:rsid w:val="00964F00"/>
    <w:rsid w:val="009A76F5"/>
    <w:rsid w:val="009B511E"/>
    <w:rsid w:val="009D4039"/>
    <w:rsid w:val="009E0F5E"/>
    <w:rsid w:val="00A050D8"/>
    <w:rsid w:val="00A21EB2"/>
    <w:rsid w:val="00A31561"/>
    <w:rsid w:val="00A4348C"/>
    <w:rsid w:val="00A5212E"/>
    <w:rsid w:val="00A54E95"/>
    <w:rsid w:val="00A56E9E"/>
    <w:rsid w:val="00A74B70"/>
    <w:rsid w:val="00A80564"/>
    <w:rsid w:val="00A960B2"/>
    <w:rsid w:val="00AB29B1"/>
    <w:rsid w:val="00AE6633"/>
    <w:rsid w:val="00B01FF1"/>
    <w:rsid w:val="00B2519D"/>
    <w:rsid w:val="00B72516"/>
    <w:rsid w:val="00B92C97"/>
    <w:rsid w:val="00BA3C70"/>
    <w:rsid w:val="00BB4E42"/>
    <w:rsid w:val="00BD1FEB"/>
    <w:rsid w:val="00BF0E19"/>
    <w:rsid w:val="00C01073"/>
    <w:rsid w:val="00C07FB0"/>
    <w:rsid w:val="00C35893"/>
    <w:rsid w:val="00C813A4"/>
    <w:rsid w:val="00C855F6"/>
    <w:rsid w:val="00C92F53"/>
    <w:rsid w:val="00CC5254"/>
    <w:rsid w:val="00CD5223"/>
    <w:rsid w:val="00CE5010"/>
    <w:rsid w:val="00CE6E17"/>
    <w:rsid w:val="00D0528A"/>
    <w:rsid w:val="00D11B37"/>
    <w:rsid w:val="00D149FB"/>
    <w:rsid w:val="00D408EF"/>
    <w:rsid w:val="00D5145C"/>
    <w:rsid w:val="00D628FB"/>
    <w:rsid w:val="00D64DAE"/>
    <w:rsid w:val="00D729A1"/>
    <w:rsid w:val="00DB5225"/>
    <w:rsid w:val="00DD1E5E"/>
    <w:rsid w:val="00DD3595"/>
    <w:rsid w:val="00DE6417"/>
    <w:rsid w:val="00E1627A"/>
    <w:rsid w:val="00E176C7"/>
    <w:rsid w:val="00E34C35"/>
    <w:rsid w:val="00E34D95"/>
    <w:rsid w:val="00E650A8"/>
    <w:rsid w:val="00E878B4"/>
    <w:rsid w:val="00EA54EB"/>
    <w:rsid w:val="00EB3D00"/>
    <w:rsid w:val="00EE1C41"/>
    <w:rsid w:val="00F668E6"/>
    <w:rsid w:val="00F71720"/>
    <w:rsid w:val="00F87BC6"/>
    <w:rsid w:val="00FE040F"/>
    <w:rsid w:val="00FE42B3"/>
    <w:rsid w:val="014832F2"/>
    <w:rsid w:val="014D51C1"/>
    <w:rsid w:val="01714809"/>
    <w:rsid w:val="01BF0F66"/>
    <w:rsid w:val="01C21F75"/>
    <w:rsid w:val="01C52478"/>
    <w:rsid w:val="025D2614"/>
    <w:rsid w:val="027408EE"/>
    <w:rsid w:val="02963F39"/>
    <w:rsid w:val="029E6C9F"/>
    <w:rsid w:val="029F0829"/>
    <w:rsid w:val="02B3095A"/>
    <w:rsid w:val="02B60CCC"/>
    <w:rsid w:val="02BA7274"/>
    <w:rsid w:val="03251978"/>
    <w:rsid w:val="0325718A"/>
    <w:rsid w:val="038A1659"/>
    <w:rsid w:val="039C41AF"/>
    <w:rsid w:val="03B64B4C"/>
    <w:rsid w:val="03D16268"/>
    <w:rsid w:val="042921B6"/>
    <w:rsid w:val="043B72BB"/>
    <w:rsid w:val="04504B3F"/>
    <w:rsid w:val="04820D7A"/>
    <w:rsid w:val="04A90F02"/>
    <w:rsid w:val="04AD02B8"/>
    <w:rsid w:val="04DF17D4"/>
    <w:rsid w:val="04E94CD4"/>
    <w:rsid w:val="05412745"/>
    <w:rsid w:val="05491761"/>
    <w:rsid w:val="056B30EE"/>
    <w:rsid w:val="05A351AD"/>
    <w:rsid w:val="05DD7B91"/>
    <w:rsid w:val="05F9748A"/>
    <w:rsid w:val="06266F78"/>
    <w:rsid w:val="063E7B7A"/>
    <w:rsid w:val="06582413"/>
    <w:rsid w:val="067E33B8"/>
    <w:rsid w:val="0692233C"/>
    <w:rsid w:val="06E82FCB"/>
    <w:rsid w:val="06EB550A"/>
    <w:rsid w:val="06F34B95"/>
    <w:rsid w:val="07002E63"/>
    <w:rsid w:val="07571DAC"/>
    <w:rsid w:val="07883FFC"/>
    <w:rsid w:val="07AD4543"/>
    <w:rsid w:val="08400A92"/>
    <w:rsid w:val="086F2DBB"/>
    <w:rsid w:val="08961326"/>
    <w:rsid w:val="08D04AC1"/>
    <w:rsid w:val="08D57F3C"/>
    <w:rsid w:val="08E64121"/>
    <w:rsid w:val="0942017F"/>
    <w:rsid w:val="098715D9"/>
    <w:rsid w:val="098863B0"/>
    <w:rsid w:val="099E7FC1"/>
    <w:rsid w:val="09BA1FBB"/>
    <w:rsid w:val="09C6139D"/>
    <w:rsid w:val="09CB139F"/>
    <w:rsid w:val="0A0106F5"/>
    <w:rsid w:val="0A112AB7"/>
    <w:rsid w:val="0A814279"/>
    <w:rsid w:val="0A940D71"/>
    <w:rsid w:val="0AD71A2F"/>
    <w:rsid w:val="0AD71BC7"/>
    <w:rsid w:val="0AF420EB"/>
    <w:rsid w:val="0B2B2BF5"/>
    <w:rsid w:val="0B2F3908"/>
    <w:rsid w:val="0B3F6206"/>
    <w:rsid w:val="0B5E6278"/>
    <w:rsid w:val="0BE12DB6"/>
    <w:rsid w:val="0BFC6504"/>
    <w:rsid w:val="0C345AD1"/>
    <w:rsid w:val="0C457B07"/>
    <w:rsid w:val="0C513ED4"/>
    <w:rsid w:val="0C626CE4"/>
    <w:rsid w:val="0C6A20C4"/>
    <w:rsid w:val="0C7B653C"/>
    <w:rsid w:val="0D0C2B7B"/>
    <w:rsid w:val="0D5C5EA9"/>
    <w:rsid w:val="0D6B4535"/>
    <w:rsid w:val="0D78301E"/>
    <w:rsid w:val="0D9308F8"/>
    <w:rsid w:val="0E1A1D85"/>
    <w:rsid w:val="0E326BA2"/>
    <w:rsid w:val="0E750568"/>
    <w:rsid w:val="0E9C3C97"/>
    <w:rsid w:val="0ED26149"/>
    <w:rsid w:val="0F2338BF"/>
    <w:rsid w:val="0F2D7A80"/>
    <w:rsid w:val="0F4277E5"/>
    <w:rsid w:val="0F55114D"/>
    <w:rsid w:val="0F90132F"/>
    <w:rsid w:val="0FA71F2B"/>
    <w:rsid w:val="0FA75561"/>
    <w:rsid w:val="0FB83603"/>
    <w:rsid w:val="0FCA77F1"/>
    <w:rsid w:val="0FCD5DCC"/>
    <w:rsid w:val="0FCE59FB"/>
    <w:rsid w:val="0FD46B4D"/>
    <w:rsid w:val="0FF80877"/>
    <w:rsid w:val="101F1597"/>
    <w:rsid w:val="10270545"/>
    <w:rsid w:val="103858BF"/>
    <w:rsid w:val="106A1193"/>
    <w:rsid w:val="108A1D4B"/>
    <w:rsid w:val="10A10111"/>
    <w:rsid w:val="10BE093E"/>
    <w:rsid w:val="10CF3188"/>
    <w:rsid w:val="10E20BD8"/>
    <w:rsid w:val="111A0D4F"/>
    <w:rsid w:val="111B0FE9"/>
    <w:rsid w:val="112C77F4"/>
    <w:rsid w:val="11597C92"/>
    <w:rsid w:val="115F67A8"/>
    <w:rsid w:val="119A7465"/>
    <w:rsid w:val="11C07DA5"/>
    <w:rsid w:val="11EF0453"/>
    <w:rsid w:val="11EF589B"/>
    <w:rsid w:val="12264970"/>
    <w:rsid w:val="12491386"/>
    <w:rsid w:val="12732A15"/>
    <w:rsid w:val="127719E2"/>
    <w:rsid w:val="128F5B4F"/>
    <w:rsid w:val="12E60579"/>
    <w:rsid w:val="13695B36"/>
    <w:rsid w:val="1372609F"/>
    <w:rsid w:val="13AE28EE"/>
    <w:rsid w:val="13CC3A1C"/>
    <w:rsid w:val="140825FF"/>
    <w:rsid w:val="14504752"/>
    <w:rsid w:val="145A6A37"/>
    <w:rsid w:val="1467440F"/>
    <w:rsid w:val="152A1D17"/>
    <w:rsid w:val="15433A9B"/>
    <w:rsid w:val="15FB3A00"/>
    <w:rsid w:val="15FC2F04"/>
    <w:rsid w:val="1600531E"/>
    <w:rsid w:val="16181FAC"/>
    <w:rsid w:val="162459BF"/>
    <w:rsid w:val="1632283F"/>
    <w:rsid w:val="163827F3"/>
    <w:rsid w:val="16786FA1"/>
    <w:rsid w:val="168756A0"/>
    <w:rsid w:val="16F94849"/>
    <w:rsid w:val="17045E51"/>
    <w:rsid w:val="172011D4"/>
    <w:rsid w:val="17252C3B"/>
    <w:rsid w:val="173F0A2E"/>
    <w:rsid w:val="174F1BF6"/>
    <w:rsid w:val="17770BC2"/>
    <w:rsid w:val="17860E2F"/>
    <w:rsid w:val="17A119AA"/>
    <w:rsid w:val="17A474DE"/>
    <w:rsid w:val="17AE387B"/>
    <w:rsid w:val="17FA2C5A"/>
    <w:rsid w:val="18586F2B"/>
    <w:rsid w:val="18615571"/>
    <w:rsid w:val="1881615F"/>
    <w:rsid w:val="18954784"/>
    <w:rsid w:val="18EB005D"/>
    <w:rsid w:val="1934019F"/>
    <w:rsid w:val="19A766B9"/>
    <w:rsid w:val="19CE76BA"/>
    <w:rsid w:val="19E3053E"/>
    <w:rsid w:val="19F26070"/>
    <w:rsid w:val="19F97C8B"/>
    <w:rsid w:val="19FB2A6A"/>
    <w:rsid w:val="1A00172D"/>
    <w:rsid w:val="1A1523CE"/>
    <w:rsid w:val="1AA730BD"/>
    <w:rsid w:val="1B333D5D"/>
    <w:rsid w:val="1B587618"/>
    <w:rsid w:val="1B5F19C7"/>
    <w:rsid w:val="1B60171F"/>
    <w:rsid w:val="1B956F56"/>
    <w:rsid w:val="1BC02258"/>
    <w:rsid w:val="1C1C709B"/>
    <w:rsid w:val="1C2D1FBD"/>
    <w:rsid w:val="1C4F6795"/>
    <w:rsid w:val="1C580648"/>
    <w:rsid w:val="1C9B4C33"/>
    <w:rsid w:val="1C9F6814"/>
    <w:rsid w:val="1CE13E39"/>
    <w:rsid w:val="1D5C514E"/>
    <w:rsid w:val="1D865D14"/>
    <w:rsid w:val="1D8705EC"/>
    <w:rsid w:val="1E331AEF"/>
    <w:rsid w:val="1E43150B"/>
    <w:rsid w:val="1E5C796A"/>
    <w:rsid w:val="1E703623"/>
    <w:rsid w:val="1E8B1D92"/>
    <w:rsid w:val="1EA93E80"/>
    <w:rsid w:val="1EB037BB"/>
    <w:rsid w:val="1EC658CB"/>
    <w:rsid w:val="1ED33FB6"/>
    <w:rsid w:val="1EE81332"/>
    <w:rsid w:val="1EF52DE3"/>
    <w:rsid w:val="1F32415A"/>
    <w:rsid w:val="1F702632"/>
    <w:rsid w:val="1F7E2174"/>
    <w:rsid w:val="200C041C"/>
    <w:rsid w:val="20107567"/>
    <w:rsid w:val="204E7610"/>
    <w:rsid w:val="20842D7D"/>
    <w:rsid w:val="209B4FA7"/>
    <w:rsid w:val="20AB56C6"/>
    <w:rsid w:val="20B92317"/>
    <w:rsid w:val="20B94816"/>
    <w:rsid w:val="21296EDF"/>
    <w:rsid w:val="21547789"/>
    <w:rsid w:val="2172593D"/>
    <w:rsid w:val="2176507C"/>
    <w:rsid w:val="21BE35AF"/>
    <w:rsid w:val="21C11174"/>
    <w:rsid w:val="21D85626"/>
    <w:rsid w:val="21F04182"/>
    <w:rsid w:val="22244B28"/>
    <w:rsid w:val="22467FD4"/>
    <w:rsid w:val="224C47AB"/>
    <w:rsid w:val="227863D8"/>
    <w:rsid w:val="229451FD"/>
    <w:rsid w:val="22A12DB6"/>
    <w:rsid w:val="22DA4901"/>
    <w:rsid w:val="23023AFA"/>
    <w:rsid w:val="230A7B62"/>
    <w:rsid w:val="231D389B"/>
    <w:rsid w:val="236356D1"/>
    <w:rsid w:val="238C1C1B"/>
    <w:rsid w:val="23A91C83"/>
    <w:rsid w:val="23C23F25"/>
    <w:rsid w:val="23C962E8"/>
    <w:rsid w:val="23D67DD1"/>
    <w:rsid w:val="240345CF"/>
    <w:rsid w:val="242A63E4"/>
    <w:rsid w:val="24661016"/>
    <w:rsid w:val="247E4FED"/>
    <w:rsid w:val="24A37D02"/>
    <w:rsid w:val="24AD78E0"/>
    <w:rsid w:val="24B30BE8"/>
    <w:rsid w:val="24D57858"/>
    <w:rsid w:val="24E34060"/>
    <w:rsid w:val="25320A7B"/>
    <w:rsid w:val="253A0491"/>
    <w:rsid w:val="25B237A1"/>
    <w:rsid w:val="25CF179B"/>
    <w:rsid w:val="25E036B2"/>
    <w:rsid w:val="25E9082A"/>
    <w:rsid w:val="25F42473"/>
    <w:rsid w:val="261C45D0"/>
    <w:rsid w:val="26AF2D79"/>
    <w:rsid w:val="26B119D0"/>
    <w:rsid w:val="26B34B91"/>
    <w:rsid w:val="26EA6953"/>
    <w:rsid w:val="270D66E8"/>
    <w:rsid w:val="27514612"/>
    <w:rsid w:val="275F514F"/>
    <w:rsid w:val="278B0DAB"/>
    <w:rsid w:val="279C6B0E"/>
    <w:rsid w:val="27A64735"/>
    <w:rsid w:val="27CC4DF2"/>
    <w:rsid w:val="281864F2"/>
    <w:rsid w:val="2826132A"/>
    <w:rsid w:val="286903EF"/>
    <w:rsid w:val="287F5DD3"/>
    <w:rsid w:val="288047CB"/>
    <w:rsid w:val="289E62FA"/>
    <w:rsid w:val="28A257D7"/>
    <w:rsid w:val="28E369BA"/>
    <w:rsid w:val="291E2CA6"/>
    <w:rsid w:val="29331862"/>
    <w:rsid w:val="299741EC"/>
    <w:rsid w:val="299E147F"/>
    <w:rsid w:val="29C32A87"/>
    <w:rsid w:val="29CF26DC"/>
    <w:rsid w:val="2A0151A8"/>
    <w:rsid w:val="2A1C5DA0"/>
    <w:rsid w:val="2A200D39"/>
    <w:rsid w:val="2A283A37"/>
    <w:rsid w:val="2A32687C"/>
    <w:rsid w:val="2A474303"/>
    <w:rsid w:val="2A507EFF"/>
    <w:rsid w:val="2ADC05A4"/>
    <w:rsid w:val="2B2678AF"/>
    <w:rsid w:val="2B6F0D7F"/>
    <w:rsid w:val="2B8716BD"/>
    <w:rsid w:val="2B8B76FF"/>
    <w:rsid w:val="2BD5034F"/>
    <w:rsid w:val="2C7212B2"/>
    <w:rsid w:val="2C730869"/>
    <w:rsid w:val="2C9A604A"/>
    <w:rsid w:val="2D025012"/>
    <w:rsid w:val="2D1B4BFA"/>
    <w:rsid w:val="2D4178F0"/>
    <w:rsid w:val="2DAE631A"/>
    <w:rsid w:val="2DD877E0"/>
    <w:rsid w:val="2DE616C9"/>
    <w:rsid w:val="2DFC2451"/>
    <w:rsid w:val="2E3422F8"/>
    <w:rsid w:val="2E6E566D"/>
    <w:rsid w:val="2E7F188E"/>
    <w:rsid w:val="2EBC0905"/>
    <w:rsid w:val="2EC73739"/>
    <w:rsid w:val="2ED71181"/>
    <w:rsid w:val="2EFB1B0E"/>
    <w:rsid w:val="2F5C684F"/>
    <w:rsid w:val="2FED5AEB"/>
    <w:rsid w:val="2FF508B6"/>
    <w:rsid w:val="30336AEE"/>
    <w:rsid w:val="30474BAF"/>
    <w:rsid w:val="30605B09"/>
    <w:rsid w:val="307776D1"/>
    <w:rsid w:val="30862574"/>
    <w:rsid w:val="30B631E1"/>
    <w:rsid w:val="30C412F9"/>
    <w:rsid w:val="311933AA"/>
    <w:rsid w:val="316E1B88"/>
    <w:rsid w:val="316E26AE"/>
    <w:rsid w:val="317D15BB"/>
    <w:rsid w:val="31D07E6C"/>
    <w:rsid w:val="323A4574"/>
    <w:rsid w:val="323F65DA"/>
    <w:rsid w:val="32412074"/>
    <w:rsid w:val="32DA2E6E"/>
    <w:rsid w:val="32DE0199"/>
    <w:rsid w:val="333C2963"/>
    <w:rsid w:val="334C0F04"/>
    <w:rsid w:val="335B2774"/>
    <w:rsid w:val="33A4642E"/>
    <w:rsid w:val="33A76A1C"/>
    <w:rsid w:val="33CC5FBC"/>
    <w:rsid w:val="33D4039C"/>
    <w:rsid w:val="33D47E05"/>
    <w:rsid w:val="3413677D"/>
    <w:rsid w:val="342B544B"/>
    <w:rsid w:val="343F1AA1"/>
    <w:rsid w:val="345E036E"/>
    <w:rsid w:val="34781430"/>
    <w:rsid w:val="34C47852"/>
    <w:rsid w:val="34DE1E4F"/>
    <w:rsid w:val="34F07DB1"/>
    <w:rsid w:val="35244AEE"/>
    <w:rsid w:val="352D7DB0"/>
    <w:rsid w:val="353713BD"/>
    <w:rsid w:val="359A3C85"/>
    <w:rsid w:val="35D354B8"/>
    <w:rsid w:val="35D4025C"/>
    <w:rsid w:val="35D60B95"/>
    <w:rsid w:val="35DE7C02"/>
    <w:rsid w:val="35E360E6"/>
    <w:rsid w:val="362666BC"/>
    <w:rsid w:val="368A6B11"/>
    <w:rsid w:val="370330ED"/>
    <w:rsid w:val="37085B1F"/>
    <w:rsid w:val="372E04CB"/>
    <w:rsid w:val="37500665"/>
    <w:rsid w:val="375D203C"/>
    <w:rsid w:val="375F049A"/>
    <w:rsid w:val="37D85730"/>
    <w:rsid w:val="37DD6812"/>
    <w:rsid w:val="380A1032"/>
    <w:rsid w:val="385D7161"/>
    <w:rsid w:val="387B6D70"/>
    <w:rsid w:val="38E070F2"/>
    <w:rsid w:val="390D33AB"/>
    <w:rsid w:val="391E6D06"/>
    <w:rsid w:val="39363892"/>
    <w:rsid w:val="3950003A"/>
    <w:rsid w:val="39544548"/>
    <w:rsid w:val="39BD4992"/>
    <w:rsid w:val="3A074847"/>
    <w:rsid w:val="3A673E93"/>
    <w:rsid w:val="3A80478B"/>
    <w:rsid w:val="3AA90FE6"/>
    <w:rsid w:val="3AA9318F"/>
    <w:rsid w:val="3AB62DA0"/>
    <w:rsid w:val="3B7D3FD5"/>
    <w:rsid w:val="3B823DDF"/>
    <w:rsid w:val="3BAB06A1"/>
    <w:rsid w:val="3BD827B4"/>
    <w:rsid w:val="3BE76BFB"/>
    <w:rsid w:val="3BFB4D7A"/>
    <w:rsid w:val="3C237ED3"/>
    <w:rsid w:val="3C2E522E"/>
    <w:rsid w:val="3C9D04E4"/>
    <w:rsid w:val="3CAA596A"/>
    <w:rsid w:val="3CAD587E"/>
    <w:rsid w:val="3CAF1D22"/>
    <w:rsid w:val="3CB1587B"/>
    <w:rsid w:val="3CB735F2"/>
    <w:rsid w:val="3D186684"/>
    <w:rsid w:val="3D363C36"/>
    <w:rsid w:val="3D730D91"/>
    <w:rsid w:val="3D827F40"/>
    <w:rsid w:val="3D866124"/>
    <w:rsid w:val="3D8B2178"/>
    <w:rsid w:val="3DB34909"/>
    <w:rsid w:val="3DD115F5"/>
    <w:rsid w:val="3DE435F0"/>
    <w:rsid w:val="3DE5122C"/>
    <w:rsid w:val="3DF37E53"/>
    <w:rsid w:val="3E386E20"/>
    <w:rsid w:val="3EC20B5A"/>
    <w:rsid w:val="3ED26DE9"/>
    <w:rsid w:val="3EEB0A50"/>
    <w:rsid w:val="3EED17D0"/>
    <w:rsid w:val="3EF12D48"/>
    <w:rsid w:val="3EF5679C"/>
    <w:rsid w:val="3F0C0304"/>
    <w:rsid w:val="3F250D36"/>
    <w:rsid w:val="3F5016C1"/>
    <w:rsid w:val="3F566811"/>
    <w:rsid w:val="3F774839"/>
    <w:rsid w:val="3F9F16AD"/>
    <w:rsid w:val="3FEC147E"/>
    <w:rsid w:val="40376375"/>
    <w:rsid w:val="40B40C04"/>
    <w:rsid w:val="412732B7"/>
    <w:rsid w:val="4127791F"/>
    <w:rsid w:val="41281794"/>
    <w:rsid w:val="413712B2"/>
    <w:rsid w:val="413C1FDF"/>
    <w:rsid w:val="41806A69"/>
    <w:rsid w:val="41B0259C"/>
    <w:rsid w:val="41BC6F1C"/>
    <w:rsid w:val="41EF2363"/>
    <w:rsid w:val="41F77860"/>
    <w:rsid w:val="424A4B98"/>
    <w:rsid w:val="42581D3A"/>
    <w:rsid w:val="425A430D"/>
    <w:rsid w:val="426D0F69"/>
    <w:rsid w:val="427A0C31"/>
    <w:rsid w:val="42ED2EA4"/>
    <w:rsid w:val="42F6649D"/>
    <w:rsid w:val="42FE0080"/>
    <w:rsid w:val="43315D2E"/>
    <w:rsid w:val="43824A1C"/>
    <w:rsid w:val="439A57CF"/>
    <w:rsid w:val="439F7C1D"/>
    <w:rsid w:val="43D110E1"/>
    <w:rsid w:val="43E637F5"/>
    <w:rsid w:val="43E873C9"/>
    <w:rsid w:val="445D368E"/>
    <w:rsid w:val="447D039C"/>
    <w:rsid w:val="44905B1F"/>
    <w:rsid w:val="44F63EA4"/>
    <w:rsid w:val="45316885"/>
    <w:rsid w:val="459E24C2"/>
    <w:rsid w:val="45A95EE9"/>
    <w:rsid w:val="45FB0F21"/>
    <w:rsid w:val="46167166"/>
    <w:rsid w:val="46E21C0A"/>
    <w:rsid w:val="47200EE3"/>
    <w:rsid w:val="47435AC2"/>
    <w:rsid w:val="474417D8"/>
    <w:rsid w:val="47544B78"/>
    <w:rsid w:val="47587AF7"/>
    <w:rsid w:val="47745A86"/>
    <w:rsid w:val="478E12E1"/>
    <w:rsid w:val="47980E67"/>
    <w:rsid w:val="47CF5C32"/>
    <w:rsid w:val="47E239AC"/>
    <w:rsid w:val="480F4B73"/>
    <w:rsid w:val="481A6FF0"/>
    <w:rsid w:val="48DB38E3"/>
    <w:rsid w:val="49001B5E"/>
    <w:rsid w:val="49376DB0"/>
    <w:rsid w:val="497D2B6C"/>
    <w:rsid w:val="49804BB7"/>
    <w:rsid w:val="49826DCB"/>
    <w:rsid w:val="499013E7"/>
    <w:rsid w:val="499C3C10"/>
    <w:rsid w:val="49A87612"/>
    <w:rsid w:val="49C8088A"/>
    <w:rsid w:val="49DF55B1"/>
    <w:rsid w:val="4A042E30"/>
    <w:rsid w:val="4A0D3366"/>
    <w:rsid w:val="4A301C93"/>
    <w:rsid w:val="4A3302AB"/>
    <w:rsid w:val="4A4B18C6"/>
    <w:rsid w:val="4A975FD7"/>
    <w:rsid w:val="4A9B33D5"/>
    <w:rsid w:val="4AC85D49"/>
    <w:rsid w:val="4AE308A9"/>
    <w:rsid w:val="4B260F2D"/>
    <w:rsid w:val="4B9A1456"/>
    <w:rsid w:val="4BA32C82"/>
    <w:rsid w:val="4BA9537B"/>
    <w:rsid w:val="4BB33F02"/>
    <w:rsid w:val="4BE70627"/>
    <w:rsid w:val="4C0A5AE1"/>
    <w:rsid w:val="4C130AB8"/>
    <w:rsid w:val="4C1415E6"/>
    <w:rsid w:val="4C1855FD"/>
    <w:rsid w:val="4C5A284D"/>
    <w:rsid w:val="4CB96B43"/>
    <w:rsid w:val="4CC75FCC"/>
    <w:rsid w:val="4CD63947"/>
    <w:rsid w:val="4CDD038C"/>
    <w:rsid w:val="4CFB26C0"/>
    <w:rsid w:val="4CFC49F4"/>
    <w:rsid w:val="4D073D73"/>
    <w:rsid w:val="4D1E27BA"/>
    <w:rsid w:val="4D23574A"/>
    <w:rsid w:val="4D4C4DB0"/>
    <w:rsid w:val="4D7322D5"/>
    <w:rsid w:val="4D8244BC"/>
    <w:rsid w:val="4DAB2142"/>
    <w:rsid w:val="4DB81731"/>
    <w:rsid w:val="4DD7034C"/>
    <w:rsid w:val="4DE312CB"/>
    <w:rsid w:val="4DF10768"/>
    <w:rsid w:val="4DF5318E"/>
    <w:rsid w:val="4DF8677C"/>
    <w:rsid w:val="4E1F4862"/>
    <w:rsid w:val="4E2E4393"/>
    <w:rsid w:val="4E447CBD"/>
    <w:rsid w:val="4E535EF2"/>
    <w:rsid w:val="4EAE4960"/>
    <w:rsid w:val="4ED16EEC"/>
    <w:rsid w:val="4F08773C"/>
    <w:rsid w:val="4F131816"/>
    <w:rsid w:val="4F2E0C11"/>
    <w:rsid w:val="4F31409F"/>
    <w:rsid w:val="4F5E670E"/>
    <w:rsid w:val="4F846A83"/>
    <w:rsid w:val="4FB401BD"/>
    <w:rsid w:val="4FFC5E87"/>
    <w:rsid w:val="50070E2C"/>
    <w:rsid w:val="504B57F2"/>
    <w:rsid w:val="50C62BC7"/>
    <w:rsid w:val="50F72A66"/>
    <w:rsid w:val="5123368C"/>
    <w:rsid w:val="5130747C"/>
    <w:rsid w:val="514519CD"/>
    <w:rsid w:val="515C765A"/>
    <w:rsid w:val="51634E79"/>
    <w:rsid w:val="51905BB3"/>
    <w:rsid w:val="51946FCB"/>
    <w:rsid w:val="51BC6580"/>
    <w:rsid w:val="51DD796B"/>
    <w:rsid w:val="51DF373B"/>
    <w:rsid w:val="51E67581"/>
    <w:rsid w:val="525510B6"/>
    <w:rsid w:val="5274296B"/>
    <w:rsid w:val="529E758C"/>
    <w:rsid w:val="52EF4CB5"/>
    <w:rsid w:val="52F959F0"/>
    <w:rsid w:val="5302488E"/>
    <w:rsid w:val="53136173"/>
    <w:rsid w:val="534B12B7"/>
    <w:rsid w:val="539665A5"/>
    <w:rsid w:val="539A4AC7"/>
    <w:rsid w:val="542631B6"/>
    <w:rsid w:val="5447483C"/>
    <w:rsid w:val="54A61722"/>
    <w:rsid w:val="54B31FAF"/>
    <w:rsid w:val="54C46751"/>
    <w:rsid w:val="55292060"/>
    <w:rsid w:val="55326D63"/>
    <w:rsid w:val="555D1A10"/>
    <w:rsid w:val="55A21732"/>
    <w:rsid w:val="55AB8F7E"/>
    <w:rsid w:val="55EB752F"/>
    <w:rsid w:val="55F47C3F"/>
    <w:rsid w:val="562C08FD"/>
    <w:rsid w:val="56AC4A78"/>
    <w:rsid w:val="56DB16B9"/>
    <w:rsid w:val="57007E87"/>
    <w:rsid w:val="57476445"/>
    <w:rsid w:val="577A3463"/>
    <w:rsid w:val="57C8587D"/>
    <w:rsid w:val="57E765DA"/>
    <w:rsid w:val="57F967AD"/>
    <w:rsid w:val="58052975"/>
    <w:rsid w:val="584242B5"/>
    <w:rsid w:val="584D1A65"/>
    <w:rsid w:val="584F5C44"/>
    <w:rsid w:val="588C1980"/>
    <w:rsid w:val="58C66521"/>
    <w:rsid w:val="58E525CA"/>
    <w:rsid w:val="593D045A"/>
    <w:rsid w:val="5960739E"/>
    <w:rsid w:val="59764BEF"/>
    <w:rsid w:val="597E4543"/>
    <w:rsid w:val="59896D0A"/>
    <w:rsid w:val="59B72684"/>
    <w:rsid w:val="59F760A3"/>
    <w:rsid w:val="5A187756"/>
    <w:rsid w:val="5A5012E4"/>
    <w:rsid w:val="5A866BF0"/>
    <w:rsid w:val="5A9579AE"/>
    <w:rsid w:val="5AC468CD"/>
    <w:rsid w:val="5ADB4402"/>
    <w:rsid w:val="5AF6508A"/>
    <w:rsid w:val="5B084A0C"/>
    <w:rsid w:val="5B342B9A"/>
    <w:rsid w:val="5B463E91"/>
    <w:rsid w:val="5B5953B0"/>
    <w:rsid w:val="5B630802"/>
    <w:rsid w:val="5B807F68"/>
    <w:rsid w:val="5BAB30B8"/>
    <w:rsid w:val="5C034D53"/>
    <w:rsid w:val="5C0633F7"/>
    <w:rsid w:val="5D1A6379"/>
    <w:rsid w:val="5D1E7202"/>
    <w:rsid w:val="5D7B30A9"/>
    <w:rsid w:val="5D861E59"/>
    <w:rsid w:val="5D9C6C2D"/>
    <w:rsid w:val="5E1D6F56"/>
    <w:rsid w:val="5E231D6D"/>
    <w:rsid w:val="5E52187F"/>
    <w:rsid w:val="5E6A13CD"/>
    <w:rsid w:val="5E705D15"/>
    <w:rsid w:val="5E802021"/>
    <w:rsid w:val="5E93326C"/>
    <w:rsid w:val="5E9F1A7A"/>
    <w:rsid w:val="5EC73876"/>
    <w:rsid w:val="5EFB4BA4"/>
    <w:rsid w:val="5F5F46B5"/>
    <w:rsid w:val="5F906D7E"/>
    <w:rsid w:val="5FA34D03"/>
    <w:rsid w:val="5FA47A67"/>
    <w:rsid w:val="5FB25360"/>
    <w:rsid w:val="5FBA3CC0"/>
    <w:rsid w:val="5FD90D61"/>
    <w:rsid w:val="60177697"/>
    <w:rsid w:val="602329DB"/>
    <w:rsid w:val="60636B31"/>
    <w:rsid w:val="606C79D7"/>
    <w:rsid w:val="60712681"/>
    <w:rsid w:val="607777D6"/>
    <w:rsid w:val="607B5B62"/>
    <w:rsid w:val="60BC76A1"/>
    <w:rsid w:val="60E12C1B"/>
    <w:rsid w:val="60EA2B56"/>
    <w:rsid w:val="610B7637"/>
    <w:rsid w:val="612279BA"/>
    <w:rsid w:val="615F5624"/>
    <w:rsid w:val="61D215CF"/>
    <w:rsid w:val="62587595"/>
    <w:rsid w:val="625C563D"/>
    <w:rsid w:val="626A1704"/>
    <w:rsid w:val="62B362C8"/>
    <w:rsid w:val="62C1330E"/>
    <w:rsid w:val="62C81C78"/>
    <w:rsid w:val="62D57C7E"/>
    <w:rsid w:val="6342085E"/>
    <w:rsid w:val="63572D34"/>
    <w:rsid w:val="63675C18"/>
    <w:rsid w:val="636F415C"/>
    <w:rsid w:val="63ED01A6"/>
    <w:rsid w:val="6428568C"/>
    <w:rsid w:val="644A7004"/>
    <w:rsid w:val="64917820"/>
    <w:rsid w:val="64AA1CC5"/>
    <w:rsid w:val="64B259E8"/>
    <w:rsid w:val="64BE56C1"/>
    <w:rsid w:val="64FA0FB5"/>
    <w:rsid w:val="6528341F"/>
    <w:rsid w:val="656B2909"/>
    <w:rsid w:val="658D45B4"/>
    <w:rsid w:val="65A3045D"/>
    <w:rsid w:val="65D97752"/>
    <w:rsid w:val="65E25E59"/>
    <w:rsid w:val="66255F1F"/>
    <w:rsid w:val="66262A36"/>
    <w:rsid w:val="662C0098"/>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AB2273"/>
    <w:rsid w:val="68EE72DF"/>
    <w:rsid w:val="69485FEA"/>
    <w:rsid w:val="69677DC0"/>
    <w:rsid w:val="69937EC7"/>
    <w:rsid w:val="699C2711"/>
    <w:rsid w:val="69C935B8"/>
    <w:rsid w:val="69D64558"/>
    <w:rsid w:val="6A042548"/>
    <w:rsid w:val="6A471EFD"/>
    <w:rsid w:val="6A8D717B"/>
    <w:rsid w:val="6AB57116"/>
    <w:rsid w:val="6B0805A5"/>
    <w:rsid w:val="6B17424A"/>
    <w:rsid w:val="6B2218FA"/>
    <w:rsid w:val="6B3A5AB0"/>
    <w:rsid w:val="6B3B5BF9"/>
    <w:rsid w:val="6B691672"/>
    <w:rsid w:val="6B95119C"/>
    <w:rsid w:val="6BE97F42"/>
    <w:rsid w:val="6C5E6A51"/>
    <w:rsid w:val="6C6513C3"/>
    <w:rsid w:val="6C725818"/>
    <w:rsid w:val="6C744268"/>
    <w:rsid w:val="6C913746"/>
    <w:rsid w:val="6CB15A3E"/>
    <w:rsid w:val="6CD62D03"/>
    <w:rsid w:val="6CD97FB6"/>
    <w:rsid w:val="6D0E5050"/>
    <w:rsid w:val="6D4B22B8"/>
    <w:rsid w:val="6D804EA6"/>
    <w:rsid w:val="6D930013"/>
    <w:rsid w:val="6D9537FE"/>
    <w:rsid w:val="6DDB0350"/>
    <w:rsid w:val="6E1A1656"/>
    <w:rsid w:val="6E231DD6"/>
    <w:rsid w:val="6E5A5288"/>
    <w:rsid w:val="6E711D3F"/>
    <w:rsid w:val="6E872E47"/>
    <w:rsid w:val="6EE013EE"/>
    <w:rsid w:val="6EE079F1"/>
    <w:rsid w:val="6EE42C42"/>
    <w:rsid w:val="6F0B41DD"/>
    <w:rsid w:val="6F1352D6"/>
    <w:rsid w:val="6F7F7CB0"/>
    <w:rsid w:val="6FD847DC"/>
    <w:rsid w:val="6FE0165C"/>
    <w:rsid w:val="6FE10C44"/>
    <w:rsid w:val="6FFF6BE0"/>
    <w:rsid w:val="70222744"/>
    <w:rsid w:val="70511821"/>
    <w:rsid w:val="706D25DF"/>
    <w:rsid w:val="706D2B21"/>
    <w:rsid w:val="707B1384"/>
    <w:rsid w:val="708179A1"/>
    <w:rsid w:val="70857A34"/>
    <w:rsid w:val="70985D3C"/>
    <w:rsid w:val="70A42E3D"/>
    <w:rsid w:val="71047C73"/>
    <w:rsid w:val="7109004F"/>
    <w:rsid w:val="71103167"/>
    <w:rsid w:val="71106FCC"/>
    <w:rsid w:val="7124333C"/>
    <w:rsid w:val="71297032"/>
    <w:rsid w:val="712E56F7"/>
    <w:rsid w:val="71691ABB"/>
    <w:rsid w:val="71AE1AEA"/>
    <w:rsid w:val="71B65CC5"/>
    <w:rsid w:val="71B76CAC"/>
    <w:rsid w:val="71CF3B6C"/>
    <w:rsid w:val="71EC0A67"/>
    <w:rsid w:val="71F80F33"/>
    <w:rsid w:val="720F664F"/>
    <w:rsid w:val="7226034D"/>
    <w:rsid w:val="722922C6"/>
    <w:rsid w:val="725E4D11"/>
    <w:rsid w:val="72CB03A1"/>
    <w:rsid w:val="72D777F0"/>
    <w:rsid w:val="72FD60E9"/>
    <w:rsid w:val="732D4B5D"/>
    <w:rsid w:val="73393C88"/>
    <w:rsid w:val="733F0FA5"/>
    <w:rsid w:val="73423F0D"/>
    <w:rsid w:val="7362513F"/>
    <w:rsid w:val="73771D49"/>
    <w:rsid w:val="739E01CD"/>
    <w:rsid w:val="73A1354E"/>
    <w:rsid w:val="73DE1611"/>
    <w:rsid w:val="740479B3"/>
    <w:rsid w:val="741D4669"/>
    <w:rsid w:val="74657C0F"/>
    <w:rsid w:val="74761AE3"/>
    <w:rsid w:val="74A11E7D"/>
    <w:rsid w:val="752B52B6"/>
    <w:rsid w:val="753452EE"/>
    <w:rsid w:val="754C36BE"/>
    <w:rsid w:val="75590B0A"/>
    <w:rsid w:val="7582279F"/>
    <w:rsid w:val="75843EB5"/>
    <w:rsid w:val="759F1A29"/>
    <w:rsid w:val="75BB71AF"/>
    <w:rsid w:val="75F01962"/>
    <w:rsid w:val="760E19DF"/>
    <w:rsid w:val="764408E8"/>
    <w:rsid w:val="765373A6"/>
    <w:rsid w:val="76676A53"/>
    <w:rsid w:val="76764C90"/>
    <w:rsid w:val="76931EC5"/>
    <w:rsid w:val="76B620A1"/>
    <w:rsid w:val="76F20814"/>
    <w:rsid w:val="77462524"/>
    <w:rsid w:val="775835F0"/>
    <w:rsid w:val="77685867"/>
    <w:rsid w:val="779A6594"/>
    <w:rsid w:val="77A21064"/>
    <w:rsid w:val="77AF3E83"/>
    <w:rsid w:val="77E34EB2"/>
    <w:rsid w:val="781564B8"/>
    <w:rsid w:val="78224ACF"/>
    <w:rsid w:val="78823ED9"/>
    <w:rsid w:val="78CD6DCC"/>
    <w:rsid w:val="78D07CAF"/>
    <w:rsid w:val="78DE12D7"/>
    <w:rsid w:val="79210683"/>
    <w:rsid w:val="799C3465"/>
    <w:rsid w:val="79B14EC4"/>
    <w:rsid w:val="79C82E64"/>
    <w:rsid w:val="79E062D9"/>
    <w:rsid w:val="7A2A6B4A"/>
    <w:rsid w:val="7A681070"/>
    <w:rsid w:val="7A7C5C51"/>
    <w:rsid w:val="7A860C7C"/>
    <w:rsid w:val="7AB879FE"/>
    <w:rsid w:val="7AFF1A00"/>
    <w:rsid w:val="7B0122C8"/>
    <w:rsid w:val="7B1B01D8"/>
    <w:rsid w:val="7B3264DD"/>
    <w:rsid w:val="7B4E1E0D"/>
    <w:rsid w:val="7B81188A"/>
    <w:rsid w:val="7B8E00CB"/>
    <w:rsid w:val="7B8F7102"/>
    <w:rsid w:val="7B9E2902"/>
    <w:rsid w:val="7BC854E2"/>
    <w:rsid w:val="7BF63987"/>
    <w:rsid w:val="7BF95E00"/>
    <w:rsid w:val="7C0562EC"/>
    <w:rsid w:val="7C27683F"/>
    <w:rsid w:val="7C4B6B9F"/>
    <w:rsid w:val="7C671BDF"/>
    <w:rsid w:val="7C7F1CB0"/>
    <w:rsid w:val="7CB14B4D"/>
    <w:rsid w:val="7CF26969"/>
    <w:rsid w:val="7D25523C"/>
    <w:rsid w:val="7DB23041"/>
    <w:rsid w:val="7E083566"/>
    <w:rsid w:val="7E0D7538"/>
    <w:rsid w:val="7E344020"/>
    <w:rsid w:val="7E5F7809"/>
    <w:rsid w:val="7E8B73D2"/>
    <w:rsid w:val="7E9E6A78"/>
    <w:rsid w:val="7ED56C53"/>
    <w:rsid w:val="7EEA1BAF"/>
    <w:rsid w:val="7F514349"/>
    <w:rsid w:val="7F5460D4"/>
    <w:rsid w:val="7F552892"/>
    <w:rsid w:val="7F775BB9"/>
    <w:rsid w:val="7FE41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fillcolor="white">
      <v:fill color="white"/>
    </o:shapedefaults>
    <o:shapelayout v:ext="edit">
      <o:idmap v:ext="edit" data="1"/>
    </o:shapelayout>
  </w:shapeDefaults>
  <w:decimalSymbol w:val="."/>
  <w:listSeparator w:val=","/>
  <w15:docId w15:val="{6E24A7CE-6A5B-4A70-8927-0D1468E4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uiPriority="0" w:unhideWhenUsed="1" w:qFormat="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jc w:val="center"/>
      <w:outlineLvl w:val="0"/>
    </w:pPr>
    <w:rPr>
      <w:b/>
      <w:bCs/>
      <w:kern w:val="44"/>
      <w:sz w:val="36"/>
      <w:szCs w:val="44"/>
    </w:rPr>
  </w:style>
  <w:style w:type="paragraph" w:styleId="2">
    <w:name w:val="heading 2"/>
    <w:basedOn w:val="a"/>
    <w:next w:val="a"/>
    <w:link w:val="2Char"/>
    <w:uiPriority w:val="9"/>
    <w:qFormat/>
    <w:pPr>
      <w:keepNext/>
      <w:keepLines/>
      <w:spacing w:line="360" w:lineRule="auto"/>
      <w:outlineLvl w:val="1"/>
    </w:pPr>
    <w:rPr>
      <w:rFonts w:ascii="Arial" w:eastAsia="宋体" w:hAnsi="Arial" w:cs="Times New Roman"/>
      <w:b/>
      <w:bCs/>
      <w:sz w:val="24"/>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1"/>
    <w:qFormat/>
    <w:rPr>
      <w:rFonts w:ascii="宋体" w:hAnsi="Courier New"/>
    </w:rPr>
  </w:style>
  <w:style w:type="paragraph" w:styleId="7">
    <w:name w:val="toc 7"/>
    <w:basedOn w:val="a"/>
    <w:next w:val="a"/>
    <w:uiPriority w:val="39"/>
    <w:qFormat/>
    <w:pPr>
      <w:ind w:left="1440"/>
      <w:jc w:val="left"/>
    </w:pPr>
    <w:rPr>
      <w:rFonts w:ascii="Calibri" w:eastAsia="宋体" w:hAnsi="Calibri" w:cs="Times New Roman"/>
      <w:sz w:val="18"/>
      <w:szCs w:val="18"/>
    </w:rPr>
  </w:style>
  <w:style w:type="paragraph" w:styleId="a4">
    <w:name w:val="Normal Indent"/>
    <w:basedOn w:val="a"/>
    <w:qFormat/>
    <w:pPr>
      <w:ind w:firstLine="420"/>
    </w:pPr>
    <w:rPr>
      <w:rFonts w:ascii="Times New Roman" w:hAnsi="Times New Roman"/>
      <w:kern w:val="0"/>
      <w:sz w:val="20"/>
      <w:szCs w:val="20"/>
    </w:rPr>
  </w:style>
  <w:style w:type="paragraph" w:styleId="a5">
    <w:name w:val="caption"/>
    <w:basedOn w:val="a"/>
    <w:next w:val="a"/>
    <w:uiPriority w:val="35"/>
    <w:qFormat/>
    <w:pPr>
      <w:spacing w:before="152" w:after="160"/>
    </w:pPr>
    <w:rPr>
      <w:rFonts w:ascii="Arial" w:eastAsia="黑体" w:hAnsi="Arial" w:cs="Arial"/>
      <w:sz w:val="20"/>
      <w:szCs w:val="20"/>
    </w:rPr>
  </w:style>
  <w:style w:type="paragraph" w:styleId="a6">
    <w:name w:val="Document Map"/>
    <w:basedOn w:val="a"/>
    <w:link w:val="Char"/>
    <w:qFormat/>
    <w:pPr>
      <w:shd w:val="clear" w:color="auto" w:fill="000080"/>
    </w:pPr>
    <w:rPr>
      <w:sz w:val="24"/>
    </w:rPr>
  </w:style>
  <w:style w:type="paragraph" w:styleId="a7">
    <w:name w:val="toa heading"/>
    <w:basedOn w:val="a"/>
    <w:next w:val="a"/>
    <w:uiPriority w:val="99"/>
    <w:qFormat/>
    <w:pPr>
      <w:spacing w:before="120"/>
    </w:pPr>
    <w:rPr>
      <w:rFonts w:ascii="Arial" w:eastAsia="宋体" w:hAnsi="Arial" w:cs="Arial"/>
      <w:sz w:val="24"/>
      <w:szCs w:val="24"/>
    </w:rPr>
  </w:style>
  <w:style w:type="paragraph" w:styleId="a8">
    <w:name w:val="annotation text"/>
    <w:basedOn w:val="a"/>
    <w:link w:val="Char10"/>
    <w:qFormat/>
    <w:pPr>
      <w:jc w:val="left"/>
    </w:pPr>
  </w:style>
  <w:style w:type="paragraph" w:styleId="6">
    <w:name w:val="index 6"/>
    <w:basedOn w:val="a"/>
    <w:next w:val="a"/>
    <w:qFormat/>
    <w:rPr>
      <w:rFonts w:ascii="宋体" w:hAnsi="宋体"/>
      <w:color w:val="000000" w:themeColor="text1"/>
      <w:sz w:val="20"/>
      <w:szCs w:val="20"/>
    </w:rPr>
  </w:style>
  <w:style w:type="paragraph" w:styleId="a9">
    <w:name w:val="Body Text"/>
    <w:basedOn w:val="a"/>
    <w:link w:val="Char0"/>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a">
    <w:name w:val="Body Text Indent"/>
    <w:basedOn w:val="a"/>
    <w:link w:val="Char2"/>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5">
    <w:name w:val="toc 5"/>
    <w:basedOn w:val="a"/>
    <w:next w:val="a"/>
    <w:uiPriority w:val="39"/>
    <w:qFormat/>
    <w:pPr>
      <w:ind w:left="960"/>
      <w:jc w:val="left"/>
    </w:pPr>
    <w:rPr>
      <w:rFonts w:ascii="Calibri" w:eastAsia="宋体" w:hAnsi="Calibri" w:cs="Times New Roman"/>
      <w:sz w:val="18"/>
      <w:szCs w:val="18"/>
    </w:rPr>
  </w:style>
  <w:style w:type="paragraph" w:styleId="30">
    <w:name w:val="toc 3"/>
    <w:basedOn w:val="a"/>
    <w:next w:val="a"/>
    <w:uiPriority w:val="39"/>
    <w:qFormat/>
    <w:pPr>
      <w:ind w:left="480"/>
      <w:jc w:val="left"/>
    </w:pPr>
    <w:rPr>
      <w:rFonts w:ascii="Calibri" w:eastAsia="宋体" w:hAnsi="Calibri" w:cs="Times New Roman"/>
      <w:i/>
      <w:iCs/>
      <w:sz w:val="20"/>
      <w:szCs w:val="20"/>
    </w:rPr>
  </w:style>
  <w:style w:type="paragraph" w:styleId="8">
    <w:name w:val="toc 8"/>
    <w:basedOn w:val="a"/>
    <w:next w:val="a"/>
    <w:uiPriority w:val="39"/>
    <w:qFormat/>
    <w:pPr>
      <w:ind w:left="1680"/>
      <w:jc w:val="left"/>
    </w:pPr>
    <w:rPr>
      <w:rFonts w:ascii="Calibri" w:eastAsia="宋体" w:hAnsi="Calibri" w:cs="Times New Roman"/>
      <w:sz w:val="18"/>
      <w:szCs w:val="18"/>
    </w:rPr>
  </w:style>
  <w:style w:type="paragraph" w:styleId="ab">
    <w:name w:val="Date"/>
    <w:basedOn w:val="a"/>
    <w:next w:val="a"/>
    <w:link w:val="Char3"/>
    <w:qFormat/>
    <w:pPr>
      <w:ind w:leftChars="2500" w:left="100"/>
    </w:pPr>
    <w:rPr>
      <w:sz w:val="24"/>
    </w:rPr>
  </w:style>
  <w:style w:type="paragraph" w:styleId="20">
    <w:name w:val="Body Text Indent 2"/>
    <w:basedOn w:val="a"/>
    <w:link w:val="2Char0"/>
    <w:qFormat/>
    <w:pPr>
      <w:spacing w:after="120" w:line="480" w:lineRule="auto"/>
      <w:ind w:leftChars="200" w:left="420"/>
    </w:pPr>
  </w:style>
  <w:style w:type="paragraph" w:styleId="ac">
    <w:name w:val="Balloon Text"/>
    <w:basedOn w:val="a"/>
    <w:link w:val="Char4"/>
    <w:qFormat/>
    <w:rPr>
      <w:sz w:val="18"/>
    </w:rPr>
  </w:style>
  <w:style w:type="paragraph" w:styleId="ad">
    <w:name w:val="footer"/>
    <w:basedOn w:val="a"/>
    <w:link w:val="Char11"/>
    <w:uiPriority w:val="99"/>
    <w:qFormat/>
    <w:pPr>
      <w:tabs>
        <w:tab w:val="center" w:pos="4153"/>
        <w:tab w:val="right" w:pos="8306"/>
      </w:tabs>
      <w:snapToGrid w:val="0"/>
      <w:jc w:val="left"/>
    </w:pPr>
    <w:rPr>
      <w:sz w:val="18"/>
    </w:rPr>
  </w:style>
  <w:style w:type="paragraph" w:styleId="ae">
    <w:name w:val="header"/>
    <w:basedOn w:val="a"/>
    <w:link w:val="Char5"/>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41">
    <w:name w:val="toc 4"/>
    <w:basedOn w:val="a"/>
    <w:next w:val="a"/>
    <w:uiPriority w:val="39"/>
    <w:qFormat/>
    <w:pPr>
      <w:ind w:left="720"/>
      <w:jc w:val="left"/>
    </w:pPr>
    <w:rPr>
      <w:rFonts w:ascii="Calibri" w:eastAsia="宋体" w:hAnsi="Calibri" w:cs="Times New Roman"/>
      <w:sz w:val="18"/>
      <w:szCs w:val="18"/>
    </w:rPr>
  </w:style>
  <w:style w:type="paragraph" w:styleId="af">
    <w:name w:val="Subtitle"/>
    <w:basedOn w:val="a"/>
    <w:next w:val="a"/>
    <w:qFormat/>
    <w:pPr>
      <w:spacing w:line="360" w:lineRule="auto"/>
      <w:ind w:firstLineChars="200" w:firstLine="200"/>
      <w:outlineLvl w:val="1"/>
    </w:pPr>
    <w:rPr>
      <w:rFonts w:ascii="宋体"/>
      <w:bCs/>
      <w:kern w:val="28"/>
      <w:szCs w:val="32"/>
    </w:rPr>
  </w:style>
  <w:style w:type="paragraph" w:styleId="af0">
    <w:name w:val="List"/>
    <w:basedOn w:val="a"/>
    <w:uiPriority w:val="99"/>
    <w:qFormat/>
    <w:pPr>
      <w:ind w:left="420" w:hanging="420"/>
    </w:pPr>
    <w:rPr>
      <w:rFonts w:ascii="Times New Roman" w:eastAsia="宋体" w:hAnsi="Times New Roman" w:cs="Times New Roman"/>
      <w:szCs w:val="20"/>
    </w:rPr>
  </w:style>
  <w:style w:type="paragraph" w:styleId="60">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Char0"/>
    <w:qFormat/>
    <w:pPr>
      <w:spacing w:after="120"/>
      <w:ind w:leftChars="200" w:left="420"/>
    </w:pPr>
    <w:rPr>
      <w:sz w:val="16"/>
    </w:rPr>
  </w:style>
  <w:style w:type="paragraph" w:styleId="9">
    <w:name w:val="index 9"/>
    <w:basedOn w:val="a"/>
    <w:next w:val="a"/>
    <w:unhideWhenUsed/>
    <w:qFormat/>
    <w:pPr>
      <w:ind w:left="2520" w:hanging="280"/>
    </w:pPr>
    <w:rPr>
      <w:rFonts w:eastAsia="仿宋"/>
      <w:sz w:val="28"/>
    </w:rPr>
  </w:style>
  <w:style w:type="paragraph" w:styleId="21">
    <w:name w:val="toc 2"/>
    <w:basedOn w:val="a"/>
    <w:next w:val="a"/>
    <w:uiPriority w:val="39"/>
    <w:unhideWhenUsed/>
    <w:qFormat/>
    <w:pPr>
      <w:ind w:leftChars="200" w:left="420"/>
    </w:pPr>
    <w:rPr>
      <w:rFonts w:ascii="Calibri" w:eastAsia="宋体" w:hAnsi="Calibri" w:cs="Times New Roman"/>
      <w:szCs w:val="20"/>
    </w:rPr>
  </w:style>
  <w:style w:type="paragraph" w:styleId="90">
    <w:name w:val="toc 9"/>
    <w:basedOn w:val="a"/>
    <w:next w:val="a"/>
    <w:uiPriority w:val="39"/>
    <w:qFormat/>
    <w:pPr>
      <w:ind w:left="1920"/>
      <w:jc w:val="left"/>
    </w:pPr>
    <w:rPr>
      <w:rFonts w:ascii="Calibri" w:eastAsia="宋体" w:hAnsi="Calibri" w:cs="Times New Roman"/>
      <w:sz w:val="18"/>
      <w:szCs w:val="18"/>
    </w:rPr>
  </w:style>
  <w:style w:type="paragraph" w:styleId="af1">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2">
    <w:name w:val="Title"/>
    <w:basedOn w:val="a"/>
    <w:next w:val="a"/>
    <w:link w:val="Char6"/>
    <w:qFormat/>
    <w:pPr>
      <w:spacing w:before="160" w:after="40" w:line="240" w:lineRule="atLeast"/>
      <w:ind w:left="425" w:hanging="425"/>
      <w:jc w:val="center"/>
      <w:outlineLvl w:val="0"/>
    </w:pPr>
    <w:rPr>
      <w:rFonts w:ascii="Arial" w:hAnsi="Arial"/>
      <w:b/>
      <w:sz w:val="32"/>
    </w:rPr>
  </w:style>
  <w:style w:type="paragraph" w:styleId="af3">
    <w:name w:val="annotation subject"/>
    <w:basedOn w:val="a8"/>
    <w:next w:val="a8"/>
    <w:link w:val="Char12"/>
    <w:qFormat/>
    <w:rPr>
      <w:b/>
    </w:rPr>
  </w:style>
  <w:style w:type="paragraph" w:styleId="22">
    <w:name w:val="Body Text First Indent 2"/>
    <w:basedOn w:val="aa"/>
    <w:uiPriority w:val="99"/>
    <w:semiHidden/>
    <w:qFormat/>
    <w:pPr>
      <w:spacing w:line="276" w:lineRule="auto"/>
      <w:ind w:firstLineChars="200" w:firstLine="420"/>
      <w:jc w:val="left"/>
    </w:pPr>
  </w:style>
  <w:style w:type="table" w:styleId="af4">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rPr>
  </w:style>
  <w:style w:type="character" w:styleId="af6">
    <w:name w:val="page number"/>
    <w:basedOn w:val="a1"/>
    <w:uiPriority w:val="99"/>
    <w:qFormat/>
    <w:rPr>
      <w:rFonts w:cs="Times New Roman"/>
    </w:rPr>
  </w:style>
  <w:style w:type="character" w:styleId="af7">
    <w:name w:val="FollowedHyperlink"/>
    <w:basedOn w:val="a1"/>
    <w:uiPriority w:val="99"/>
    <w:qFormat/>
    <w:rPr>
      <w:color w:val="800080"/>
      <w:u w:val="single"/>
    </w:rPr>
  </w:style>
  <w:style w:type="character" w:styleId="af8">
    <w:name w:val="Emphasis"/>
    <w:uiPriority w:val="99"/>
    <w:qFormat/>
    <w:rPr>
      <w:rFonts w:cs="Times New Roman"/>
      <w:color w:val="auto"/>
    </w:rPr>
  </w:style>
  <w:style w:type="character" w:styleId="HTML">
    <w:name w:val="HTML Acronym"/>
    <w:basedOn w:val="a1"/>
    <w:uiPriority w:val="99"/>
    <w:qFormat/>
  </w:style>
  <w:style w:type="character" w:styleId="af9">
    <w:name w:val="Hyperlink"/>
    <w:basedOn w:val="a1"/>
    <w:uiPriority w:val="99"/>
    <w:qFormat/>
    <w:rPr>
      <w:color w:val="1F4F88"/>
      <w:u w:val="none"/>
    </w:rPr>
  </w:style>
  <w:style w:type="character" w:styleId="afa">
    <w:name w:val="annotation reference"/>
    <w:basedOn w:val="a1"/>
    <w:uiPriority w:val="99"/>
    <w:qFormat/>
    <w:rPr>
      <w:sz w:val="21"/>
    </w:rPr>
  </w:style>
  <w:style w:type="character" w:customStyle="1" w:styleId="1Char">
    <w:name w:val="标题 1 Char"/>
    <w:basedOn w:val="a1"/>
    <w:link w:val="1"/>
    <w:uiPriority w:val="9"/>
    <w:qFormat/>
    <w:rPr>
      <w:rFonts w:ascii="Calibri" w:eastAsia="宋体" w:hAnsi="Calibri" w:cs="Times New Roman"/>
      <w:b/>
      <w:bCs/>
      <w:kern w:val="44"/>
      <w:sz w:val="36"/>
      <w:szCs w:val="44"/>
    </w:rPr>
  </w:style>
  <w:style w:type="character" w:customStyle="1" w:styleId="2Char">
    <w:name w:val="标题 2 Char"/>
    <w:basedOn w:val="a1"/>
    <w:link w:val="2"/>
    <w:uiPriority w:val="9"/>
    <w:qFormat/>
    <w:rPr>
      <w:rFonts w:ascii="Arial" w:eastAsia="宋体" w:hAnsi="Arial" w:cs="Times New Roman"/>
      <w:b/>
      <w:bCs/>
      <w:sz w:val="24"/>
      <w:szCs w:val="32"/>
    </w:rPr>
  </w:style>
  <w:style w:type="character" w:customStyle="1" w:styleId="3Char">
    <w:name w:val="标题 3 Char"/>
    <w:basedOn w:val="a1"/>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Char0">
    <w:name w:val="正文文本缩进 2 Char"/>
    <w:link w:val="20"/>
    <w:qFormat/>
    <w:locked/>
  </w:style>
  <w:style w:type="character" w:customStyle="1" w:styleId="Char12">
    <w:name w:val="批注主题 Char1"/>
    <w:link w:val="af3"/>
    <w:qFormat/>
    <w:locked/>
    <w:rPr>
      <w:b/>
    </w:rPr>
  </w:style>
  <w:style w:type="character" w:customStyle="1" w:styleId="3Char0">
    <w:name w:val="正文文本缩进 3 Char"/>
    <w:link w:val="31"/>
    <w:qFormat/>
    <w:locked/>
    <w:rPr>
      <w:sz w:val="16"/>
    </w:rPr>
  </w:style>
  <w:style w:type="character" w:customStyle="1" w:styleId="Char7">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b">
    <w:name w:val="列出段落 字符"/>
    <w:link w:val="12"/>
    <w:uiPriority w:val="34"/>
    <w:qFormat/>
    <w:locked/>
    <w:rPr>
      <w:sz w:val="22"/>
    </w:rPr>
  </w:style>
  <w:style w:type="paragraph" w:customStyle="1" w:styleId="12">
    <w:name w:val="列出段落1"/>
    <w:basedOn w:val="a"/>
    <w:link w:val="afb"/>
    <w:uiPriority w:val="34"/>
    <w:qFormat/>
    <w:pPr>
      <w:ind w:firstLineChars="200" w:firstLine="420"/>
    </w:pPr>
    <w:rPr>
      <w:sz w:val="22"/>
    </w:rPr>
  </w:style>
  <w:style w:type="character" w:customStyle="1" w:styleId="apple-converted-space">
    <w:name w:val="apple-converted-space"/>
    <w:basedOn w:val="a1"/>
    <w:qFormat/>
    <w:rPr>
      <w:rFonts w:cs="Times New Roman"/>
    </w:rPr>
  </w:style>
  <w:style w:type="character" w:customStyle="1" w:styleId="Char5">
    <w:name w:val="页眉 Char"/>
    <w:link w:val="ae"/>
    <w:qFormat/>
    <w:locked/>
    <w:rPr>
      <w:sz w:val="18"/>
    </w:rPr>
  </w:style>
  <w:style w:type="character" w:customStyle="1" w:styleId="BODYTEXTChar">
    <w:name w:val="BODY TEXT Char"/>
    <w:qFormat/>
    <w:locked/>
    <w:rPr>
      <w:rFonts w:eastAsia="新宋体"/>
      <w:kern w:val="2"/>
      <w:sz w:val="21"/>
    </w:rPr>
  </w:style>
  <w:style w:type="character" w:customStyle="1" w:styleId="Char10">
    <w:name w:val="批注文字 Char1"/>
    <w:link w:val="a8"/>
    <w:qFormat/>
    <w:locked/>
  </w:style>
  <w:style w:type="character" w:customStyle="1" w:styleId="Char6">
    <w:name w:val="标题 Char"/>
    <w:link w:val="af2"/>
    <w:qFormat/>
    <w:locked/>
    <w:rPr>
      <w:rFonts w:ascii="Arial" w:hAnsi="Arial"/>
      <w:b/>
      <w:sz w:val="32"/>
    </w:rPr>
  </w:style>
  <w:style w:type="character" w:customStyle="1" w:styleId="Char3">
    <w:name w:val="日期 Char"/>
    <w:link w:val="ab"/>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Char4">
    <w:name w:val="批注框文本 Char"/>
    <w:link w:val="ac"/>
    <w:qFormat/>
    <w:locked/>
    <w:rPr>
      <w:sz w:val="18"/>
    </w:rPr>
  </w:style>
  <w:style w:type="character" w:customStyle="1" w:styleId="Char8">
    <w:name w:val="批注文字 Char"/>
    <w:qFormat/>
    <w:rPr>
      <w:kern w:val="2"/>
    </w:rPr>
  </w:style>
  <w:style w:type="character" w:customStyle="1" w:styleId="Char9">
    <w:name w:val="批注主题 Char"/>
    <w:qFormat/>
    <w:rPr>
      <w:b/>
      <w:kern w:val="2"/>
    </w:rPr>
  </w:style>
  <w:style w:type="character" w:customStyle="1" w:styleId="Char">
    <w:name w:val="文档结构图 Char"/>
    <w:link w:val="a6"/>
    <w:qFormat/>
    <w:locked/>
    <w:rPr>
      <w:sz w:val="24"/>
      <w:shd w:val="clear" w:color="auto" w:fill="000080"/>
    </w:rPr>
  </w:style>
  <w:style w:type="character" w:customStyle="1" w:styleId="HTMLMarkup">
    <w:name w:val="HTML Markup"/>
    <w:qFormat/>
    <w:rPr>
      <w:vanish/>
      <w:color w:val="FF0000"/>
    </w:rPr>
  </w:style>
  <w:style w:type="character" w:customStyle="1" w:styleId="Char1">
    <w:name w:val="纯文本 Char1"/>
    <w:link w:val="a0"/>
    <w:qFormat/>
    <w:locked/>
    <w:rPr>
      <w:rFonts w:ascii="宋体" w:hAnsi="Courier New"/>
    </w:rPr>
  </w:style>
  <w:style w:type="character" w:customStyle="1" w:styleId="Char11">
    <w:name w:val="页脚 Char1"/>
    <w:link w:val="ad"/>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a">
    <w:name w:val="页脚 Char"/>
    <w:uiPriority w:val="99"/>
    <w:qFormat/>
    <w:locked/>
    <w:rPr>
      <w:sz w:val="18"/>
    </w:rPr>
  </w:style>
  <w:style w:type="character" w:customStyle="1" w:styleId="13">
    <w:name w:val="批注文字 字符1"/>
    <w:basedOn w:val="a1"/>
    <w:uiPriority w:val="99"/>
    <w:semiHidden/>
    <w:qFormat/>
  </w:style>
  <w:style w:type="character" w:customStyle="1" w:styleId="110">
    <w:name w:val="批注文字 字符11"/>
    <w:basedOn w:val="a1"/>
    <w:qFormat/>
    <w:rPr>
      <w:rFonts w:cs="Times New Roman"/>
      <w:kern w:val="2"/>
      <w:sz w:val="21"/>
    </w:rPr>
  </w:style>
  <w:style w:type="character" w:customStyle="1" w:styleId="Char2">
    <w:name w:val="正文文本缩进 Char"/>
    <w:basedOn w:val="a1"/>
    <w:link w:val="aa"/>
    <w:uiPriority w:val="99"/>
    <w:qFormat/>
    <w:rPr>
      <w:rFonts w:ascii="Calibri" w:eastAsia="宋体" w:hAnsi="Calibri" w:cs="Times New Roman"/>
      <w:szCs w:val="20"/>
    </w:rPr>
  </w:style>
  <w:style w:type="character" w:customStyle="1" w:styleId="14">
    <w:name w:val="文档结构图 字符1"/>
    <w:basedOn w:val="a1"/>
    <w:uiPriority w:val="99"/>
    <w:semiHidden/>
    <w:qFormat/>
    <w:rPr>
      <w:rFonts w:ascii="Microsoft YaHei UI" w:eastAsia="Microsoft YaHei UI"/>
      <w:sz w:val="18"/>
      <w:szCs w:val="18"/>
    </w:rPr>
  </w:style>
  <w:style w:type="character" w:customStyle="1" w:styleId="111">
    <w:name w:val="文档结构图 字符11"/>
    <w:basedOn w:val="a1"/>
    <w:uiPriority w:val="99"/>
    <w:semiHidden/>
    <w:qFormat/>
    <w:rPr>
      <w:rFonts w:ascii="Microsoft YaHei UI" w:eastAsia="Microsoft YaHei UI" w:cs="Times New Roman"/>
      <w:kern w:val="2"/>
      <w:sz w:val="18"/>
      <w:szCs w:val="18"/>
    </w:rPr>
  </w:style>
  <w:style w:type="character" w:customStyle="1" w:styleId="Char0">
    <w:name w:val="正文文本 Char"/>
    <w:basedOn w:val="a1"/>
    <w:link w:val="a9"/>
    <w:uiPriority w:val="99"/>
    <w:qFormat/>
    <w:rPr>
      <w:rFonts w:ascii="Calibri" w:eastAsia="新宋体" w:hAnsi="Calibri" w:cs="Times New Roman"/>
      <w:szCs w:val="21"/>
    </w:rPr>
  </w:style>
  <w:style w:type="character" w:customStyle="1" w:styleId="15">
    <w:name w:val="纯文本 字符1"/>
    <w:basedOn w:val="a1"/>
    <w:uiPriority w:val="99"/>
    <w:semiHidden/>
    <w:qFormat/>
    <w:rPr>
      <w:rFonts w:asciiTheme="minorEastAsia" w:hAnsi="Courier New" w:cs="Courier New"/>
    </w:rPr>
  </w:style>
  <w:style w:type="character" w:customStyle="1" w:styleId="112">
    <w:name w:val="纯文本 字符11"/>
    <w:basedOn w:val="a1"/>
    <w:qFormat/>
    <w:rPr>
      <w:rFonts w:asciiTheme="minorEastAsia" w:eastAsiaTheme="minorEastAsia" w:hAnsi="Courier New" w:cs="Courier New"/>
      <w:kern w:val="2"/>
      <w:sz w:val="21"/>
    </w:rPr>
  </w:style>
  <w:style w:type="character" w:customStyle="1" w:styleId="16">
    <w:name w:val="页眉 字符1"/>
    <w:basedOn w:val="a1"/>
    <w:uiPriority w:val="99"/>
    <w:semiHidden/>
    <w:qFormat/>
    <w:rPr>
      <w:sz w:val="18"/>
      <w:szCs w:val="18"/>
    </w:rPr>
  </w:style>
  <w:style w:type="character" w:customStyle="1" w:styleId="113">
    <w:name w:val="页眉 字符11"/>
    <w:basedOn w:val="a1"/>
    <w:uiPriority w:val="99"/>
    <w:semiHidden/>
    <w:qFormat/>
    <w:rPr>
      <w:rFonts w:cs="Times New Roman"/>
      <w:kern w:val="2"/>
      <w:sz w:val="18"/>
      <w:szCs w:val="18"/>
    </w:rPr>
  </w:style>
  <w:style w:type="character" w:customStyle="1" w:styleId="17">
    <w:name w:val="批注框文本 字符1"/>
    <w:basedOn w:val="a1"/>
    <w:uiPriority w:val="99"/>
    <w:semiHidden/>
    <w:qFormat/>
    <w:rPr>
      <w:sz w:val="18"/>
      <w:szCs w:val="18"/>
    </w:rPr>
  </w:style>
  <w:style w:type="character" w:customStyle="1" w:styleId="114">
    <w:name w:val="批注框文本 字符11"/>
    <w:basedOn w:val="a1"/>
    <w:uiPriority w:val="99"/>
    <w:semiHidden/>
    <w:qFormat/>
    <w:rPr>
      <w:rFonts w:cs="Times New Roman"/>
      <w:kern w:val="2"/>
      <w:sz w:val="18"/>
      <w:szCs w:val="18"/>
    </w:rPr>
  </w:style>
  <w:style w:type="character" w:customStyle="1" w:styleId="18">
    <w:name w:val="日期 字符1"/>
    <w:basedOn w:val="a1"/>
    <w:uiPriority w:val="99"/>
    <w:semiHidden/>
    <w:qFormat/>
  </w:style>
  <w:style w:type="character" w:customStyle="1" w:styleId="115">
    <w:name w:val="日期 字符11"/>
    <w:basedOn w:val="a1"/>
    <w:uiPriority w:val="99"/>
    <w:semiHidden/>
    <w:qFormat/>
    <w:rPr>
      <w:rFonts w:cs="Times New Roman"/>
      <w:kern w:val="2"/>
      <w:sz w:val="21"/>
    </w:rPr>
  </w:style>
  <w:style w:type="character" w:customStyle="1" w:styleId="19">
    <w:name w:val="页脚 字符1"/>
    <w:basedOn w:val="a1"/>
    <w:uiPriority w:val="99"/>
    <w:semiHidden/>
    <w:qFormat/>
    <w:rPr>
      <w:sz w:val="18"/>
      <w:szCs w:val="18"/>
    </w:rPr>
  </w:style>
  <w:style w:type="character" w:customStyle="1" w:styleId="116">
    <w:name w:val="页脚 字符11"/>
    <w:basedOn w:val="a1"/>
    <w:uiPriority w:val="99"/>
    <w:semiHidden/>
    <w:qFormat/>
    <w:rPr>
      <w:rFonts w:cs="Times New Roman"/>
      <w:kern w:val="2"/>
      <w:sz w:val="18"/>
      <w:szCs w:val="18"/>
    </w:rPr>
  </w:style>
  <w:style w:type="character" w:customStyle="1" w:styleId="210">
    <w:name w:val="正文文本缩进 2 字符1"/>
    <w:basedOn w:val="a1"/>
    <w:uiPriority w:val="99"/>
    <w:semiHidden/>
    <w:qFormat/>
  </w:style>
  <w:style w:type="character" w:customStyle="1" w:styleId="211">
    <w:name w:val="正文文本缩进 2 字符11"/>
    <w:basedOn w:val="a1"/>
    <w:uiPriority w:val="99"/>
    <w:semiHidden/>
    <w:qFormat/>
    <w:rPr>
      <w:rFonts w:cs="Times New Roman"/>
      <w:kern w:val="2"/>
      <w:sz w:val="21"/>
    </w:rPr>
  </w:style>
  <w:style w:type="character" w:customStyle="1" w:styleId="310">
    <w:name w:val="正文文本缩进 3 字符1"/>
    <w:basedOn w:val="a1"/>
    <w:uiPriority w:val="99"/>
    <w:semiHidden/>
    <w:qFormat/>
    <w:rPr>
      <w:sz w:val="16"/>
      <w:szCs w:val="16"/>
    </w:rPr>
  </w:style>
  <w:style w:type="character" w:customStyle="1" w:styleId="311">
    <w:name w:val="正文文本缩进 3 字符11"/>
    <w:basedOn w:val="a1"/>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1"/>
    <w:uiPriority w:val="10"/>
    <w:qFormat/>
    <w:rPr>
      <w:rFonts w:asciiTheme="majorHAnsi" w:eastAsiaTheme="majorEastAsia" w:hAnsiTheme="majorHAnsi" w:cstheme="majorBidi"/>
      <w:b/>
      <w:bCs/>
      <w:sz w:val="32"/>
      <w:szCs w:val="32"/>
    </w:rPr>
  </w:style>
  <w:style w:type="character" w:customStyle="1" w:styleId="118">
    <w:name w:val="标题 字符11"/>
    <w:basedOn w:val="a1"/>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b">
    <w:name w:val="二级列表 Char"/>
    <w:basedOn w:val="a"/>
    <w:qFormat/>
    <w:rPr>
      <w:rFonts w:ascii="Calibri" w:eastAsia="宋体" w:hAnsi="Calibri" w:cs="Times New Roman"/>
      <w:szCs w:val="20"/>
    </w:rPr>
  </w:style>
  <w:style w:type="paragraph" w:customStyle="1" w:styleId="23">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c">
    <w:name w:val="标书正文格式"/>
    <w:basedOn w:val="a0"/>
    <w:link w:val="afd"/>
    <w:qFormat/>
    <w:pPr>
      <w:spacing w:line="360" w:lineRule="auto"/>
      <w:ind w:firstLineChars="200" w:firstLine="200"/>
    </w:pPr>
    <w:rPr>
      <w:rFonts w:hAnsi="宋体"/>
      <w:color w:val="000000"/>
      <w:sz w:val="24"/>
      <w:szCs w:val="24"/>
    </w:rPr>
  </w:style>
  <w:style w:type="paragraph" w:customStyle="1" w:styleId="afe">
    <w:name w:val="标书二级标题"/>
    <w:basedOn w:val="2"/>
    <w:link w:val="aff"/>
    <w:qFormat/>
    <w:pPr>
      <w:spacing w:line="240" w:lineRule="auto"/>
      <w:jc w:val="left"/>
    </w:pPr>
    <w:rPr>
      <w:rFonts w:ascii="宋体" w:eastAsia="黑体" w:hAnsi="宋体"/>
      <w:b w:val="0"/>
      <w:sz w:val="28"/>
      <w:szCs w:val="30"/>
    </w:rPr>
  </w:style>
  <w:style w:type="character" w:customStyle="1" w:styleId="afd">
    <w:name w:val="标书正文格式 字符"/>
    <w:link w:val="afc"/>
    <w:qFormat/>
    <w:locked/>
    <w:rPr>
      <w:rFonts w:ascii="宋体" w:hAnsi="宋体"/>
      <w:color w:val="000000"/>
      <w:sz w:val="24"/>
      <w:szCs w:val="24"/>
    </w:rPr>
  </w:style>
  <w:style w:type="paragraph" w:customStyle="1" w:styleId="aff0">
    <w:name w:val="标书表格"/>
    <w:basedOn w:val="a"/>
    <w:link w:val="aff1"/>
    <w:qFormat/>
    <w:pPr>
      <w:jc w:val="center"/>
    </w:pPr>
    <w:rPr>
      <w:rFonts w:ascii="Times New Roman" w:eastAsia="宋体" w:hAnsi="Times New Roman" w:cs="Times New Roman"/>
      <w:b/>
      <w:szCs w:val="20"/>
    </w:rPr>
  </w:style>
  <w:style w:type="character" w:customStyle="1" w:styleId="aff">
    <w:name w:val="标书二级标题 字符"/>
    <w:link w:val="afe"/>
    <w:qFormat/>
    <w:locked/>
    <w:rPr>
      <w:rFonts w:ascii="宋体" w:eastAsia="黑体" w:hAnsi="宋体" w:cs="Times New Roman"/>
      <w:bCs/>
      <w:sz w:val="28"/>
      <w:szCs w:val="30"/>
    </w:rPr>
  </w:style>
  <w:style w:type="character" w:customStyle="1" w:styleId="aff1">
    <w:name w:val="标书表格 字符"/>
    <w:link w:val="aff0"/>
    <w:qFormat/>
    <w:locked/>
    <w:rPr>
      <w:rFonts w:ascii="Times New Roman" w:eastAsia="宋体" w:hAnsi="Times New Roman" w:cs="Times New Roman"/>
      <w:b/>
      <w:szCs w:val="20"/>
    </w:rPr>
  </w:style>
  <w:style w:type="paragraph" w:customStyle="1" w:styleId="aff2">
    <w:name w:val="标书三级标题"/>
    <w:basedOn w:val="3"/>
    <w:next w:val="afc"/>
    <w:link w:val="aff3"/>
    <w:qFormat/>
    <w:pPr>
      <w:spacing w:before="0" w:after="0" w:line="240" w:lineRule="auto"/>
      <w:ind w:firstLineChars="200" w:firstLine="482"/>
    </w:pPr>
    <w:rPr>
      <w:rFonts w:ascii="Times New Roman" w:hAnsi="Times New Roman"/>
      <w:color w:val="000000"/>
      <w:sz w:val="24"/>
      <w:szCs w:val="24"/>
    </w:rPr>
  </w:style>
  <w:style w:type="character" w:customStyle="1" w:styleId="aff3">
    <w:name w:val="标书三级标题 字符"/>
    <w:link w:val="aff2"/>
    <w:qFormat/>
    <w:locked/>
    <w:rPr>
      <w:rFonts w:ascii="Times New Roman" w:eastAsia="宋体" w:hAnsi="Times New Roman" w:cs="Times New Roman"/>
      <w:b/>
      <w:bCs/>
      <w:color w:val="000000"/>
      <w:sz w:val="24"/>
      <w:szCs w:val="24"/>
    </w:rPr>
  </w:style>
  <w:style w:type="character" w:customStyle="1" w:styleId="aff4">
    <w:name w:val="标三级标题 字符"/>
    <w:link w:val="aff5"/>
    <w:qFormat/>
    <w:locked/>
    <w:rPr>
      <w:b/>
      <w:color w:val="000000"/>
      <w:sz w:val="24"/>
    </w:rPr>
  </w:style>
  <w:style w:type="paragraph" w:customStyle="1" w:styleId="aff5">
    <w:name w:val="标三级标题"/>
    <w:basedOn w:val="aff2"/>
    <w:link w:val="aff4"/>
    <w:qFormat/>
    <w:rPr>
      <w:rFonts w:asciiTheme="minorHAnsi" w:eastAsiaTheme="minorEastAsia" w:hAnsiTheme="minorHAnsi" w:cstheme="minorBidi"/>
      <w:bCs w:val="0"/>
      <w:szCs w:val="22"/>
    </w:rPr>
  </w:style>
  <w:style w:type="character" w:customStyle="1" w:styleId="aff6">
    <w:name w:val="标正文 字符"/>
    <w:link w:val="aff7"/>
    <w:qFormat/>
    <w:locked/>
    <w:rPr>
      <w:rFonts w:ascii="宋体" w:eastAsia="宋体"/>
      <w:color w:val="000000"/>
      <w:sz w:val="24"/>
    </w:rPr>
  </w:style>
  <w:style w:type="paragraph" w:customStyle="1" w:styleId="aff7">
    <w:name w:val="标正文"/>
    <w:basedOn w:val="afc"/>
    <w:link w:val="aff6"/>
    <w:qFormat/>
    <w:pPr>
      <w:ind w:firstLine="480"/>
    </w:pPr>
    <w:rPr>
      <w:rFonts w:eastAsia="宋体" w:hAnsiTheme="minorHAnsi"/>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8">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9">
    <w:name w:val="标书一级标题"/>
    <w:basedOn w:val="1"/>
    <w:qFormat/>
    <w:rPr>
      <w:rFonts w:eastAsia="黑体"/>
      <w:b w:val="0"/>
      <w:color w:val="000000"/>
      <w:sz w:val="30"/>
      <w:szCs w:val="24"/>
    </w:rPr>
  </w:style>
  <w:style w:type="character" w:customStyle="1" w:styleId="font61">
    <w:name w:val="font61"/>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wmf"/><Relationship Id="rId26" Type="http://schemas.openxmlformats.org/officeDocument/2006/relationships/footer" Target="footer10.xml"/><Relationship Id="rId39" Type="http://schemas.openxmlformats.org/officeDocument/2006/relationships/header" Target="header6.xml"/><Relationship Id="rId21" Type="http://schemas.openxmlformats.org/officeDocument/2006/relationships/header" Target="header5.xml"/><Relationship Id="rId34" Type="http://schemas.openxmlformats.org/officeDocument/2006/relationships/footer" Target="footer18.xml"/><Relationship Id="rId42" Type="http://schemas.openxmlformats.org/officeDocument/2006/relationships/footer" Target="footer24.xml"/><Relationship Id="rId47" Type="http://schemas.openxmlformats.org/officeDocument/2006/relationships/image" Target="media/image7.png"/><Relationship Id="rId50" Type="http://schemas.openxmlformats.org/officeDocument/2006/relationships/hyperlink" Target="http://ecaitong.sinotruk.com:8012/" TargetMode="External"/><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image" Target="media/image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footer" Target="footer13.xml"/><Relationship Id="rId41" Type="http://schemas.openxmlformats.org/officeDocument/2006/relationships/header" Target="header7.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image" Target="media/image9.png"/><Relationship Id="rId57"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footer" Target="footer15.xml"/><Relationship Id="rId44" Type="http://schemas.openxmlformats.org/officeDocument/2006/relationships/image" Target="media/image4.png"/><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iyuebing@sinotruk.com" TargetMode="Externa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hyperlink" Target="http://ecaitong.sinotruk.com:8012/" TargetMode="External"/><Relationship Id="rId48" Type="http://schemas.openxmlformats.org/officeDocument/2006/relationships/image" Target="media/image8.png"/><Relationship Id="rId56"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image" Target="media/image1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1026" textRotate="1"/>
    <customShpInfo spid="_x0000_s3114"/>
    <customShpInfo spid="_x0000_s3113"/>
    <customShpInfo spid="_x0000_s3112"/>
    <customShpInfo spid="_x0000_s3111"/>
    <customShpInfo spid="_x0000_s3110"/>
    <customShpInfo spid="_x0000_s3109"/>
    <customShpInfo spid="_x0000_s3108"/>
    <customShpInfo spid="_x0000_s3107"/>
    <customShpInfo spid="_x0000_s3106"/>
    <customShpInfo spid="_x0000_s3105"/>
    <customShpInfo spid="_x0000_s3104"/>
    <customShpInfo spid="_x0000_s3103"/>
    <customShpInfo spid="_x0000_s3102"/>
    <customShpInfo spid="_x0000_s3101"/>
    <customShpInfo spid="_x0000_s3128"/>
    <customShpInfo spid="_x0000_s3127"/>
    <customShpInfo spid="_x0000_s3126"/>
    <customShpInfo spid="_x0000_s3125"/>
    <customShpInfo spid="_x0000_s3124"/>
    <customShpInfo spid="_x0000_s3123"/>
    <customShpInfo spid="_x0000_s3122"/>
    <customShpInfo spid="_x0000_s3121"/>
    <customShpInfo spid="_x0000_s3120"/>
    <customShpInfo spid="_x0000_s3119"/>
    <customShpInfo spid="_x0000_s3118"/>
    <customShpInfo spid="_x0000_s3117"/>
    <customShpInfo spid="_x0000_s3116"/>
    <customShpInfo spid="_x0000_s3115"/>
    <customShpInfo spid="_x0000_s3142"/>
    <customShpInfo spid="_x0000_s3141"/>
    <customShpInfo spid="_x0000_s3140"/>
    <customShpInfo spid="_x0000_s3139"/>
    <customShpInfo spid="_x0000_s3138"/>
    <customShpInfo spid="_x0000_s3137"/>
    <customShpInfo spid="_x0000_s3136"/>
    <customShpInfo spid="_x0000_s3135"/>
    <customShpInfo spid="_x0000_s3134"/>
    <customShpInfo spid="_x0000_s3133"/>
    <customShpInfo spid="_x0000_s3132"/>
    <customShpInfo spid="_x0000_s3131"/>
    <customShpInfo spid="_x0000_s3130"/>
    <customShpInfo spid="_x0000_s3129"/>
    <customShpInfo spid="_x0000_s3156"/>
    <customShpInfo spid="_x0000_s3155"/>
    <customShpInfo spid="_x0000_s3154"/>
    <customShpInfo spid="_x0000_s3153"/>
    <customShpInfo spid="_x0000_s3152"/>
    <customShpInfo spid="_x0000_s3151"/>
    <customShpInfo spid="_x0000_s3150"/>
    <customShpInfo spid="_x0000_s3149"/>
    <customShpInfo spid="_x0000_s3148"/>
    <customShpInfo spid="_x0000_s3147"/>
    <customShpInfo spid="_x0000_s3146"/>
    <customShpInfo spid="_x0000_s3145"/>
    <customShpInfo spid="_x0000_s3144"/>
    <customShpInfo spid="_x0000_s3143"/>
    <customShpInfo spid="_x0000_s3170"/>
    <customShpInfo spid="_x0000_s3169"/>
    <customShpInfo spid="_x0000_s3168"/>
    <customShpInfo spid="_x0000_s3167"/>
    <customShpInfo spid="_x0000_s3166"/>
    <customShpInfo spid="_x0000_s3165"/>
    <customShpInfo spid="_x0000_s3164"/>
    <customShpInfo spid="_x0000_s3163"/>
    <customShpInfo spid="_x0000_s3162"/>
    <customShpInfo spid="_x0000_s3161"/>
    <customShpInfo spid="_x0000_s3160"/>
    <customShpInfo spid="_x0000_s3159"/>
    <customShpInfo spid="_x0000_s3158"/>
    <customShpInfo spid="_x0000_s31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107</Pages>
  <Words>14834</Words>
  <Characters>84556</Characters>
  <Application>Microsoft Office Word</Application>
  <DocSecurity>0</DocSecurity>
  <Lines>704</Lines>
  <Paragraphs>198</Paragraphs>
  <ScaleCrop>false</ScaleCrop>
  <Company>P R C</Company>
  <LinksUpToDate>false</LinksUpToDate>
  <CharactersWithSpaces>99192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陈安然</cp:lastModifiedBy>
  <cp:revision>7</cp:revision>
  <cp:lastPrinted>2022-07-01T19:19:00Z</cp:lastPrinted>
  <dcterms:created xsi:type="dcterms:W3CDTF">2024-01-22T00:42:00Z</dcterms:created>
  <dcterms:modified xsi:type="dcterms:W3CDTF">2024-01-22T00:51:00Z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53111785A2C145A2831878457F0CBE2A</vt:lpwstr>
  </property>
</Properties>
</file>